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375ABB" w14:textId="77777777" w:rsidR="00A71E0C" w:rsidRPr="00A71E0C" w:rsidRDefault="00A71E0C" w:rsidP="00A71E0C">
      <w:pPr>
        <w:pStyle w:val="ConsPlusTitle0"/>
        <w:spacing w:line="20" w:lineRule="atLeast"/>
        <w:ind w:firstLine="720"/>
        <w:jc w:val="center"/>
        <w:rPr>
          <w:rFonts w:ascii="Times New Roman" w:hAnsi="Times New Roman" w:cs="Times New Roman"/>
          <w:sz w:val="24"/>
          <w:szCs w:val="24"/>
        </w:rPr>
      </w:pPr>
      <w:r w:rsidRPr="00A71E0C">
        <w:rPr>
          <w:rFonts w:ascii="Tahoma" w:hAnsi="Tahoma" w:cs="Tahoma"/>
          <w:sz w:val="24"/>
          <w:szCs w:val="24"/>
        </w:rPr>
        <w:t>﻿</w:t>
      </w:r>
      <w:r w:rsidRPr="00A71E0C">
        <w:rPr>
          <w:rFonts w:ascii="Times New Roman" w:hAnsi="Times New Roman" w:cs="Times New Roman"/>
          <w:sz w:val="24"/>
          <w:szCs w:val="24"/>
        </w:rPr>
        <w:t>АДМИНИСТРАЦИЯ ПОДГОРНСКОГО СЕЛЬСКОГО ПОСЕЛЕНИЯ</w:t>
      </w:r>
    </w:p>
    <w:p w14:paraId="37A06B1C" w14:textId="77777777" w:rsidR="00A71E0C" w:rsidRPr="00A71E0C" w:rsidRDefault="00A71E0C" w:rsidP="00A71E0C">
      <w:pPr>
        <w:pStyle w:val="ConsPlusTitle0"/>
        <w:spacing w:line="20" w:lineRule="atLeast"/>
        <w:ind w:firstLine="720"/>
        <w:jc w:val="center"/>
        <w:rPr>
          <w:rFonts w:ascii="Times New Roman" w:hAnsi="Times New Roman" w:cs="Times New Roman"/>
          <w:sz w:val="24"/>
          <w:szCs w:val="24"/>
        </w:rPr>
      </w:pPr>
    </w:p>
    <w:p w14:paraId="2039ED56" w14:textId="77777777" w:rsidR="00A71E0C" w:rsidRPr="00A71E0C" w:rsidRDefault="00A71E0C" w:rsidP="00A71E0C">
      <w:pPr>
        <w:pStyle w:val="ConsPlusTitle0"/>
        <w:spacing w:line="20" w:lineRule="atLeast"/>
        <w:ind w:firstLine="720"/>
        <w:jc w:val="center"/>
        <w:rPr>
          <w:rFonts w:ascii="Times New Roman" w:hAnsi="Times New Roman" w:cs="Times New Roman"/>
          <w:sz w:val="24"/>
          <w:szCs w:val="24"/>
        </w:rPr>
      </w:pPr>
    </w:p>
    <w:p w14:paraId="6952BFC0" w14:textId="77777777" w:rsidR="00A71E0C" w:rsidRPr="00A71E0C" w:rsidRDefault="00A71E0C" w:rsidP="00A71E0C">
      <w:pPr>
        <w:pStyle w:val="ConsPlusTitle0"/>
        <w:spacing w:line="20" w:lineRule="atLeast"/>
        <w:ind w:firstLine="720"/>
        <w:jc w:val="center"/>
        <w:rPr>
          <w:rFonts w:ascii="Times New Roman" w:hAnsi="Times New Roman" w:cs="Times New Roman"/>
          <w:sz w:val="24"/>
          <w:szCs w:val="24"/>
        </w:rPr>
      </w:pPr>
      <w:r w:rsidRPr="00A71E0C">
        <w:rPr>
          <w:rFonts w:ascii="Times New Roman" w:hAnsi="Times New Roman" w:cs="Times New Roman"/>
          <w:sz w:val="24"/>
          <w:szCs w:val="24"/>
        </w:rPr>
        <w:t>ПОСТАНОВЛЕНИЕ</w:t>
      </w:r>
    </w:p>
    <w:p w14:paraId="26931BD7" w14:textId="77777777" w:rsidR="00A71E0C" w:rsidRPr="00A71E0C" w:rsidRDefault="00A71E0C" w:rsidP="00A71E0C">
      <w:pPr>
        <w:pStyle w:val="ConsPlusTitle0"/>
        <w:spacing w:line="20" w:lineRule="atLeast"/>
        <w:ind w:firstLine="720"/>
        <w:jc w:val="center"/>
        <w:rPr>
          <w:rFonts w:ascii="Times New Roman" w:hAnsi="Times New Roman" w:cs="Times New Roman"/>
          <w:sz w:val="24"/>
          <w:szCs w:val="24"/>
        </w:rPr>
      </w:pPr>
    </w:p>
    <w:p w14:paraId="749FE0F1" w14:textId="77777777" w:rsidR="00A71E0C" w:rsidRPr="00A71E0C" w:rsidRDefault="00A71E0C" w:rsidP="00A71E0C">
      <w:pPr>
        <w:pStyle w:val="ConsPlusTitle0"/>
        <w:spacing w:line="20" w:lineRule="atLeast"/>
        <w:ind w:firstLine="720"/>
        <w:jc w:val="center"/>
        <w:rPr>
          <w:rFonts w:ascii="Times New Roman" w:hAnsi="Times New Roman" w:cs="Times New Roman"/>
          <w:sz w:val="24"/>
          <w:szCs w:val="24"/>
        </w:rPr>
      </w:pPr>
    </w:p>
    <w:p w14:paraId="34857596" w14:textId="6F03F496" w:rsidR="00A71E0C" w:rsidRPr="00A71E0C" w:rsidRDefault="00DA0DF7" w:rsidP="00A71E0C">
      <w:pPr>
        <w:pStyle w:val="ConsPlusTitle0"/>
        <w:spacing w:line="2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31</w:t>
      </w:r>
      <w:r w:rsidR="00A71E0C" w:rsidRPr="00A71E0C">
        <w:rPr>
          <w:rFonts w:ascii="Times New Roman" w:hAnsi="Times New Roman" w:cs="Times New Roman"/>
          <w:b w:val="0"/>
          <w:bCs w:val="0"/>
          <w:sz w:val="24"/>
          <w:szCs w:val="24"/>
        </w:rPr>
        <w:t>.</w:t>
      </w:r>
      <w:r>
        <w:rPr>
          <w:rFonts w:ascii="Times New Roman" w:hAnsi="Times New Roman" w:cs="Times New Roman"/>
          <w:b w:val="0"/>
          <w:bCs w:val="0"/>
          <w:sz w:val="24"/>
          <w:szCs w:val="24"/>
        </w:rPr>
        <w:t>03</w:t>
      </w:r>
      <w:r w:rsidR="00A71E0C" w:rsidRPr="00A71E0C">
        <w:rPr>
          <w:rFonts w:ascii="Times New Roman" w:hAnsi="Times New Roman" w:cs="Times New Roman"/>
          <w:b w:val="0"/>
          <w:bCs w:val="0"/>
          <w:sz w:val="24"/>
          <w:szCs w:val="24"/>
        </w:rPr>
        <w:t xml:space="preserve">.2023                                                       с. Подгорное                                                    № </w:t>
      </w:r>
      <w:r>
        <w:rPr>
          <w:rFonts w:ascii="Times New Roman" w:hAnsi="Times New Roman" w:cs="Times New Roman"/>
          <w:b w:val="0"/>
          <w:bCs w:val="0"/>
          <w:sz w:val="24"/>
          <w:szCs w:val="24"/>
        </w:rPr>
        <w:t>68</w:t>
      </w:r>
    </w:p>
    <w:p w14:paraId="7EFCD507" w14:textId="77777777" w:rsidR="00A71E0C" w:rsidRPr="00A71E0C" w:rsidRDefault="00A71E0C" w:rsidP="00A71E0C">
      <w:pPr>
        <w:pStyle w:val="ConsPlusTitle0"/>
        <w:spacing w:line="20" w:lineRule="atLeast"/>
        <w:ind w:firstLine="720"/>
        <w:jc w:val="both"/>
        <w:rPr>
          <w:rFonts w:ascii="Times New Roman" w:hAnsi="Times New Roman" w:cs="Times New Roman"/>
          <w:b w:val="0"/>
          <w:bCs w:val="0"/>
          <w:sz w:val="24"/>
          <w:szCs w:val="24"/>
        </w:rPr>
      </w:pPr>
    </w:p>
    <w:p w14:paraId="44857011" w14:textId="77777777" w:rsidR="00A71E0C" w:rsidRPr="00A71E0C" w:rsidRDefault="00A71E0C" w:rsidP="00A71E0C">
      <w:pPr>
        <w:pStyle w:val="ConsPlusTitle0"/>
        <w:spacing w:line="20" w:lineRule="atLeast"/>
        <w:ind w:firstLine="720"/>
        <w:jc w:val="center"/>
        <w:rPr>
          <w:rFonts w:ascii="Times New Roman" w:hAnsi="Times New Roman" w:cs="Times New Roman"/>
          <w:sz w:val="24"/>
          <w:szCs w:val="24"/>
        </w:rPr>
      </w:pPr>
    </w:p>
    <w:p w14:paraId="4E292633" w14:textId="3E925390" w:rsidR="00A71E0C" w:rsidRPr="00A71E0C" w:rsidRDefault="00A71E0C" w:rsidP="00A71E0C">
      <w:pPr>
        <w:pStyle w:val="a5"/>
        <w:ind w:firstLine="567"/>
        <w:jc w:val="center"/>
        <w:rPr>
          <w:rFonts w:ascii="Times New Roman" w:hAnsi="Times New Roman" w:cs="Times New Roman"/>
          <w:iCs/>
          <w:sz w:val="24"/>
          <w:szCs w:val="24"/>
        </w:rPr>
      </w:pPr>
      <w:r w:rsidRPr="00A71E0C">
        <w:rPr>
          <w:rFonts w:ascii="Times New Roman" w:hAnsi="Times New Roman" w:cs="Times New Roman"/>
          <w:sz w:val="24"/>
          <w:szCs w:val="24"/>
        </w:rPr>
        <w:t xml:space="preserve">Об утверждении административного регламента предоставления муниципальной услуги </w:t>
      </w:r>
      <w:r w:rsidRPr="00A71E0C">
        <w:rPr>
          <w:rFonts w:ascii="Times New Roman" w:eastAsia="Times New Roman" w:hAnsi="Times New Roman" w:cs="Times New Roman"/>
          <w:sz w:val="24"/>
          <w:szCs w:val="24"/>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Подгорнского сельского поселения</w:t>
      </w:r>
    </w:p>
    <w:p w14:paraId="1BAB4D31" w14:textId="77777777" w:rsidR="00A71E0C" w:rsidRPr="00A71E0C" w:rsidRDefault="00A71E0C" w:rsidP="00A71E0C">
      <w:pPr>
        <w:pStyle w:val="a5"/>
        <w:ind w:firstLine="567"/>
        <w:jc w:val="both"/>
        <w:rPr>
          <w:rFonts w:ascii="Times New Roman" w:hAnsi="Times New Roman" w:cs="Times New Roman"/>
          <w:sz w:val="24"/>
          <w:szCs w:val="24"/>
        </w:rPr>
      </w:pPr>
    </w:p>
    <w:p w14:paraId="15BD2267" w14:textId="77777777" w:rsidR="00A71E0C" w:rsidRPr="00A71E0C" w:rsidRDefault="00A71E0C" w:rsidP="00A71E0C">
      <w:pPr>
        <w:pStyle w:val="a5"/>
        <w:ind w:firstLine="567"/>
        <w:jc w:val="both"/>
        <w:rPr>
          <w:rFonts w:ascii="Times New Roman" w:hAnsi="Times New Roman" w:cs="Times New Roman"/>
          <w:sz w:val="24"/>
          <w:szCs w:val="24"/>
        </w:rPr>
      </w:pPr>
    </w:p>
    <w:p w14:paraId="13DD757B" w14:textId="0EB6FCE0" w:rsidR="00A71E0C" w:rsidRPr="00A71E0C" w:rsidRDefault="00A71E0C" w:rsidP="00A71E0C">
      <w:pPr>
        <w:pStyle w:val="a5"/>
        <w:ind w:firstLine="567"/>
        <w:jc w:val="both"/>
        <w:rPr>
          <w:rFonts w:ascii="Times New Roman" w:hAnsi="Times New Roman" w:cs="Times New Roman"/>
          <w:sz w:val="24"/>
          <w:szCs w:val="24"/>
        </w:rPr>
      </w:pPr>
      <w:r w:rsidRPr="00A71E0C">
        <w:rPr>
          <w:rFonts w:ascii="Times New Roman" w:hAnsi="Times New Roman" w:cs="Times New Roman"/>
          <w:sz w:val="24"/>
          <w:szCs w:val="24"/>
        </w:rPr>
        <w:t>В соответствии</w:t>
      </w:r>
      <w:r>
        <w:rPr>
          <w:rFonts w:ascii="Times New Roman" w:hAnsi="Times New Roman" w:cs="Times New Roman"/>
          <w:sz w:val="24"/>
          <w:szCs w:val="24"/>
        </w:rPr>
        <w:t xml:space="preserve"> с</w:t>
      </w:r>
      <w:r w:rsidRPr="00A71E0C">
        <w:rPr>
          <w:rFonts w:ascii="Times New Roman" w:hAnsi="Times New Roman" w:cs="Times New Roman"/>
          <w:sz w:val="24"/>
          <w:szCs w:val="24"/>
        </w:rPr>
        <w:t xml:space="preserve"> Градостроительным кодексом Российской Федерации, Федеральным законом от 27.07.2010 № 210-ФЗ «Об организации предоставления государственных и муниципальных услуг», </w:t>
      </w:r>
      <w:r w:rsidRPr="00A71E0C">
        <w:rPr>
          <w:rFonts w:ascii="Times New Roman" w:eastAsia="Times New Roman" w:hAnsi="Times New Roman" w:cs="Times New Roman"/>
          <w:sz w:val="24"/>
          <w:szCs w:val="24"/>
        </w:rPr>
        <w:t>Федеральным законом от 06 октября 2003 года №131-ФЗ «Об общих принципах организации местного самоуправления в Российской Федерации»</w:t>
      </w:r>
      <w:r>
        <w:rPr>
          <w:rFonts w:ascii="Times New Roman" w:eastAsia="Times New Roman" w:hAnsi="Times New Roman" w:cs="Times New Roman"/>
          <w:sz w:val="24"/>
          <w:szCs w:val="24"/>
        </w:rPr>
        <w:t xml:space="preserve">, </w:t>
      </w:r>
      <w:r w:rsidRPr="00A71E0C">
        <w:rPr>
          <w:rFonts w:ascii="Times New Roman" w:hAnsi="Times New Roman" w:cs="Times New Roman"/>
          <w:sz w:val="24"/>
          <w:szCs w:val="24"/>
        </w:rPr>
        <w:t xml:space="preserve">   Уставом муниципального образования «Подгорнское сельское поселение»</w:t>
      </w:r>
    </w:p>
    <w:p w14:paraId="31F09BAB" w14:textId="77777777" w:rsidR="00A71E0C" w:rsidRPr="00A71E0C" w:rsidRDefault="00A71E0C" w:rsidP="00A71E0C">
      <w:pPr>
        <w:pStyle w:val="Default"/>
        <w:spacing w:line="20" w:lineRule="atLeast"/>
        <w:ind w:firstLine="567"/>
        <w:jc w:val="both"/>
      </w:pPr>
      <w:r w:rsidRPr="00A71E0C">
        <w:t xml:space="preserve"> </w:t>
      </w:r>
    </w:p>
    <w:p w14:paraId="7690BA7F" w14:textId="77777777" w:rsidR="00A71E0C" w:rsidRPr="00A71E0C" w:rsidRDefault="00A71E0C" w:rsidP="00A71E0C">
      <w:pPr>
        <w:pStyle w:val="a5"/>
        <w:spacing w:line="20" w:lineRule="atLeast"/>
        <w:rPr>
          <w:rFonts w:ascii="Times New Roman" w:hAnsi="Times New Roman" w:cs="Times New Roman"/>
          <w:sz w:val="24"/>
          <w:szCs w:val="24"/>
        </w:rPr>
      </w:pPr>
      <w:r w:rsidRPr="00A71E0C">
        <w:rPr>
          <w:rFonts w:ascii="Times New Roman" w:hAnsi="Times New Roman" w:cs="Times New Roman"/>
          <w:sz w:val="24"/>
          <w:szCs w:val="24"/>
        </w:rPr>
        <w:t xml:space="preserve">ПОСТАНОВЛЯЮ: </w:t>
      </w:r>
    </w:p>
    <w:p w14:paraId="294F9000" w14:textId="77777777" w:rsidR="00A71E0C" w:rsidRPr="00A71E0C" w:rsidRDefault="00A71E0C" w:rsidP="00A71E0C">
      <w:pPr>
        <w:pStyle w:val="a5"/>
        <w:spacing w:line="20" w:lineRule="atLeast"/>
        <w:rPr>
          <w:rFonts w:ascii="Times New Roman" w:hAnsi="Times New Roman" w:cs="Times New Roman"/>
        </w:rPr>
      </w:pPr>
    </w:p>
    <w:p w14:paraId="6C541F32" w14:textId="320AA280" w:rsidR="00A71E0C" w:rsidRPr="00A71E0C" w:rsidRDefault="00A71E0C" w:rsidP="00A71E0C">
      <w:pPr>
        <w:pStyle w:val="Default"/>
        <w:numPr>
          <w:ilvl w:val="0"/>
          <w:numId w:val="1"/>
        </w:numPr>
        <w:tabs>
          <w:tab w:val="left" w:pos="993"/>
        </w:tabs>
        <w:spacing w:line="20" w:lineRule="atLeast"/>
        <w:ind w:left="0" w:firstLine="567"/>
        <w:jc w:val="both"/>
      </w:pPr>
      <w:r w:rsidRPr="00A71E0C">
        <w:t xml:space="preserve">Утвердить Административный регламент предоставления муниципальной услуги </w:t>
      </w:r>
      <w:r w:rsidR="003D0757" w:rsidRPr="00A71E0C">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Подгорнского сельского поселения</w:t>
      </w:r>
      <w:r w:rsidRPr="00A71E0C">
        <w:t>, согласно приложению.</w:t>
      </w:r>
    </w:p>
    <w:p w14:paraId="723DC124" w14:textId="77777777" w:rsidR="00A71E0C" w:rsidRPr="00A71E0C" w:rsidRDefault="00A71E0C" w:rsidP="00A71E0C">
      <w:pPr>
        <w:pStyle w:val="Default"/>
        <w:numPr>
          <w:ilvl w:val="0"/>
          <w:numId w:val="1"/>
        </w:numPr>
        <w:tabs>
          <w:tab w:val="left" w:pos="993"/>
        </w:tabs>
        <w:spacing w:line="20" w:lineRule="atLeast"/>
        <w:ind w:left="0" w:firstLine="567"/>
        <w:jc w:val="both"/>
      </w:pPr>
      <w:r w:rsidRPr="00A71E0C">
        <w:t>Настоящее постановление подлежит официальному опубликованию в «Официальных ведомостях Подгорнского сельского поселения» и размещению на официальном сайте органов местного самоуправления Подгорнского сельского поселения.</w:t>
      </w:r>
    </w:p>
    <w:p w14:paraId="46276535" w14:textId="77777777" w:rsidR="00A71E0C" w:rsidRPr="00A71E0C" w:rsidRDefault="00A71E0C" w:rsidP="00A71E0C">
      <w:pPr>
        <w:pStyle w:val="Default"/>
        <w:numPr>
          <w:ilvl w:val="0"/>
          <w:numId w:val="1"/>
        </w:numPr>
        <w:tabs>
          <w:tab w:val="left" w:pos="993"/>
        </w:tabs>
        <w:spacing w:line="20" w:lineRule="atLeast"/>
        <w:ind w:left="0" w:firstLine="567"/>
        <w:jc w:val="both"/>
      </w:pPr>
      <w:r w:rsidRPr="00A71E0C">
        <w:t>Постановление вступает в силу со дня его официального опубликования.</w:t>
      </w:r>
    </w:p>
    <w:p w14:paraId="70628814" w14:textId="77777777" w:rsidR="00A71E0C" w:rsidRPr="00A71E0C" w:rsidRDefault="00A71E0C" w:rsidP="00A71E0C">
      <w:pPr>
        <w:pStyle w:val="Default"/>
        <w:numPr>
          <w:ilvl w:val="0"/>
          <w:numId w:val="1"/>
        </w:numPr>
        <w:tabs>
          <w:tab w:val="left" w:pos="993"/>
        </w:tabs>
        <w:spacing w:line="20" w:lineRule="atLeast"/>
        <w:ind w:left="0" w:firstLine="567"/>
        <w:jc w:val="both"/>
      </w:pPr>
      <w:r w:rsidRPr="00A71E0C">
        <w:t>Контроль за исполнением настоящего постановления оставляю за собой.</w:t>
      </w:r>
    </w:p>
    <w:p w14:paraId="0F0B61B4" w14:textId="77777777" w:rsidR="00A71E0C" w:rsidRPr="00A71E0C" w:rsidRDefault="00A71E0C" w:rsidP="00A71E0C">
      <w:pPr>
        <w:pStyle w:val="Default"/>
        <w:spacing w:line="20" w:lineRule="atLeast"/>
        <w:ind w:firstLine="720"/>
        <w:jc w:val="both"/>
      </w:pPr>
    </w:p>
    <w:p w14:paraId="42AFE260" w14:textId="5F3C2D8F" w:rsidR="00A71E0C" w:rsidRDefault="00A71E0C" w:rsidP="00A71E0C">
      <w:pPr>
        <w:pStyle w:val="Default"/>
        <w:spacing w:line="20" w:lineRule="atLeast"/>
        <w:ind w:firstLine="720"/>
        <w:jc w:val="both"/>
      </w:pPr>
    </w:p>
    <w:p w14:paraId="22ACB3BF" w14:textId="77777777" w:rsidR="00DA0DF7" w:rsidRPr="00A71E0C" w:rsidRDefault="00DA0DF7" w:rsidP="00A71E0C">
      <w:pPr>
        <w:pStyle w:val="Default"/>
        <w:spacing w:line="20" w:lineRule="atLeast"/>
        <w:ind w:firstLine="720"/>
        <w:jc w:val="both"/>
      </w:pPr>
      <w:bookmarkStart w:id="0" w:name="_GoBack"/>
      <w:bookmarkEnd w:id="0"/>
    </w:p>
    <w:p w14:paraId="708C4840" w14:textId="77777777" w:rsidR="00A71E0C" w:rsidRPr="00A71E0C" w:rsidRDefault="00A71E0C" w:rsidP="00A71E0C">
      <w:pPr>
        <w:pStyle w:val="Default"/>
        <w:spacing w:line="20" w:lineRule="atLeast"/>
        <w:jc w:val="both"/>
      </w:pPr>
    </w:p>
    <w:p w14:paraId="50BCB51D" w14:textId="77777777" w:rsidR="00A71E0C" w:rsidRPr="00A71E0C" w:rsidRDefault="00A71E0C" w:rsidP="00A71E0C">
      <w:pPr>
        <w:pStyle w:val="Default"/>
        <w:spacing w:line="20" w:lineRule="atLeast"/>
        <w:jc w:val="both"/>
      </w:pPr>
      <w:r w:rsidRPr="00A71E0C">
        <w:t>Глава Подгорнского сельского поселения                                                                С.С. Пантюхин</w:t>
      </w:r>
    </w:p>
    <w:p w14:paraId="7DAF9722"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b/>
          <w:bCs/>
          <w:color w:val="000000"/>
          <w:sz w:val="32"/>
          <w:szCs w:val="32"/>
          <w:lang w:eastAsia="ru-RU"/>
        </w:rPr>
        <w:t> </w:t>
      </w:r>
    </w:p>
    <w:p w14:paraId="394A507E" w14:textId="77777777" w:rsidR="003D0757" w:rsidRDefault="003D0757">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14:paraId="393C2CA3" w14:textId="77777777" w:rsidR="003D0757" w:rsidRPr="00CB2F97" w:rsidRDefault="003D0757" w:rsidP="003D0757">
      <w:pPr>
        <w:pStyle w:val="Default"/>
        <w:tabs>
          <w:tab w:val="left" w:pos="8602"/>
        </w:tabs>
        <w:spacing w:line="20" w:lineRule="atLeast"/>
        <w:jc w:val="right"/>
      </w:pPr>
      <w:r w:rsidRPr="00CB2F97">
        <w:lastRenderedPageBreak/>
        <w:t>Приложение</w:t>
      </w:r>
    </w:p>
    <w:p w14:paraId="54893F15" w14:textId="77777777" w:rsidR="003D0757" w:rsidRPr="00CB2F97" w:rsidRDefault="003D0757" w:rsidP="003D0757">
      <w:pPr>
        <w:pStyle w:val="Default"/>
        <w:spacing w:line="20" w:lineRule="atLeast"/>
        <w:ind w:firstLine="720"/>
        <w:jc w:val="right"/>
      </w:pPr>
      <w:r w:rsidRPr="00CB2F97">
        <w:t>У</w:t>
      </w:r>
      <w:r>
        <w:t xml:space="preserve">твержден </w:t>
      </w:r>
      <w:r w:rsidRPr="00CB2F97">
        <w:t xml:space="preserve">постановлением Администрации </w:t>
      </w:r>
    </w:p>
    <w:p w14:paraId="3045E89D" w14:textId="77777777" w:rsidR="003D0757" w:rsidRPr="00CB2F97" w:rsidRDefault="003D0757" w:rsidP="003D0757">
      <w:pPr>
        <w:pStyle w:val="Default"/>
        <w:spacing w:line="20" w:lineRule="atLeast"/>
        <w:ind w:firstLine="720"/>
        <w:jc w:val="right"/>
      </w:pPr>
      <w:r w:rsidRPr="00CB2F97">
        <w:t xml:space="preserve">Подгорнского сельского поселения  </w:t>
      </w:r>
    </w:p>
    <w:p w14:paraId="04F99CAA" w14:textId="69452D98" w:rsidR="003D0757" w:rsidRPr="00CB2F97" w:rsidRDefault="003D0757" w:rsidP="003D0757">
      <w:pPr>
        <w:pStyle w:val="Default"/>
        <w:spacing w:line="20" w:lineRule="atLeast"/>
        <w:ind w:firstLine="720"/>
        <w:jc w:val="right"/>
      </w:pPr>
      <w:r w:rsidRPr="00CB2F97">
        <w:t xml:space="preserve">от </w:t>
      </w:r>
      <w:r w:rsidR="00DA0DF7">
        <w:t>31</w:t>
      </w:r>
      <w:r w:rsidRPr="00CB2F97">
        <w:t>.</w:t>
      </w:r>
      <w:r>
        <w:t>0</w:t>
      </w:r>
      <w:r w:rsidR="00DA0DF7">
        <w:t>3</w:t>
      </w:r>
      <w:r w:rsidRPr="00CB2F97">
        <w:t>.20</w:t>
      </w:r>
      <w:r>
        <w:t>23</w:t>
      </w:r>
      <w:r w:rsidRPr="00CB2F97">
        <w:t xml:space="preserve"> №</w:t>
      </w:r>
      <w:r w:rsidR="00DA0DF7">
        <w:t xml:space="preserve"> 68</w:t>
      </w:r>
    </w:p>
    <w:p w14:paraId="71450F54" w14:textId="76FBE020" w:rsidR="00673E58" w:rsidRPr="00A71E0C" w:rsidRDefault="00673E58" w:rsidP="00673E58">
      <w:pPr>
        <w:spacing w:before="100" w:beforeAutospacing="1" w:after="100" w:afterAutospacing="1" w:line="240" w:lineRule="auto"/>
        <w:ind w:left="5670"/>
        <w:jc w:val="center"/>
        <w:rPr>
          <w:rFonts w:ascii="Times New Roman" w:eastAsia="Times New Roman" w:hAnsi="Times New Roman" w:cs="Times New Roman"/>
          <w:sz w:val="24"/>
          <w:szCs w:val="24"/>
          <w:lang w:eastAsia="ru-RU"/>
        </w:rPr>
      </w:pPr>
    </w:p>
    <w:p w14:paraId="016A0A19" w14:textId="77777777" w:rsidR="00673E58" w:rsidRPr="00A71E0C" w:rsidRDefault="00673E58" w:rsidP="00673E5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71E0C">
        <w:rPr>
          <w:rFonts w:ascii="Times New Roman" w:eastAsia="Times New Roman" w:hAnsi="Times New Roman" w:cs="Times New Roman"/>
          <w:color w:val="000000"/>
          <w:sz w:val="24"/>
          <w:szCs w:val="24"/>
          <w:lang w:eastAsia="ru-RU"/>
        </w:rPr>
        <w:t> </w:t>
      </w:r>
    </w:p>
    <w:p w14:paraId="3C320669" w14:textId="77777777" w:rsidR="003D0757" w:rsidRPr="003D0757" w:rsidRDefault="003D0757" w:rsidP="00673E58">
      <w:pPr>
        <w:spacing w:before="100" w:beforeAutospacing="1" w:after="100" w:afterAutospacing="1" w:line="240" w:lineRule="auto"/>
        <w:jc w:val="center"/>
        <w:rPr>
          <w:rFonts w:ascii="Times New Roman" w:hAnsi="Times New Roman" w:cs="Times New Roman"/>
          <w:b/>
          <w:bCs/>
          <w:sz w:val="24"/>
          <w:szCs w:val="24"/>
        </w:rPr>
      </w:pPr>
      <w:r w:rsidRPr="003D0757">
        <w:rPr>
          <w:rFonts w:ascii="Times New Roman" w:hAnsi="Times New Roman" w:cs="Times New Roman"/>
          <w:b/>
          <w:bCs/>
          <w:sz w:val="24"/>
          <w:szCs w:val="24"/>
        </w:rPr>
        <w:t>Административный регламент предоставления муниципальной услуги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Подгорнского сельского поселения</w:t>
      </w:r>
    </w:p>
    <w:p w14:paraId="075797F6" w14:textId="77777777" w:rsidR="003D0757" w:rsidRDefault="003D0757"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p>
    <w:p w14:paraId="4E923A87" w14:textId="5FD19BEC" w:rsidR="00673E58" w:rsidRPr="003D0757" w:rsidRDefault="00673E58" w:rsidP="003D0757">
      <w:pPr>
        <w:pStyle w:val="1"/>
        <w:spacing w:after="275" w:line="20" w:lineRule="atLeast"/>
        <w:ind w:left="0" w:firstLine="0"/>
        <w:rPr>
          <w:rFonts w:ascii="Times New Roman" w:hAnsi="Times New Roman" w:cs="Times New Roman"/>
          <w:sz w:val="24"/>
          <w:szCs w:val="24"/>
        </w:rPr>
      </w:pPr>
      <w:r w:rsidRPr="003D0757">
        <w:rPr>
          <w:rFonts w:ascii="Times New Roman" w:hAnsi="Times New Roman" w:cs="Times New Roman"/>
          <w:sz w:val="24"/>
          <w:szCs w:val="24"/>
        </w:rPr>
        <w:t>Раздел I. Общие положения</w:t>
      </w:r>
    </w:p>
    <w:p w14:paraId="4D2DE25B" w14:textId="77777777" w:rsidR="00673E58" w:rsidRPr="003D0757" w:rsidRDefault="00673E58" w:rsidP="003D0757">
      <w:pPr>
        <w:pStyle w:val="1"/>
        <w:spacing w:after="275" w:line="20" w:lineRule="atLeast"/>
        <w:ind w:left="0" w:firstLine="0"/>
        <w:rPr>
          <w:rFonts w:ascii="Times New Roman" w:hAnsi="Times New Roman" w:cs="Times New Roman"/>
          <w:sz w:val="24"/>
          <w:szCs w:val="24"/>
        </w:rPr>
      </w:pPr>
      <w:r w:rsidRPr="003D0757">
        <w:rPr>
          <w:rFonts w:ascii="Times New Roman" w:hAnsi="Times New Roman" w:cs="Times New Roman"/>
          <w:sz w:val="24"/>
          <w:szCs w:val="24"/>
        </w:rPr>
        <w:t>Предмет регулирования Административного регламента</w:t>
      </w:r>
    </w:p>
    <w:p w14:paraId="7A52F8FF" w14:textId="68921E4F" w:rsidR="00673E58" w:rsidRPr="003D0757" w:rsidRDefault="00673E58" w:rsidP="005E0E53">
      <w:pPr>
        <w:spacing w:before="100" w:beforeAutospacing="1" w:after="100" w:afterAutospacing="1" w:line="240" w:lineRule="auto"/>
        <w:ind w:firstLine="567"/>
        <w:jc w:val="both"/>
        <w:rPr>
          <w:rFonts w:ascii="Times New Roman" w:hAnsi="Times New Roman" w:cs="Times New Roman"/>
          <w:sz w:val="24"/>
          <w:szCs w:val="24"/>
        </w:rPr>
      </w:pPr>
      <w:r w:rsidRPr="003D0757">
        <w:rPr>
          <w:rFonts w:ascii="Times New Roman" w:hAnsi="Times New Roman" w:cs="Times New Roman"/>
          <w:sz w:val="24"/>
          <w:szCs w:val="24"/>
        </w:rPr>
        <w:t>1.1. Административный регламент предоставления муниципальной услуги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005E0E53">
        <w:rPr>
          <w:rFonts w:ascii="Times New Roman" w:hAnsi="Times New Roman" w:cs="Times New Roman"/>
          <w:sz w:val="24"/>
          <w:szCs w:val="24"/>
        </w:rPr>
        <w:t xml:space="preserve"> на территории Подгорнского сельского поселения (далее – Административный регламент)</w:t>
      </w:r>
      <w:r w:rsidRPr="003D0757">
        <w:rPr>
          <w:rFonts w:ascii="Times New Roman" w:hAnsi="Times New Roman" w:cs="Times New Roman"/>
          <w:sz w:val="24"/>
          <w:szCs w:val="24"/>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реализации муниципальной услуги, порядок взаимодействия администрации с заявителями, иными органами государственной власти и местного самоуправления, учреждениями и организациями при предоставлении муниципальной услуги  в </w:t>
      </w:r>
      <w:r w:rsidR="005E0E53">
        <w:rPr>
          <w:rFonts w:ascii="Times New Roman" w:hAnsi="Times New Roman" w:cs="Times New Roman"/>
          <w:sz w:val="24"/>
          <w:szCs w:val="24"/>
        </w:rPr>
        <w:t>муниципальном образовании «Подгорнское сельское поселение».</w:t>
      </w:r>
    </w:p>
    <w:p w14:paraId="5C27556E" w14:textId="46F467CF" w:rsidR="00673E58" w:rsidRPr="003D0757" w:rsidRDefault="00673E58" w:rsidP="003D0757">
      <w:pPr>
        <w:pStyle w:val="a5"/>
        <w:ind w:firstLine="567"/>
        <w:jc w:val="both"/>
        <w:rPr>
          <w:rFonts w:ascii="Times New Roman" w:hAnsi="Times New Roman" w:cs="Times New Roman"/>
          <w:sz w:val="24"/>
          <w:szCs w:val="24"/>
        </w:rPr>
      </w:pPr>
    </w:p>
    <w:p w14:paraId="6C055478" w14:textId="77777777" w:rsidR="00673E58" w:rsidRPr="003D0757" w:rsidRDefault="00673E58" w:rsidP="003D0757">
      <w:pPr>
        <w:pStyle w:val="1"/>
        <w:spacing w:after="275" w:line="20" w:lineRule="atLeast"/>
        <w:ind w:left="0" w:firstLine="0"/>
        <w:rPr>
          <w:rFonts w:ascii="Times New Roman" w:hAnsi="Times New Roman" w:cs="Times New Roman"/>
          <w:sz w:val="24"/>
          <w:szCs w:val="24"/>
        </w:rPr>
      </w:pPr>
      <w:r w:rsidRPr="003D0757">
        <w:rPr>
          <w:rFonts w:ascii="Times New Roman" w:hAnsi="Times New Roman" w:cs="Times New Roman"/>
          <w:sz w:val="24"/>
          <w:szCs w:val="24"/>
        </w:rPr>
        <w:t>Круг заявителей</w:t>
      </w:r>
    </w:p>
    <w:p w14:paraId="7840B9AE" w14:textId="494B5F37" w:rsidR="00673E58" w:rsidRPr="003D0757" w:rsidRDefault="00673E58" w:rsidP="003D0757">
      <w:pPr>
        <w:pStyle w:val="a5"/>
        <w:ind w:firstLine="567"/>
        <w:jc w:val="both"/>
        <w:rPr>
          <w:rFonts w:ascii="Times New Roman" w:hAnsi="Times New Roman" w:cs="Times New Roman"/>
          <w:sz w:val="24"/>
          <w:szCs w:val="24"/>
        </w:rPr>
      </w:pPr>
      <w:r w:rsidRPr="003D0757">
        <w:rPr>
          <w:rFonts w:ascii="Times New Roman" w:hAnsi="Times New Roman" w:cs="Times New Roman"/>
          <w:sz w:val="24"/>
          <w:szCs w:val="24"/>
        </w:rPr>
        <w:t>1.2. Заявителями на получение муниципальной услуги являются физические или юридические лица, выполняющие функции застройщика в соответствии с пунктом 16 статьи 1 Градостроительного кодекса Российской Федерации, в том числе технические заказчики, которым застройщиком переданы свои функции, предусмотренные законодательством о градостроительной деятельности (далее – заявитель).</w:t>
      </w:r>
    </w:p>
    <w:p w14:paraId="662045A4" w14:textId="77777777" w:rsidR="00673E58" w:rsidRPr="003D0757" w:rsidRDefault="00673E58" w:rsidP="003D0757">
      <w:pPr>
        <w:pStyle w:val="a5"/>
        <w:ind w:firstLine="567"/>
        <w:jc w:val="both"/>
        <w:rPr>
          <w:rFonts w:ascii="Times New Roman" w:hAnsi="Times New Roman" w:cs="Times New Roman"/>
          <w:sz w:val="24"/>
          <w:szCs w:val="24"/>
        </w:rPr>
      </w:pPr>
      <w:r w:rsidRPr="003D0757">
        <w:rPr>
          <w:rFonts w:ascii="Times New Roman" w:hAnsi="Times New Roman" w:cs="Times New Roman"/>
          <w:sz w:val="24"/>
          <w:szCs w:val="24"/>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14:paraId="03921BE4" w14:textId="6B90A9E1" w:rsidR="00673E58" w:rsidRPr="003D0757" w:rsidRDefault="00673E58" w:rsidP="003D0757">
      <w:pPr>
        <w:pStyle w:val="a5"/>
        <w:ind w:firstLine="567"/>
        <w:jc w:val="both"/>
        <w:rPr>
          <w:rFonts w:ascii="Times New Roman" w:hAnsi="Times New Roman" w:cs="Times New Roman"/>
          <w:sz w:val="24"/>
          <w:szCs w:val="24"/>
        </w:rPr>
      </w:pPr>
      <w:r w:rsidRPr="003D0757">
        <w:rPr>
          <w:rFonts w:ascii="Times New Roman" w:hAnsi="Times New Roman" w:cs="Times New Roman"/>
          <w:sz w:val="24"/>
          <w:szCs w:val="24"/>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14:paraId="417152BB" w14:textId="0558578C" w:rsidR="00673E58" w:rsidRPr="003D0757" w:rsidRDefault="00673E58" w:rsidP="003D0757">
      <w:pPr>
        <w:pStyle w:val="a5"/>
        <w:ind w:firstLine="567"/>
        <w:jc w:val="both"/>
        <w:rPr>
          <w:rFonts w:ascii="Times New Roman" w:hAnsi="Times New Roman" w:cs="Times New Roman"/>
          <w:sz w:val="24"/>
          <w:szCs w:val="24"/>
        </w:rPr>
      </w:pPr>
      <w:r w:rsidRPr="003D0757">
        <w:rPr>
          <w:rFonts w:ascii="Times New Roman" w:hAnsi="Times New Roman" w:cs="Times New Roman"/>
          <w:sz w:val="24"/>
          <w:szCs w:val="24"/>
        </w:rPr>
        <w:t> 1.4. Муниципальная услуга предоставляется заявителю в соответствии с вариантом предоставления муниципальной услуги.</w:t>
      </w:r>
    </w:p>
    <w:p w14:paraId="337FAE1F" w14:textId="77777777" w:rsidR="00673E58" w:rsidRPr="003D0757" w:rsidRDefault="00673E58" w:rsidP="003D0757">
      <w:pPr>
        <w:pStyle w:val="a5"/>
        <w:ind w:firstLine="567"/>
        <w:jc w:val="both"/>
        <w:rPr>
          <w:rFonts w:ascii="Times New Roman" w:hAnsi="Times New Roman" w:cs="Times New Roman"/>
          <w:sz w:val="24"/>
          <w:szCs w:val="24"/>
        </w:rPr>
      </w:pPr>
      <w:r w:rsidRPr="003D0757">
        <w:rPr>
          <w:rFonts w:ascii="Times New Roman" w:hAnsi="Times New Roman" w:cs="Times New Roman"/>
          <w:sz w:val="24"/>
          <w:szCs w:val="24"/>
        </w:rPr>
        <w:t xml:space="preserve">1.5. Вариант предоставления муниципальной услуги определяется исходя из установленных в соответствии с Приложением № 1 к настоящему Административному </w:t>
      </w:r>
      <w:r w:rsidRPr="003D0757">
        <w:rPr>
          <w:rFonts w:ascii="Times New Roman" w:hAnsi="Times New Roman" w:cs="Times New Roman"/>
          <w:sz w:val="24"/>
          <w:szCs w:val="24"/>
        </w:rPr>
        <w:lastRenderedPageBreak/>
        <w:t>регламенту признаков заявителя, а также из результата предоставления муниципальной услуги, за предоставлением которого обратился заявитель.</w:t>
      </w:r>
    </w:p>
    <w:p w14:paraId="1B21236F" w14:textId="61592021" w:rsidR="005E0E53" w:rsidRDefault="00673E58" w:rsidP="005E0E53">
      <w:pPr>
        <w:pStyle w:val="a5"/>
        <w:ind w:firstLine="567"/>
        <w:jc w:val="both"/>
        <w:rPr>
          <w:rFonts w:ascii="Times New Roman" w:hAnsi="Times New Roman" w:cs="Times New Roman"/>
          <w:sz w:val="24"/>
          <w:szCs w:val="24"/>
        </w:rPr>
      </w:pPr>
      <w:r w:rsidRPr="003D0757">
        <w:rPr>
          <w:rFonts w:ascii="Times New Roman" w:hAnsi="Times New Roman" w:cs="Times New Roman"/>
          <w:sz w:val="24"/>
          <w:szCs w:val="24"/>
        </w:rPr>
        <w:t>1.6. Признаки заявителя определяются путем профилирования, осуществляемого в соответствии с настоящим Административным регламентом.</w:t>
      </w:r>
    </w:p>
    <w:p w14:paraId="333284C8" w14:textId="1556801E" w:rsidR="005E0E53" w:rsidRDefault="005E0E53" w:rsidP="005E0E53">
      <w:pPr>
        <w:pStyle w:val="a5"/>
        <w:ind w:firstLine="567"/>
        <w:jc w:val="both"/>
        <w:rPr>
          <w:rFonts w:ascii="Times New Roman" w:hAnsi="Times New Roman" w:cs="Times New Roman"/>
          <w:sz w:val="24"/>
          <w:szCs w:val="24"/>
        </w:rPr>
      </w:pPr>
    </w:p>
    <w:p w14:paraId="327DC362" w14:textId="77777777" w:rsidR="005E0E53" w:rsidRDefault="005E0E53" w:rsidP="005E0E53">
      <w:pPr>
        <w:pStyle w:val="a5"/>
        <w:ind w:firstLine="567"/>
        <w:jc w:val="both"/>
        <w:rPr>
          <w:rFonts w:ascii="Times New Roman" w:hAnsi="Times New Roman" w:cs="Times New Roman"/>
          <w:sz w:val="24"/>
          <w:szCs w:val="24"/>
        </w:rPr>
      </w:pPr>
    </w:p>
    <w:p w14:paraId="0A1604FF" w14:textId="7F9F3E2C"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Раздел II. Стандарт предоставления муниципальной услуги</w:t>
      </w:r>
    </w:p>
    <w:p w14:paraId="350D5EC0"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Наименование муниципальной услуги</w:t>
      </w:r>
    </w:p>
    <w:p w14:paraId="4BCD058A" w14:textId="4ACA77EB" w:rsidR="00673E58" w:rsidRPr="005E0E53" w:rsidRDefault="00673E58" w:rsidP="005E0E53">
      <w:pPr>
        <w:pStyle w:val="a5"/>
        <w:ind w:firstLine="567"/>
        <w:jc w:val="both"/>
        <w:rPr>
          <w:rFonts w:ascii="Times New Roman" w:hAnsi="Times New Roman" w:cs="Times New Roman"/>
          <w:sz w:val="24"/>
          <w:szCs w:val="24"/>
        </w:rPr>
      </w:pPr>
      <w:r w:rsidRPr="00A71E0C">
        <w:t> </w:t>
      </w:r>
      <w:r w:rsidRPr="005E0E53">
        <w:rPr>
          <w:rFonts w:ascii="Times New Roman" w:hAnsi="Times New Roman" w:cs="Times New Roman"/>
          <w:sz w:val="24"/>
          <w:szCs w:val="24"/>
        </w:rPr>
        <w:t>2.1. Наименование муниципальной услуги —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услуга).</w:t>
      </w:r>
    </w:p>
    <w:p w14:paraId="135A623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0D75AA3A"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Наименование органа, предоставляющего муниципальную услугу</w:t>
      </w:r>
    </w:p>
    <w:p w14:paraId="63590967" w14:textId="3C31F863"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 2.2. Муниципальная услуга предоставляется </w:t>
      </w:r>
      <w:r w:rsidR="004649E6">
        <w:rPr>
          <w:rFonts w:ascii="Times New Roman" w:hAnsi="Times New Roman" w:cs="Times New Roman"/>
          <w:sz w:val="24"/>
          <w:szCs w:val="24"/>
        </w:rPr>
        <w:t>А</w:t>
      </w:r>
      <w:r w:rsidRPr="005E0E53">
        <w:rPr>
          <w:rFonts w:ascii="Times New Roman" w:hAnsi="Times New Roman" w:cs="Times New Roman"/>
          <w:sz w:val="24"/>
          <w:szCs w:val="24"/>
        </w:rPr>
        <w:t xml:space="preserve">дминистрацией </w:t>
      </w:r>
      <w:r w:rsidR="004649E6">
        <w:rPr>
          <w:rFonts w:ascii="Times New Roman" w:hAnsi="Times New Roman" w:cs="Times New Roman"/>
          <w:sz w:val="24"/>
          <w:szCs w:val="24"/>
        </w:rPr>
        <w:t>Подгорнского сельского поселения</w:t>
      </w:r>
      <w:r w:rsidRPr="005E0E53">
        <w:rPr>
          <w:rFonts w:ascii="Times New Roman" w:hAnsi="Times New Roman" w:cs="Times New Roman"/>
          <w:i/>
          <w:iCs/>
          <w:sz w:val="24"/>
          <w:szCs w:val="24"/>
        </w:rPr>
        <w:t xml:space="preserve"> </w:t>
      </w:r>
      <w:r w:rsidRPr="005E0E53">
        <w:rPr>
          <w:rFonts w:ascii="Times New Roman" w:hAnsi="Times New Roman" w:cs="Times New Roman"/>
          <w:sz w:val="24"/>
          <w:szCs w:val="24"/>
        </w:rPr>
        <w:t xml:space="preserve">(далее </w:t>
      </w:r>
      <w:r w:rsidRPr="005E0E53">
        <w:rPr>
          <w:rFonts w:ascii="Times New Roman" w:hAnsi="Times New Roman" w:cs="Times New Roman"/>
          <w:i/>
          <w:iCs/>
          <w:sz w:val="24"/>
          <w:szCs w:val="24"/>
        </w:rPr>
        <w:t xml:space="preserve">- </w:t>
      </w:r>
      <w:r w:rsidRPr="005E0E53">
        <w:rPr>
          <w:rFonts w:ascii="Times New Roman" w:hAnsi="Times New Roman" w:cs="Times New Roman"/>
          <w:sz w:val="24"/>
          <w:szCs w:val="24"/>
        </w:rPr>
        <w:t xml:space="preserve">уполномоченный орган). </w:t>
      </w:r>
    </w:p>
    <w:p w14:paraId="69CA9B71" w14:textId="5A914B0A" w:rsidR="00673E58" w:rsidRPr="005E0E53" w:rsidRDefault="004649E6" w:rsidP="005E0E53">
      <w:pPr>
        <w:pStyle w:val="a5"/>
        <w:ind w:firstLine="567"/>
        <w:jc w:val="both"/>
        <w:rPr>
          <w:rFonts w:ascii="Times New Roman" w:hAnsi="Times New Roman" w:cs="Times New Roman"/>
          <w:sz w:val="24"/>
          <w:szCs w:val="24"/>
        </w:rPr>
      </w:pPr>
      <w:r>
        <w:rPr>
          <w:rFonts w:ascii="Times New Roman" w:hAnsi="Times New Roman" w:cs="Times New Roman"/>
          <w:sz w:val="24"/>
          <w:szCs w:val="24"/>
        </w:rPr>
        <w:t>Многофункциональный цент</w:t>
      </w:r>
      <w:r w:rsidR="00673E58" w:rsidRPr="005E0E53">
        <w:rPr>
          <w:rFonts w:ascii="Times New Roman" w:hAnsi="Times New Roman" w:cs="Times New Roman"/>
          <w:sz w:val="24"/>
          <w:szCs w:val="24"/>
        </w:rPr>
        <w:t xml:space="preserve"> предоставления государственных и муниципальных услуг (далее – </w:t>
      </w:r>
      <w:r>
        <w:rPr>
          <w:rFonts w:ascii="Times New Roman" w:hAnsi="Times New Roman" w:cs="Times New Roman"/>
          <w:sz w:val="24"/>
          <w:szCs w:val="24"/>
        </w:rPr>
        <w:t>МФЦ</w:t>
      </w:r>
      <w:r w:rsidR="00673E58" w:rsidRPr="005E0E53">
        <w:rPr>
          <w:rFonts w:ascii="Times New Roman" w:hAnsi="Times New Roman" w:cs="Times New Roman"/>
          <w:sz w:val="24"/>
          <w:szCs w:val="24"/>
        </w:rPr>
        <w:t xml:space="preserve">) не вправе принимать в соответствии соглашением о взаимодействии между уполномоченным органом и </w:t>
      </w:r>
      <w:r>
        <w:rPr>
          <w:rFonts w:ascii="Times New Roman" w:hAnsi="Times New Roman" w:cs="Times New Roman"/>
          <w:sz w:val="24"/>
          <w:szCs w:val="24"/>
        </w:rPr>
        <w:t>МФЦ</w:t>
      </w:r>
      <w:r w:rsidR="00673E58" w:rsidRPr="005E0E53">
        <w:rPr>
          <w:rFonts w:ascii="Times New Roman" w:hAnsi="Times New Roman" w:cs="Times New Roman"/>
          <w:sz w:val="24"/>
          <w:szCs w:val="24"/>
        </w:rPr>
        <w:t xml:space="preserve"> решение об отказе в приеме уведомление о планируемом строительстве или реконструкции объекта индивидуального жилищного строительства или садового дома (далее - уведомление о планируемом строительстве),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 об изменении параметров) и прилагаемых к ним документов в случае, если такое уведомление подано в </w:t>
      </w:r>
      <w:r>
        <w:rPr>
          <w:rFonts w:ascii="Times New Roman" w:hAnsi="Times New Roman" w:cs="Times New Roman"/>
          <w:sz w:val="24"/>
          <w:szCs w:val="24"/>
        </w:rPr>
        <w:t>МФЦ</w:t>
      </w:r>
      <w:r w:rsidR="00673E58" w:rsidRPr="005E0E53">
        <w:rPr>
          <w:rFonts w:ascii="Times New Roman" w:hAnsi="Times New Roman" w:cs="Times New Roman"/>
          <w:sz w:val="24"/>
          <w:szCs w:val="24"/>
        </w:rPr>
        <w:t>.</w:t>
      </w:r>
    </w:p>
    <w:p w14:paraId="1CBA34E4"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2E8BC574"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Правовые основания для предоставления муниципальной услуги</w:t>
      </w:r>
    </w:p>
    <w:p w14:paraId="25C31187" w14:textId="7335CA10"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2.3.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14:paraId="47841FA4" w14:textId="634B26AD"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Нормативные правовые акты, регулирующие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муниципальных служащих, работников размещаются на официальном сайте уполномоченного</w:t>
      </w:r>
      <w:r w:rsidR="004649E6">
        <w:rPr>
          <w:rFonts w:ascii="Times New Roman" w:hAnsi="Times New Roman" w:cs="Times New Roman"/>
          <w:sz w:val="24"/>
          <w:szCs w:val="24"/>
        </w:rPr>
        <w:t xml:space="preserve"> </w:t>
      </w:r>
      <w:r w:rsidRPr="005E0E53">
        <w:rPr>
          <w:rFonts w:ascii="Times New Roman" w:hAnsi="Times New Roman" w:cs="Times New Roman"/>
          <w:sz w:val="24"/>
          <w:szCs w:val="24"/>
        </w:rPr>
        <w:t>органа местного управления, организации в информационно- телекоммуникационной сети «Интернет»</w:t>
      </w:r>
      <w:r w:rsidR="004649E6">
        <w:rPr>
          <w:rFonts w:ascii="Times New Roman" w:hAnsi="Times New Roman" w:cs="Times New Roman"/>
          <w:sz w:val="24"/>
          <w:szCs w:val="24"/>
        </w:rPr>
        <w:t>:</w:t>
      </w:r>
      <w:r w:rsidRPr="005E0E53">
        <w:rPr>
          <w:rFonts w:ascii="Times New Roman" w:hAnsi="Times New Roman" w:cs="Times New Roman"/>
          <w:sz w:val="24"/>
          <w:szCs w:val="24"/>
        </w:rPr>
        <w:t xml:space="preserve"> </w:t>
      </w:r>
      <w:r w:rsidR="004649E6" w:rsidRPr="004649E6">
        <w:rPr>
          <w:rFonts w:ascii="Times New Roman" w:hAnsi="Times New Roman" w:cs="Times New Roman"/>
          <w:sz w:val="24"/>
          <w:szCs w:val="24"/>
        </w:rPr>
        <w:t>https://www.podgorn.tomsk.ru/</w:t>
      </w:r>
      <w:r w:rsidRPr="005E0E53">
        <w:rPr>
          <w:rFonts w:ascii="Times New Roman" w:hAnsi="Times New Roman" w:cs="Times New Roman"/>
          <w:sz w:val="24"/>
          <w:szCs w:val="24"/>
        </w:rPr>
        <w:t>, а также в федеральной государственной информационной системе «Е</w:t>
      </w:r>
      <w:r w:rsidR="00F125C2">
        <w:rPr>
          <w:rFonts w:ascii="Times New Roman" w:hAnsi="Times New Roman" w:cs="Times New Roman"/>
          <w:sz w:val="24"/>
          <w:szCs w:val="24"/>
        </w:rPr>
        <w:t xml:space="preserve">ГПУ </w:t>
      </w:r>
      <w:r w:rsidRPr="005E0E53">
        <w:rPr>
          <w:rFonts w:ascii="Times New Roman" w:hAnsi="Times New Roman" w:cs="Times New Roman"/>
          <w:sz w:val="24"/>
          <w:szCs w:val="24"/>
        </w:rPr>
        <w:t>государственных и муниципальных услуг (функций)»</w:t>
      </w:r>
      <w:r w:rsidR="004649E6">
        <w:rPr>
          <w:rFonts w:ascii="Times New Roman" w:hAnsi="Times New Roman" w:cs="Times New Roman"/>
          <w:sz w:val="24"/>
          <w:szCs w:val="24"/>
        </w:rPr>
        <w:t>:</w:t>
      </w:r>
      <w:r w:rsidRPr="005E0E53">
        <w:rPr>
          <w:rFonts w:ascii="Times New Roman" w:hAnsi="Times New Roman" w:cs="Times New Roman"/>
          <w:sz w:val="24"/>
          <w:szCs w:val="24"/>
        </w:rPr>
        <w:t xml:space="preserve"> </w:t>
      </w:r>
      <w:hyperlink r:id="rId5" w:history="1">
        <w:r w:rsidRPr="00261284">
          <w:rPr>
            <w:rFonts w:ascii="Times New Roman" w:hAnsi="Times New Roman" w:cs="Times New Roman"/>
            <w:color w:val="auto"/>
            <w:sz w:val="24"/>
            <w:szCs w:val="24"/>
          </w:rPr>
          <w:t>https://www.gosuslugi.ru</w:t>
        </w:r>
        <w:r w:rsidRPr="005E0E53">
          <w:rPr>
            <w:rFonts w:ascii="Times New Roman" w:hAnsi="Times New Roman" w:cs="Times New Roman"/>
            <w:color w:val="000080"/>
            <w:sz w:val="24"/>
            <w:szCs w:val="24"/>
            <w:u w:val="single"/>
          </w:rPr>
          <w:t>/</w:t>
        </w:r>
      </w:hyperlink>
      <w:r w:rsidRPr="005E0E53">
        <w:rPr>
          <w:rFonts w:ascii="Times New Roman" w:hAnsi="Times New Roman" w:cs="Times New Roman"/>
          <w:sz w:val="24"/>
          <w:szCs w:val="24"/>
        </w:rPr>
        <w:t>(далее – Е</w:t>
      </w:r>
      <w:r w:rsidR="00261284">
        <w:rPr>
          <w:rFonts w:ascii="Times New Roman" w:hAnsi="Times New Roman" w:cs="Times New Roman"/>
          <w:sz w:val="24"/>
          <w:szCs w:val="24"/>
        </w:rPr>
        <w:t>ГПУ</w:t>
      </w:r>
      <w:r w:rsidRPr="005E0E53">
        <w:rPr>
          <w:rFonts w:ascii="Times New Roman" w:hAnsi="Times New Roman" w:cs="Times New Roman"/>
          <w:sz w:val="24"/>
          <w:szCs w:val="24"/>
        </w:rPr>
        <w:t>), на региональном портале государственных и муниципальных услуг (функций), являющемся государственной информационной системой субъекта Российской Федерации</w:t>
      </w:r>
      <w:r w:rsidR="004649E6">
        <w:rPr>
          <w:rFonts w:ascii="Times New Roman" w:hAnsi="Times New Roman" w:cs="Times New Roman"/>
          <w:sz w:val="24"/>
          <w:szCs w:val="24"/>
        </w:rPr>
        <w:t>:</w:t>
      </w:r>
      <w:r w:rsidRPr="005E0E53">
        <w:rPr>
          <w:rFonts w:ascii="Times New Roman" w:hAnsi="Times New Roman" w:cs="Times New Roman"/>
          <w:sz w:val="24"/>
          <w:szCs w:val="24"/>
        </w:rPr>
        <w:t xml:space="preserve"> </w:t>
      </w:r>
      <w:r w:rsidR="004649E6" w:rsidRPr="004649E6">
        <w:rPr>
          <w:rFonts w:ascii="Times New Roman" w:hAnsi="Times New Roman" w:cs="Times New Roman"/>
          <w:sz w:val="24"/>
          <w:szCs w:val="24"/>
        </w:rPr>
        <w:t>https://www.gosuslugi.ru/</w:t>
      </w:r>
      <w:r w:rsidRPr="005E0E53">
        <w:rPr>
          <w:rFonts w:ascii="Times New Roman" w:hAnsi="Times New Roman" w:cs="Times New Roman"/>
          <w:sz w:val="24"/>
          <w:szCs w:val="24"/>
        </w:rPr>
        <w:t>.</w:t>
      </w:r>
    </w:p>
    <w:p w14:paraId="32BEA7E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573B1949"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Состав и способы подачи запроса о предоставлении муниципальной услуги</w:t>
      </w:r>
    </w:p>
    <w:p w14:paraId="41EF8E93" w14:textId="3E170B2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 2.4. Заявитель или его представитель представляет в уполномоченные на выдачу разрешений на строительство федеральные органы исполнительной власти, органы </w:t>
      </w:r>
      <w:r w:rsidRPr="005E0E53">
        <w:rPr>
          <w:rFonts w:ascii="Times New Roman" w:hAnsi="Times New Roman" w:cs="Times New Roman"/>
          <w:sz w:val="24"/>
          <w:szCs w:val="24"/>
        </w:rPr>
        <w:lastRenderedPageBreak/>
        <w:t>исполнительной власти субъекта Российской Федерации, органы местного самоуправления уведомление об окончании строительства по форме,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а также прилагаемые к нему документы, указанные в подпунктах «б» - «е» пункта 2.8 настоящего Административного регламента, одним из следующих способов:</w:t>
      </w:r>
    </w:p>
    <w:p w14:paraId="1E3D7AFD" w14:textId="5BC20DF8"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а) в электронной форме посредством Е</w:t>
      </w:r>
      <w:r w:rsidR="00261284">
        <w:rPr>
          <w:rFonts w:ascii="Times New Roman" w:hAnsi="Times New Roman" w:cs="Times New Roman"/>
          <w:sz w:val="24"/>
          <w:szCs w:val="24"/>
        </w:rPr>
        <w:t>ГПУ</w:t>
      </w:r>
      <w:r w:rsidRPr="005E0E53">
        <w:rPr>
          <w:rFonts w:ascii="Times New Roman" w:hAnsi="Times New Roman" w:cs="Times New Roman"/>
          <w:sz w:val="24"/>
          <w:szCs w:val="24"/>
        </w:rPr>
        <w:t>, регионального портала.</w:t>
      </w:r>
    </w:p>
    <w:p w14:paraId="37A410BB" w14:textId="65A5B3BC"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случае направления уведомления об окончании строительства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федеральной государственной информационной системы «Е</w:t>
      </w:r>
      <w:r w:rsidR="00F125C2">
        <w:rPr>
          <w:rFonts w:ascii="Times New Roman" w:hAnsi="Times New Roman" w:cs="Times New Roman"/>
          <w:sz w:val="24"/>
          <w:szCs w:val="24"/>
        </w:rPr>
        <w:t xml:space="preserve">ГПУ </w:t>
      </w:r>
      <w:r w:rsidRPr="005E0E53">
        <w:rPr>
          <w:rFonts w:ascii="Times New Roman" w:hAnsi="Times New Roman" w:cs="Times New Roman"/>
          <w:sz w:val="24"/>
          <w:szCs w:val="24"/>
        </w:rPr>
        <w:t>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уведомления с использованием интерактивной формы в электронном виде.</w:t>
      </w:r>
    </w:p>
    <w:p w14:paraId="2C22A11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Уведомление об окончании строительства направляется заявителем или его представителем вместе с прикрепленными электронными документами, указанными в подпунктах «б» - «е» пункта 2.8 настоящего Административного регламента. Уведомление об окончании строительства подписывается заявителем или его представителем, уполномоченным на подписание такого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14:paraId="478AA9F3" w14:textId="7B9D1D6E"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В целях предоставления услуги заявителю или его представителю обеспечивается в </w:t>
      </w:r>
      <w:r w:rsidR="0081055E">
        <w:rPr>
          <w:rFonts w:ascii="Times New Roman" w:hAnsi="Times New Roman" w:cs="Times New Roman"/>
          <w:sz w:val="24"/>
          <w:szCs w:val="24"/>
        </w:rPr>
        <w:t>МФЦ</w:t>
      </w:r>
      <w:r w:rsidRPr="005E0E53">
        <w:rPr>
          <w:rFonts w:ascii="Times New Roman" w:hAnsi="Times New Roman" w:cs="Times New Roman"/>
          <w:sz w:val="24"/>
          <w:szCs w:val="24"/>
        </w:rPr>
        <w:t xml:space="preserve"> доступ к Е</w:t>
      </w:r>
      <w:r w:rsidR="00261284">
        <w:rPr>
          <w:rFonts w:ascii="Times New Roman" w:hAnsi="Times New Roman" w:cs="Times New Roman"/>
          <w:sz w:val="24"/>
          <w:szCs w:val="24"/>
        </w:rPr>
        <w:t>ГПУ</w:t>
      </w:r>
      <w:r w:rsidRPr="005E0E53">
        <w:rPr>
          <w:rFonts w:ascii="Times New Roman" w:hAnsi="Times New Roman" w:cs="Times New Roman"/>
          <w:sz w:val="24"/>
          <w:szCs w:val="24"/>
        </w:rPr>
        <w:t xml:space="preserve">, региональному порталу в соответствии с постановлением Правительства Российской Федерации от 22 декабря 2012 года № 1376 «Об утверждении Правил организации деятельности </w:t>
      </w:r>
      <w:r w:rsidR="0081055E">
        <w:rPr>
          <w:rFonts w:ascii="Times New Roman" w:hAnsi="Times New Roman" w:cs="Times New Roman"/>
          <w:sz w:val="24"/>
          <w:szCs w:val="24"/>
        </w:rPr>
        <w:t>МФЦ</w:t>
      </w:r>
      <w:r w:rsidRPr="005E0E53">
        <w:rPr>
          <w:rFonts w:ascii="Times New Roman" w:hAnsi="Times New Roman" w:cs="Times New Roman"/>
          <w:sz w:val="24"/>
          <w:szCs w:val="24"/>
        </w:rPr>
        <w:t xml:space="preserve"> предоставления государственных и муниципальных услуг».</w:t>
      </w:r>
    </w:p>
    <w:p w14:paraId="2DA6AAC4" w14:textId="768584EC" w:rsidR="00673E58" w:rsidRPr="005E0E53" w:rsidRDefault="00673E58" w:rsidP="005E0E53">
      <w:pPr>
        <w:pStyle w:val="a5"/>
        <w:ind w:firstLine="567"/>
        <w:jc w:val="both"/>
        <w:rPr>
          <w:rFonts w:ascii="Times New Roman" w:hAnsi="Times New Roman" w:cs="Times New Roman"/>
          <w:sz w:val="24"/>
          <w:szCs w:val="24"/>
        </w:rPr>
      </w:pPr>
      <w:r w:rsidRPr="00A06BA7">
        <w:rPr>
          <w:rFonts w:ascii="Times New Roman" w:hAnsi="Times New Roman" w:cs="Times New Roman"/>
          <w:sz w:val="24"/>
          <w:szCs w:val="24"/>
        </w:rPr>
        <w:t>б) на бумажном</w:t>
      </w:r>
      <w:r w:rsidRPr="005E0E53">
        <w:rPr>
          <w:rFonts w:ascii="Times New Roman" w:hAnsi="Times New Roman" w:cs="Times New Roman"/>
          <w:sz w:val="24"/>
          <w:szCs w:val="24"/>
        </w:rPr>
        <w:t xml:space="preserve"> носителе посредством личного обращения в уполномоченный орган, в том числе через </w:t>
      </w:r>
      <w:r w:rsidR="004649E6">
        <w:rPr>
          <w:rFonts w:ascii="Times New Roman" w:hAnsi="Times New Roman" w:cs="Times New Roman"/>
          <w:sz w:val="24"/>
          <w:szCs w:val="24"/>
        </w:rPr>
        <w:t>МФЦ</w:t>
      </w:r>
      <w:r w:rsidR="00A06BA7">
        <w:rPr>
          <w:rFonts w:ascii="Times New Roman" w:hAnsi="Times New Roman" w:cs="Times New Roman"/>
          <w:sz w:val="24"/>
          <w:szCs w:val="24"/>
        </w:rPr>
        <w:t xml:space="preserve"> </w:t>
      </w:r>
      <w:r w:rsidRPr="005E0E53">
        <w:rPr>
          <w:rFonts w:ascii="Times New Roman" w:hAnsi="Times New Roman" w:cs="Times New Roman"/>
          <w:sz w:val="24"/>
          <w:szCs w:val="24"/>
        </w:rPr>
        <w:t xml:space="preserve">в соответствии с соглашением о взаимодействии между </w:t>
      </w:r>
      <w:r w:rsidR="0081055E">
        <w:rPr>
          <w:rFonts w:ascii="Times New Roman" w:hAnsi="Times New Roman" w:cs="Times New Roman"/>
          <w:sz w:val="24"/>
          <w:szCs w:val="24"/>
        </w:rPr>
        <w:t>МФЦ</w:t>
      </w:r>
      <w:r w:rsidRPr="005E0E53">
        <w:rPr>
          <w:rFonts w:ascii="Times New Roman" w:hAnsi="Times New Roman" w:cs="Times New Roman"/>
          <w:sz w:val="24"/>
          <w:szCs w:val="24"/>
        </w:rPr>
        <w:t xml:space="preserve"> и </w:t>
      </w:r>
      <w:r w:rsidRPr="005E0E53">
        <w:rPr>
          <w:rFonts w:ascii="Times New Roman" w:hAnsi="Times New Roman" w:cs="Times New Roman"/>
          <w:sz w:val="24"/>
          <w:szCs w:val="24"/>
        </w:rPr>
        <w:lastRenderedPageBreak/>
        <w:t xml:space="preserve">уполномоченным органом в соответствии с постановлением Правительства Российской Федерации от 27 сентября 2011 года № 797 «О взаимодействии между </w:t>
      </w:r>
      <w:r w:rsidR="0081055E">
        <w:rPr>
          <w:rFonts w:ascii="Times New Roman" w:hAnsi="Times New Roman" w:cs="Times New Roman"/>
          <w:sz w:val="24"/>
          <w:szCs w:val="24"/>
        </w:rPr>
        <w:t>МФЦ</w:t>
      </w:r>
      <w:r w:rsidRPr="005E0E53">
        <w:rPr>
          <w:rFonts w:ascii="Times New Roman" w:hAnsi="Times New Roman" w:cs="Times New Roman"/>
          <w:sz w:val="24"/>
          <w:szCs w:val="24"/>
        </w:rPr>
        <w:t xml:space="preserve">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14:paraId="6DF1F2B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75F99505" w14:textId="08F8068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 xml:space="preserve">Иные требования, в том числе учитывающие особенности предоставления муниципальной услуги в </w:t>
      </w:r>
      <w:r w:rsidR="0081055E">
        <w:rPr>
          <w:rFonts w:ascii="Times New Roman" w:hAnsi="Times New Roman" w:cs="Times New Roman"/>
          <w:sz w:val="24"/>
          <w:szCs w:val="24"/>
        </w:rPr>
        <w:t>МФЦ</w:t>
      </w:r>
      <w:r w:rsidRPr="005E0E53">
        <w:rPr>
          <w:rFonts w:ascii="Times New Roman" w:hAnsi="Times New Roman" w:cs="Times New Roman"/>
          <w:sz w:val="24"/>
          <w:szCs w:val="24"/>
        </w:rPr>
        <w:t>, особенности предоставления муниципальной услуги в электронной форме</w:t>
      </w:r>
    </w:p>
    <w:p w14:paraId="0804D442" w14:textId="68193C8C"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2.5. Документы, прилагаемые к уведомлению об окончании строительства, представляемые в электронной форме, направляются в следующих форматах:</w:t>
      </w:r>
    </w:p>
    <w:p w14:paraId="3C4F977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а) </w:t>
      </w:r>
      <w:proofErr w:type="spellStart"/>
      <w:r w:rsidRPr="005E0E53">
        <w:rPr>
          <w:rFonts w:ascii="Times New Roman" w:hAnsi="Times New Roman" w:cs="Times New Roman"/>
          <w:sz w:val="24"/>
          <w:szCs w:val="24"/>
        </w:rPr>
        <w:t>xml</w:t>
      </w:r>
      <w:proofErr w:type="spellEnd"/>
      <w:r w:rsidRPr="005E0E53">
        <w:rPr>
          <w:rFonts w:ascii="Times New Roman" w:hAnsi="Times New Roman" w:cs="Times New Roman"/>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5E0E53">
        <w:rPr>
          <w:rFonts w:ascii="Times New Roman" w:hAnsi="Times New Roman" w:cs="Times New Roman"/>
          <w:sz w:val="24"/>
          <w:szCs w:val="24"/>
        </w:rPr>
        <w:t>xml</w:t>
      </w:r>
      <w:proofErr w:type="spellEnd"/>
      <w:r w:rsidRPr="005E0E53">
        <w:rPr>
          <w:rFonts w:ascii="Times New Roman" w:hAnsi="Times New Roman" w:cs="Times New Roman"/>
          <w:sz w:val="24"/>
          <w:szCs w:val="24"/>
        </w:rPr>
        <w:t>;</w:t>
      </w:r>
    </w:p>
    <w:p w14:paraId="547340A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б) </w:t>
      </w:r>
      <w:proofErr w:type="spellStart"/>
      <w:r w:rsidRPr="005E0E53">
        <w:rPr>
          <w:rFonts w:ascii="Times New Roman" w:hAnsi="Times New Roman" w:cs="Times New Roman"/>
          <w:sz w:val="24"/>
          <w:szCs w:val="24"/>
        </w:rPr>
        <w:t>doc</w:t>
      </w:r>
      <w:proofErr w:type="spellEnd"/>
      <w:r w:rsidRPr="005E0E53">
        <w:rPr>
          <w:rFonts w:ascii="Times New Roman" w:hAnsi="Times New Roman" w:cs="Times New Roman"/>
          <w:sz w:val="24"/>
          <w:szCs w:val="24"/>
        </w:rPr>
        <w:t xml:space="preserve">, </w:t>
      </w:r>
      <w:proofErr w:type="spellStart"/>
      <w:r w:rsidRPr="005E0E53">
        <w:rPr>
          <w:rFonts w:ascii="Times New Roman" w:hAnsi="Times New Roman" w:cs="Times New Roman"/>
          <w:sz w:val="24"/>
          <w:szCs w:val="24"/>
        </w:rPr>
        <w:t>docx</w:t>
      </w:r>
      <w:proofErr w:type="spellEnd"/>
      <w:r w:rsidRPr="005E0E53">
        <w:rPr>
          <w:rFonts w:ascii="Times New Roman" w:hAnsi="Times New Roman" w:cs="Times New Roman"/>
          <w:sz w:val="24"/>
          <w:szCs w:val="24"/>
        </w:rPr>
        <w:t xml:space="preserve">, </w:t>
      </w:r>
      <w:proofErr w:type="spellStart"/>
      <w:r w:rsidRPr="005E0E53">
        <w:rPr>
          <w:rFonts w:ascii="Times New Roman" w:hAnsi="Times New Roman" w:cs="Times New Roman"/>
          <w:sz w:val="24"/>
          <w:szCs w:val="24"/>
        </w:rPr>
        <w:t>odt</w:t>
      </w:r>
      <w:proofErr w:type="spellEnd"/>
      <w:r w:rsidRPr="005E0E53">
        <w:rPr>
          <w:rFonts w:ascii="Times New Roman" w:hAnsi="Times New Roman" w:cs="Times New Roman"/>
          <w:sz w:val="24"/>
          <w:szCs w:val="24"/>
        </w:rPr>
        <w:t xml:space="preserve"> - для документов с текстовым содержанием, не включающим формулы;</w:t>
      </w:r>
    </w:p>
    <w:p w14:paraId="64846F0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в) </w:t>
      </w:r>
      <w:proofErr w:type="spellStart"/>
      <w:r w:rsidRPr="005E0E53">
        <w:rPr>
          <w:rFonts w:ascii="Times New Roman" w:hAnsi="Times New Roman" w:cs="Times New Roman"/>
          <w:sz w:val="24"/>
          <w:szCs w:val="24"/>
        </w:rPr>
        <w:t>pdf</w:t>
      </w:r>
      <w:proofErr w:type="spellEnd"/>
      <w:r w:rsidRPr="005E0E53">
        <w:rPr>
          <w:rFonts w:ascii="Times New Roman" w:hAnsi="Times New Roman" w:cs="Times New Roman"/>
          <w:sz w:val="24"/>
          <w:szCs w:val="24"/>
        </w:rPr>
        <w:t xml:space="preserve">, </w:t>
      </w:r>
      <w:proofErr w:type="spellStart"/>
      <w:r w:rsidRPr="005E0E53">
        <w:rPr>
          <w:rFonts w:ascii="Times New Roman" w:hAnsi="Times New Roman" w:cs="Times New Roman"/>
          <w:sz w:val="24"/>
          <w:szCs w:val="24"/>
        </w:rPr>
        <w:t>jpg</w:t>
      </w:r>
      <w:proofErr w:type="spellEnd"/>
      <w:r w:rsidRPr="005E0E53">
        <w:rPr>
          <w:rFonts w:ascii="Times New Roman" w:hAnsi="Times New Roman" w:cs="Times New Roman"/>
          <w:sz w:val="24"/>
          <w:szCs w:val="24"/>
        </w:rPr>
        <w:t xml:space="preserve">, </w:t>
      </w:r>
      <w:proofErr w:type="spellStart"/>
      <w:r w:rsidRPr="005E0E53">
        <w:rPr>
          <w:rFonts w:ascii="Times New Roman" w:hAnsi="Times New Roman" w:cs="Times New Roman"/>
          <w:sz w:val="24"/>
          <w:szCs w:val="24"/>
        </w:rPr>
        <w:t>jpeg</w:t>
      </w:r>
      <w:proofErr w:type="spellEnd"/>
      <w:r w:rsidRPr="005E0E53">
        <w:rPr>
          <w:rFonts w:ascii="Times New Roman" w:hAnsi="Times New Roman" w:cs="Times New Roman"/>
          <w:sz w:val="24"/>
          <w:szCs w:val="24"/>
        </w:rPr>
        <w:t xml:space="preserve">, </w:t>
      </w:r>
      <w:proofErr w:type="spellStart"/>
      <w:r w:rsidRPr="005E0E53">
        <w:rPr>
          <w:rFonts w:ascii="Times New Roman" w:hAnsi="Times New Roman" w:cs="Times New Roman"/>
          <w:sz w:val="24"/>
          <w:szCs w:val="24"/>
        </w:rPr>
        <w:t>png</w:t>
      </w:r>
      <w:proofErr w:type="spellEnd"/>
      <w:r w:rsidRPr="005E0E53">
        <w:rPr>
          <w:rFonts w:ascii="Times New Roman" w:hAnsi="Times New Roman" w:cs="Times New Roman"/>
          <w:sz w:val="24"/>
          <w:szCs w:val="24"/>
        </w:rPr>
        <w:t xml:space="preserve">, </w:t>
      </w:r>
      <w:proofErr w:type="spellStart"/>
      <w:r w:rsidRPr="005E0E53">
        <w:rPr>
          <w:rFonts w:ascii="Times New Roman" w:hAnsi="Times New Roman" w:cs="Times New Roman"/>
          <w:sz w:val="24"/>
          <w:szCs w:val="24"/>
        </w:rPr>
        <w:t>bmp</w:t>
      </w:r>
      <w:proofErr w:type="spellEnd"/>
      <w:r w:rsidRPr="005E0E53">
        <w:rPr>
          <w:rFonts w:ascii="Times New Roman" w:hAnsi="Times New Roman" w:cs="Times New Roman"/>
          <w:sz w:val="24"/>
          <w:szCs w:val="24"/>
        </w:rPr>
        <w:t xml:space="preserve">, </w:t>
      </w:r>
      <w:proofErr w:type="spellStart"/>
      <w:r w:rsidRPr="005E0E53">
        <w:rPr>
          <w:rFonts w:ascii="Times New Roman" w:hAnsi="Times New Roman" w:cs="Times New Roman"/>
          <w:sz w:val="24"/>
          <w:szCs w:val="24"/>
        </w:rPr>
        <w:t>tiff</w:t>
      </w:r>
      <w:proofErr w:type="spellEnd"/>
      <w:r w:rsidRPr="005E0E53">
        <w:rPr>
          <w:rFonts w:ascii="Times New Roman" w:hAnsi="Times New Roman" w:cs="Times New Roman"/>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47A4655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г) </w:t>
      </w:r>
      <w:proofErr w:type="spellStart"/>
      <w:r w:rsidRPr="005E0E53">
        <w:rPr>
          <w:rFonts w:ascii="Times New Roman" w:hAnsi="Times New Roman" w:cs="Times New Roman"/>
          <w:sz w:val="24"/>
          <w:szCs w:val="24"/>
        </w:rPr>
        <w:t>zip</w:t>
      </w:r>
      <w:proofErr w:type="spellEnd"/>
      <w:r w:rsidRPr="005E0E53">
        <w:rPr>
          <w:rFonts w:ascii="Times New Roman" w:hAnsi="Times New Roman" w:cs="Times New Roman"/>
          <w:sz w:val="24"/>
          <w:szCs w:val="24"/>
        </w:rPr>
        <w:t xml:space="preserve">, </w:t>
      </w:r>
      <w:proofErr w:type="spellStart"/>
      <w:r w:rsidRPr="005E0E53">
        <w:rPr>
          <w:rFonts w:ascii="Times New Roman" w:hAnsi="Times New Roman" w:cs="Times New Roman"/>
          <w:sz w:val="24"/>
          <w:szCs w:val="24"/>
        </w:rPr>
        <w:t>rar</w:t>
      </w:r>
      <w:proofErr w:type="spellEnd"/>
      <w:r w:rsidRPr="005E0E53">
        <w:rPr>
          <w:rFonts w:ascii="Times New Roman" w:hAnsi="Times New Roman" w:cs="Times New Roman"/>
          <w:sz w:val="24"/>
          <w:szCs w:val="24"/>
        </w:rPr>
        <w:t xml:space="preserve"> – для сжатых документов в один файл;</w:t>
      </w:r>
    </w:p>
    <w:p w14:paraId="08D18A5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д) </w:t>
      </w:r>
      <w:proofErr w:type="spellStart"/>
      <w:r w:rsidRPr="005E0E53">
        <w:rPr>
          <w:rFonts w:ascii="Times New Roman" w:hAnsi="Times New Roman" w:cs="Times New Roman"/>
          <w:sz w:val="24"/>
          <w:szCs w:val="24"/>
        </w:rPr>
        <w:t>sig</w:t>
      </w:r>
      <w:proofErr w:type="spellEnd"/>
      <w:r w:rsidRPr="005E0E53">
        <w:rPr>
          <w:rFonts w:ascii="Times New Roman" w:hAnsi="Times New Roman" w:cs="Times New Roman"/>
          <w:sz w:val="24"/>
          <w:szCs w:val="24"/>
        </w:rPr>
        <w:t xml:space="preserve"> – для открепленной усиленной квалифицированной электронной подписи.</w:t>
      </w:r>
    </w:p>
    <w:p w14:paraId="69B5C2A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2.6. В случае если оригиналы документов, прилагаемых к уведомлению об окончании строительства,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5E0E53">
        <w:rPr>
          <w:rFonts w:ascii="Times New Roman" w:hAnsi="Times New Roman" w:cs="Times New Roman"/>
          <w:sz w:val="24"/>
          <w:szCs w:val="24"/>
        </w:rPr>
        <w:t>dpi</w:t>
      </w:r>
      <w:proofErr w:type="spellEnd"/>
      <w:r w:rsidRPr="005E0E53">
        <w:rPr>
          <w:rFonts w:ascii="Times New Roman" w:hAnsi="Times New Roman" w:cs="Times New Roman"/>
          <w:sz w:val="24"/>
          <w:szCs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7CF8D18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«черно-белый» (при отсутствии в документе графических изображений и (или) цветного текста);</w:t>
      </w:r>
    </w:p>
    <w:p w14:paraId="708B6B4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«оттенки серого» (при наличии в документе графических изображений, отличных от цветного графического изображения);</w:t>
      </w:r>
    </w:p>
    <w:p w14:paraId="2FA076F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«цветной» или «режим полной цветопередачи» (при наличии в документе цветных графических изображений либо цветного текста).</w:t>
      </w:r>
    </w:p>
    <w:p w14:paraId="3A009D4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14:paraId="449F55F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2.7. Документы, прилагаемые заявителем к уведомлению об окончании строительства, представляемые в электронной форме, должны обеспечивать возможность идентифицировать документ и количество листов в документе.</w:t>
      </w:r>
    </w:p>
    <w:p w14:paraId="2FB180A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2.7.1. При предоставлении муниципальной услуги в электронной форме заявителю обеспечиваются:</w:t>
      </w:r>
    </w:p>
    <w:p w14:paraId="47A2638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получение информации о порядке и сроках предоставления муниципальной услуги;</w:t>
      </w:r>
    </w:p>
    <w:p w14:paraId="3BD14DD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запись на прием в уполномоченный орган для подачи уведомления об окончании строительства;</w:t>
      </w:r>
    </w:p>
    <w:p w14:paraId="67A33CF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формирование уведомления об окончании строительства;</w:t>
      </w:r>
    </w:p>
    <w:p w14:paraId="7C66BB1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прием и регистрация уполномоченным органом уведомления об окончании строительства и иных документов, необходимых для предоставления муниципальной услуги;</w:t>
      </w:r>
    </w:p>
    <w:p w14:paraId="0C24B974"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получение результата предоставления муниципальной услуги;</w:t>
      </w:r>
    </w:p>
    <w:p w14:paraId="77EB44E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получение сведений о ходе выполнения уведомления об окончании строительства;</w:t>
      </w:r>
    </w:p>
    <w:p w14:paraId="17BFEAE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осуществление оценки качества предоставления муниципальной услуги;</w:t>
      </w:r>
    </w:p>
    <w:p w14:paraId="38A35964"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lastRenderedPageBreak/>
        <w:t>досудебное (внесудебное) обжалование решений и действий (бездействия) уполномоченного органа, должностного лица уполномоченного органа либо государственного или муниципального служащего;</w:t>
      </w:r>
    </w:p>
    <w:p w14:paraId="6DA91104"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настоящим Административным регламентом, соответствующего признакам заявителя;</w:t>
      </w:r>
    </w:p>
    <w:p w14:paraId="09FEAF6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предъявление заявителю варианта предоставления муниципальной услуги, предусмотренного настоящим Административным регламентом.</w:t>
      </w:r>
    </w:p>
    <w:p w14:paraId="0A9CD4D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2.7.2. Формирование уведомления об окончании строительства.</w:t>
      </w:r>
    </w:p>
    <w:p w14:paraId="3D9F348C" w14:textId="1EF26CCA"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Формирование уведомления об окончании строительства осуществляется посредством заполнения электронной формы уведомления об окончании строительства на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региональном портале, без необходимости дополнительной подачи уведомления об окончании строительства в какой-либо иной форме.</w:t>
      </w:r>
    </w:p>
    <w:p w14:paraId="1FAFA7E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Форматно-логическая проверка сформированного уведомления об окончании строительства осуществляется после заполнения заявителем каждого из полей электронной формы уведомления об окончании строительства. При выявлении некорректно заполненного поля электронной формы уведомления об окончании строительства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об окончании строительства.</w:t>
      </w:r>
    </w:p>
    <w:p w14:paraId="30C999A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При формировании уведомления об окончании строительства заявителю обеспечивается:</w:t>
      </w:r>
    </w:p>
    <w:p w14:paraId="411910E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а) возможность копирования и сохранения уведомления об окончании строительства и иных документов, указанных в Административном регламенте, необходимых для предоставления муниципальной услуги;</w:t>
      </w:r>
    </w:p>
    <w:p w14:paraId="79AA81A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б) возможность печати на бумажном носителе копии электронной формы уведомления об окончании строительства;</w:t>
      </w:r>
    </w:p>
    <w:p w14:paraId="1D3DAB2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сохранение ранее введенных в электронную форму уведомления об окончании строительства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уведомления об окончании строительства;</w:t>
      </w:r>
    </w:p>
    <w:p w14:paraId="61DCDBC0" w14:textId="3A340C6F"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г) заполнение полей электронной формы уведомления об окончании строительства до начала ввода сведений заявителем с использованием сведений, размещенных в ЕСИА, и сведений, опубликованных на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региональном портале, в части, касающейся сведений, отсутствующих в ЕСИА;</w:t>
      </w:r>
    </w:p>
    <w:p w14:paraId="70E73EF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д) возможность вернуться на любой из этапов заполнения электронной формы уведомления об окончании строительства без потери ранее введенной информации;</w:t>
      </w:r>
    </w:p>
    <w:p w14:paraId="7268AC34" w14:textId="0C8D735B"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е) возможность доступа заявителя на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региональном портале, к ранее поданным им уведомлениям об окончании строительства в течение не менее одного года, а также к частично сформированным уведомлениям – в течение не менее 3 месяцев.</w:t>
      </w:r>
    </w:p>
    <w:p w14:paraId="34A33290" w14:textId="37B66789"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Сформированное и подписанное уведомление об окончании строительства и иные документы, необходимые для предоставления муниципальной услуги, направляются в уполномоченный орган посредством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регионального портала.</w:t>
      </w:r>
    </w:p>
    <w:p w14:paraId="73D798E6" w14:textId="4A27E7E2"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2.7.3. Уполномоченный орган обеспечивает в срок не позднее одного рабочего дня с момента подачи уведомления об окончании строительства на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региональный портал, а в случае его поступления в выходной, нерабочий праздничный день, – в следующий за ним первый рабочий день:</w:t>
      </w:r>
    </w:p>
    <w:p w14:paraId="3111A08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а) прием документов, необходимых для предоставления муниципальной услуги, и направление заявителю электронного сообщения о поступлении уведомления об окончании строительства;</w:t>
      </w:r>
    </w:p>
    <w:p w14:paraId="0C48F16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lastRenderedPageBreak/>
        <w:t>б) регистрацию уведомления об окончании строительства и направление заявителю уведомления о регистрации уведомления об окончании строительства либо об отказе в приеме документов, необходимых для предоставления муниципальной услуги.</w:t>
      </w:r>
    </w:p>
    <w:p w14:paraId="6561CE63" w14:textId="2C4F8B58"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2.7.4. Электронное уведомление об окончании строительства становится доступным для должностного лица уполномоченного органа, ответственного за прием и регистрацию уведомления об окончании строительства (далее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14:paraId="7437A13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Ответственное должностное лицо:</w:t>
      </w:r>
    </w:p>
    <w:p w14:paraId="1531122D" w14:textId="630B54EC"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проверяет наличие электронных уведомлений об окончании строительства, поступивших из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регионального портала, с периодичностью не реже 2 раз в день;</w:t>
      </w:r>
    </w:p>
    <w:p w14:paraId="1693159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рассматривает поступившие уведомления об окончании строительства и приложенные образы документов (документы);</w:t>
      </w:r>
    </w:p>
    <w:p w14:paraId="23B072D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производит действия в соответствии с пунктом 2.7.3. настоящего Административного регламента.</w:t>
      </w:r>
    </w:p>
    <w:p w14:paraId="433256E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2.7.5. Заявителю в качестве результата предоставления муниципальной услуги обеспечивается возможность получения документа:</w:t>
      </w:r>
    </w:p>
    <w:p w14:paraId="7D3DC478" w14:textId="0CA5026F"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региональном портале;</w:t>
      </w:r>
    </w:p>
    <w:p w14:paraId="45A731E5" w14:textId="697F9BA3"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в виде бумажного документа, подтверждающего содержание электронного документа, который заявитель получает при личном обращении в </w:t>
      </w:r>
      <w:r w:rsidR="0081055E">
        <w:rPr>
          <w:rFonts w:ascii="Times New Roman" w:hAnsi="Times New Roman" w:cs="Times New Roman"/>
          <w:sz w:val="24"/>
          <w:szCs w:val="24"/>
        </w:rPr>
        <w:t>МФЦ</w:t>
      </w:r>
      <w:r w:rsidRPr="005E0E53">
        <w:rPr>
          <w:rFonts w:ascii="Times New Roman" w:hAnsi="Times New Roman" w:cs="Times New Roman"/>
          <w:sz w:val="24"/>
          <w:szCs w:val="24"/>
        </w:rPr>
        <w:t>.</w:t>
      </w:r>
    </w:p>
    <w:p w14:paraId="3A31F33C" w14:textId="3232F43F"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2.7.6. Получение информации о ходе рассмотрения уведомления об окончании строительства, заявления и о результате предоставления муниципальной услуги производится в личном кабинете на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региональном портале, при условии авторизации. Заявитель имеет возможность просматривать статус электронного уведомления об окончании строительства, а также информацию о дальнейших действиях в личном кабинете по собственной инициативе, в любое время.</w:t>
      </w:r>
    </w:p>
    <w:p w14:paraId="294D24D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При предоставлении муниципальной услуги в электронной форме заявителю направляется:</w:t>
      </w:r>
    </w:p>
    <w:p w14:paraId="0F8BBA2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а) уведомление о приеме и регистрации уведомления об окончании строительства и иных документов, необходимых для предоставления муниципальной услуги, содержащее сведения о факте приема уведомления об окончании строительства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7E7146C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5AB52D9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2.7.7. Оценка качества предоставления муниципальной услуги.</w:t>
      </w:r>
    </w:p>
    <w:p w14:paraId="73A3BA79" w14:textId="22E93300"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w:t>
      </w:r>
      <w:r w:rsidRPr="005E0E53">
        <w:rPr>
          <w:rFonts w:ascii="Times New Roman" w:hAnsi="Times New Roman" w:cs="Times New Roman"/>
          <w:sz w:val="24"/>
          <w:szCs w:val="24"/>
        </w:rPr>
        <w:lastRenderedPageBreak/>
        <w:t xml:space="preserve">государственных внебюджетных фондов (их региональных отделений) с учетом качества предоставления государственных услуг, руководителей </w:t>
      </w:r>
      <w:r w:rsidR="0081055E">
        <w:rPr>
          <w:rFonts w:ascii="Times New Roman" w:hAnsi="Times New Roman" w:cs="Times New Roman"/>
          <w:sz w:val="24"/>
          <w:szCs w:val="24"/>
        </w:rPr>
        <w:t>МФЦ</w:t>
      </w:r>
      <w:r w:rsidRPr="005E0E53">
        <w:rPr>
          <w:rFonts w:ascii="Times New Roman" w:hAnsi="Times New Roman" w:cs="Times New Roman"/>
          <w:sz w:val="24"/>
          <w:szCs w:val="24"/>
        </w:rPr>
        <w:t xml:space="preserve">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6B35970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2.7.8.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w:t>
      </w:r>
      <w:r w:rsidRPr="005E0E53">
        <w:rPr>
          <w:rFonts w:ascii="Times New Roman" w:hAnsi="Times New Roman" w:cs="Times New Roman"/>
          <w:sz w:val="24"/>
          <w:szCs w:val="24"/>
          <w:vertAlign w:val="superscript"/>
        </w:rPr>
        <w:t>2</w:t>
      </w:r>
      <w:r w:rsidRPr="005E0E53">
        <w:rPr>
          <w:rFonts w:ascii="Times New Roman" w:hAnsi="Times New Roman" w:cs="Times New Roman"/>
          <w:sz w:val="24"/>
          <w:szCs w:val="24"/>
        </w:rPr>
        <w:t xml:space="preserve"> Федерального закона от 27 июля 2010 года № 210-ФЗ «Об организации предоставления государственных и муниципальных услуг» (далее – Федеральный закон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01EF2D0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4F9F1E6A"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Исчерпывающий перечень документов, необходимых для предоставления муниципальной услуги</w:t>
      </w:r>
    </w:p>
    <w:p w14:paraId="16C0C1EF" w14:textId="2B34C291"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2.8. Исчерпывающий перечень документов, необходимых для предоставления услуги, подлежащих представлению заявителем самостоятельно:</w:t>
      </w:r>
    </w:p>
    <w:p w14:paraId="7BDCA797" w14:textId="3E1C8088"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а) уведомление об окончании строительства. В случае представления уведомления об окончании строительства в электронной форме посредством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регионального портала в соответствии с подпунктом «а» пункта 2.4 настоящего Административного регламента указанное уведомление заполняется путем внесения соответствующих сведений в интерактивную форму на Е</w:t>
      </w:r>
      <w:r w:rsidR="00A06BA7">
        <w:rPr>
          <w:rFonts w:ascii="Times New Roman" w:hAnsi="Times New Roman" w:cs="Times New Roman"/>
          <w:sz w:val="24"/>
          <w:szCs w:val="24"/>
        </w:rPr>
        <w:t>ГПУ</w:t>
      </w:r>
      <w:r w:rsidRPr="005E0E53">
        <w:rPr>
          <w:rFonts w:ascii="Times New Roman" w:hAnsi="Times New Roman" w:cs="Times New Roman"/>
          <w:sz w:val="24"/>
          <w:szCs w:val="24"/>
        </w:rPr>
        <w:t>, региональном портале и путем представления схематичного изображения построенного или реконструированного объекта капитального строительства на земельном участке;</w:t>
      </w:r>
    </w:p>
    <w:p w14:paraId="5B164DC8" w14:textId="6EBB5E4E"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б) документ, удостоверяющий личность заявителя или представителя заявителя, в случае представления уведомления об окончании строительства посредством личного обращения в уполномоченный орган, в том числе через </w:t>
      </w:r>
      <w:r w:rsidR="004649E6">
        <w:rPr>
          <w:rFonts w:ascii="Times New Roman" w:hAnsi="Times New Roman" w:cs="Times New Roman"/>
          <w:sz w:val="24"/>
          <w:szCs w:val="24"/>
        </w:rPr>
        <w:t>МФЦ</w:t>
      </w:r>
      <w:r w:rsidRPr="005E0E53">
        <w:rPr>
          <w:rFonts w:ascii="Times New Roman" w:hAnsi="Times New Roman" w:cs="Times New Roman"/>
          <w:sz w:val="24"/>
          <w:szCs w:val="24"/>
        </w:rPr>
        <w:t>. В случае представления документов в электронной форме посредством Е</w:t>
      </w:r>
      <w:r w:rsidR="00A06BA7">
        <w:rPr>
          <w:rFonts w:ascii="Times New Roman" w:hAnsi="Times New Roman" w:cs="Times New Roman"/>
          <w:sz w:val="24"/>
          <w:szCs w:val="24"/>
        </w:rPr>
        <w:t>ГПУ</w:t>
      </w:r>
      <w:r w:rsidRPr="005E0E53">
        <w:rPr>
          <w:rFonts w:ascii="Times New Roman" w:hAnsi="Times New Roman" w:cs="Times New Roman"/>
          <w:sz w:val="24"/>
          <w:szCs w:val="24"/>
        </w:rPr>
        <w:t>, регионального портала в соответствии с подпунктом «а» пункта 2.4 настоящего Административного регламента направление указанного документа не требуется;</w:t>
      </w:r>
    </w:p>
    <w:p w14:paraId="01B2CA4D" w14:textId="4CD95DFE"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w:t>
      </w:r>
      <w:r w:rsidR="00A06BA7">
        <w:rPr>
          <w:rFonts w:ascii="Times New Roman" w:hAnsi="Times New Roman" w:cs="Times New Roman"/>
          <w:sz w:val="24"/>
          <w:szCs w:val="24"/>
        </w:rPr>
        <w:t>ГПУ</w:t>
      </w:r>
      <w:r w:rsidRPr="005E0E53">
        <w:rPr>
          <w:rFonts w:ascii="Times New Roman" w:hAnsi="Times New Roman" w:cs="Times New Roman"/>
          <w:sz w:val="24"/>
          <w:szCs w:val="24"/>
        </w:rPr>
        <w:t>, регионального портала в соответствии с подпунктом «а» пункта 2.4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w:t>
      </w:r>
      <w:r w:rsidR="00F125C2">
        <w:rPr>
          <w:rFonts w:ascii="Times New Roman" w:hAnsi="Times New Roman" w:cs="Times New Roman"/>
          <w:sz w:val="24"/>
          <w:szCs w:val="24"/>
        </w:rPr>
        <w:t xml:space="preserve">, </w:t>
      </w:r>
      <w:r w:rsidRPr="005E0E53">
        <w:rPr>
          <w:rFonts w:ascii="Times New Roman" w:hAnsi="Times New Roman" w:cs="Times New Roman"/>
          <w:sz w:val="24"/>
          <w:szCs w:val="24"/>
        </w:rPr>
        <w:t xml:space="preserve"> усиленной квалифицированной электронной подписью нотариуса;</w:t>
      </w:r>
    </w:p>
    <w:p w14:paraId="43079AE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г)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14:paraId="15CD785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д) технический план объекта индивидуального жилищного строительства или садового дома;</w:t>
      </w:r>
    </w:p>
    <w:p w14:paraId="068E80D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е)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w:t>
      </w:r>
      <w:r w:rsidRPr="005E0E53">
        <w:rPr>
          <w:rFonts w:ascii="Times New Roman" w:hAnsi="Times New Roman" w:cs="Times New Roman"/>
          <w:sz w:val="24"/>
          <w:szCs w:val="24"/>
        </w:rPr>
        <w:lastRenderedPageBreak/>
        <w:t>гражданам на праве общей долевой собственности или на праве аренды со множественностью лиц на стороне арендатора.</w:t>
      </w:r>
    </w:p>
    <w:p w14:paraId="23F18CC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14:paraId="04B26B8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а) сведения из Единого государственного реестра недвижимости об основных характеристиках и зарегистрированных правах на земельный участок);</w:t>
      </w:r>
    </w:p>
    <w:p w14:paraId="4BD3436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б)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02CE875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482AC6CF"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Срок регистрации запроса заявителя о предоставлении муниципальной услуги</w:t>
      </w:r>
    </w:p>
    <w:p w14:paraId="73213539" w14:textId="49F7C399"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2.10. Регистрация уведомления об окончании строительства, представленного заявителем указанными в пункте 2.4 настоящего Административного регламента способами в уполномоченный орган, осуществляется не позднее одного рабочего дня, следующего за днем его</w:t>
      </w:r>
    </w:p>
    <w:p w14:paraId="5C03B0D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поступления.</w:t>
      </w:r>
    </w:p>
    <w:p w14:paraId="14A4CA28" w14:textId="505B51AC"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случае представления уведомления об окончании строительства в электронной форме посредством Е</w:t>
      </w:r>
      <w:r w:rsidR="00A06BA7">
        <w:rPr>
          <w:rFonts w:ascii="Times New Roman" w:hAnsi="Times New Roman" w:cs="Times New Roman"/>
          <w:sz w:val="24"/>
          <w:szCs w:val="24"/>
        </w:rPr>
        <w:t>ГПУ</w:t>
      </w:r>
      <w:r w:rsidRPr="005E0E53">
        <w:rPr>
          <w:rFonts w:ascii="Times New Roman" w:hAnsi="Times New Roman" w:cs="Times New Roman"/>
          <w:sz w:val="24"/>
          <w:szCs w:val="24"/>
        </w:rPr>
        <w:t>, регионального портала вне рабочего времени уполномоченного органа либо в выходной, нерабочий праздничный день днем поступления уведомления об окончании строительства считается первый рабочий день, следующий за днем представления заявителем указанного уведомления.</w:t>
      </w:r>
    </w:p>
    <w:p w14:paraId="10EC190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Уведомление об окончании строительства считается поступившим в уполномоченный орган со дня его регистрации.</w:t>
      </w:r>
    </w:p>
    <w:p w14:paraId="4C88F9B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3DE1731E"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Срок предоставления муниципальной услуги</w:t>
      </w:r>
    </w:p>
    <w:p w14:paraId="5A75D00D" w14:textId="411794C1"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2.11. Срок предоставления услуги составляет не более семи рабочих дней со дня поступления уведомления об окончании строительства в уполномоченный орган.</w:t>
      </w:r>
    </w:p>
    <w:p w14:paraId="74BB7596"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569AE6CA"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Исчерпывающий перечень оснований для приостановления или отказа в предоставлении муниципальной услуги</w:t>
      </w:r>
    </w:p>
    <w:p w14:paraId="56672E23" w14:textId="40B2979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2.12.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14:paraId="4F61CD8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Основания для направления заявителю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несоответствии) предусмотрены пунктом 2.20 настоящего Административного регламента.</w:t>
      </w:r>
    </w:p>
    <w:p w14:paraId="7615B11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3936C5E6"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lastRenderedPageBreak/>
        <w:t>Исчерпывающий перечень оснований для отказа в приеме документов, необходимых для предоставления муниципальной услуги</w:t>
      </w:r>
    </w:p>
    <w:p w14:paraId="55402B55" w14:textId="1E6E4FC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2.13.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w:t>
      </w:r>
    </w:p>
    <w:p w14:paraId="19CB37A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а) уведомление об окончании строительства представлено в орган государственной власти, орган местного самоуправления, в полномочия которых не входит предоставление услуги;</w:t>
      </w:r>
    </w:p>
    <w:p w14:paraId="2423622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7C79537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представленные документы содержат подчистки и исправления текста;</w:t>
      </w:r>
    </w:p>
    <w:p w14:paraId="55852D7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712E11A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д) уведомление об окончании строительства и документы, указанные в подпунктах «б» - «е» пункта 2.8 настоящего Административного регламента, представлены в электронной форме с нарушением требований, установленных пунктами 2.5 – 2.7 настоящего Административного регламента;</w:t>
      </w:r>
    </w:p>
    <w:p w14:paraId="0F685BA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е) выявлено 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14:paraId="31911F2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2.14. Решение об отказе в приеме документов, указанных в пункте 2.8 настоящего Административного регламента, оформляется по форме согласно Приложению № 2 к настоящему Административному регламенту.</w:t>
      </w:r>
    </w:p>
    <w:p w14:paraId="27654DA6" w14:textId="08F7498E"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2.15. 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уведомлении об окончании строительства, не позднее рабочего для, следующего за днем получения заявления, либо выдается в день личного обращения за получением указанного решения в </w:t>
      </w:r>
      <w:r w:rsidR="004649E6">
        <w:rPr>
          <w:rFonts w:ascii="Times New Roman" w:hAnsi="Times New Roman" w:cs="Times New Roman"/>
          <w:sz w:val="24"/>
          <w:szCs w:val="24"/>
        </w:rPr>
        <w:t>МФЦ</w:t>
      </w:r>
      <w:r w:rsidR="00F125C2">
        <w:rPr>
          <w:rFonts w:ascii="Times New Roman" w:hAnsi="Times New Roman" w:cs="Times New Roman"/>
          <w:sz w:val="24"/>
          <w:szCs w:val="24"/>
        </w:rPr>
        <w:t xml:space="preserve"> </w:t>
      </w:r>
      <w:r w:rsidRPr="005E0E53">
        <w:rPr>
          <w:rFonts w:ascii="Times New Roman" w:hAnsi="Times New Roman" w:cs="Times New Roman"/>
          <w:sz w:val="24"/>
          <w:szCs w:val="24"/>
        </w:rPr>
        <w:t>или уполномоченный орган.</w:t>
      </w:r>
    </w:p>
    <w:p w14:paraId="7460A66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2.16.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за получением услуги.</w:t>
      </w:r>
    </w:p>
    <w:p w14:paraId="3ADCBA1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2.17. Уведомление об окончании строительства считается ненаправленным, а уполномоченный орган в течение трех рабочих дней со дня поступления уведомления об окончании строительства возвращает заявителю такое уведомление и прилагаемые к нему документы без рассмотрения по форме согласно Приложению № 3, с указанием причин возврата, в следующих случаях:</w:t>
      </w:r>
    </w:p>
    <w:p w14:paraId="40DC348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а) в уведомлении об окончании строительства отсутствуют сведения, предусмотренные абзацем первым части 16 статьи 55 Градостроительного кодекса Российской Федерации;</w:t>
      </w:r>
    </w:p>
    <w:p w14:paraId="5AD760D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б) отсутствуют документы, прилагаемые к уведомлению об окончании строительства, предусмотренные подпунктами «в» - «е» пункта 2.8 настоящего Административного регламента;</w:t>
      </w:r>
    </w:p>
    <w:p w14:paraId="13AB6E2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уведомление об окончании строительства поступило после истечения десяти лет со дня поступления уведомления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w:t>
      </w:r>
    </w:p>
    <w:p w14:paraId="32AE8C2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г) уведомление о планируемом строительстве объекта индивидуального жилищного строительства или садового дома ранее не направлялось (в том числе было возвращено </w:t>
      </w:r>
      <w:r w:rsidRPr="005E0E53">
        <w:rPr>
          <w:rFonts w:ascii="Times New Roman" w:hAnsi="Times New Roman" w:cs="Times New Roman"/>
          <w:sz w:val="24"/>
          <w:szCs w:val="24"/>
        </w:rPr>
        <w:lastRenderedPageBreak/>
        <w:t>застройщику в соответствии с частью 6 статьи 51</w:t>
      </w:r>
      <w:r w:rsidRPr="005E0E53">
        <w:rPr>
          <w:rFonts w:ascii="Times New Roman" w:hAnsi="Times New Roman" w:cs="Times New Roman"/>
          <w:sz w:val="24"/>
          <w:szCs w:val="24"/>
          <w:vertAlign w:val="superscript"/>
        </w:rPr>
        <w:t>1</w:t>
      </w:r>
      <w:r w:rsidRPr="005E0E53">
        <w:rPr>
          <w:rFonts w:ascii="Times New Roman" w:hAnsi="Times New Roman" w:cs="Times New Roman"/>
          <w:sz w:val="24"/>
          <w:szCs w:val="24"/>
        </w:rPr>
        <w:t xml:space="preserve"> Градостроительного кодекса Российской Федерации).</w:t>
      </w:r>
    </w:p>
    <w:p w14:paraId="6D43FC9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643E7583"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Результат предоставления муниципальной услуги</w:t>
      </w:r>
    </w:p>
    <w:p w14:paraId="671ABCA9" w14:textId="11CD9246"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2.18. Результатом предоставления услуги является:</w:t>
      </w:r>
    </w:p>
    <w:p w14:paraId="07C49CC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соответствии);</w:t>
      </w:r>
    </w:p>
    <w:p w14:paraId="1CBE472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б) уведомление о несоответствии в случае наличия оснований, указанных в пункте 2.20 настоящего Административного регламента.</w:t>
      </w:r>
    </w:p>
    <w:p w14:paraId="4ABD192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2.19. Формы уведомления о соответствии, уведомления о несоответствии утверждаются федеральным органом исполнительной власти, осуществляющим функции по выработке и реализации государственной политики и нормативно- правовому регулированию в сфере строительства, архитектуры, градостроительства.</w:t>
      </w:r>
    </w:p>
    <w:p w14:paraId="537AF9E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2.20. Исчерпывающий перечень оснований для направления уведомления о несоответствии:</w:t>
      </w:r>
    </w:p>
    <w:p w14:paraId="2FD13196"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а) 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w:t>
      </w:r>
    </w:p>
    <w:p w14:paraId="0768233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б)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w:t>
      </w:r>
      <w:r w:rsidRPr="005E0E53">
        <w:rPr>
          <w:rFonts w:ascii="Times New Roman" w:hAnsi="Times New Roman" w:cs="Times New Roman"/>
          <w:sz w:val="24"/>
          <w:szCs w:val="24"/>
          <w:vertAlign w:val="superscript"/>
        </w:rPr>
        <w:t>1</w:t>
      </w:r>
      <w:r w:rsidRPr="005E0E53">
        <w:rPr>
          <w:rFonts w:ascii="Times New Roman" w:hAnsi="Times New Roman" w:cs="Times New Roman"/>
          <w:sz w:val="24"/>
          <w:szCs w:val="24"/>
        </w:rPr>
        <w:t xml:space="preserve"> Градостроительного кодекса Российской Федерации,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14:paraId="411B685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14:paraId="537DD0E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г)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14:paraId="1CC31F5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2.21. Результат предоставления услуги, указанный в пункте 2.18 настоящего Административного регламента:</w:t>
      </w:r>
    </w:p>
    <w:p w14:paraId="0495C052" w14:textId="04F87D28"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w:t>
      </w:r>
      <w:r w:rsidRPr="005E0E53">
        <w:rPr>
          <w:rFonts w:ascii="Times New Roman" w:hAnsi="Times New Roman" w:cs="Times New Roman"/>
          <w:sz w:val="24"/>
          <w:szCs w:val="24"/>
        </w:rPr>
        <w:lastRenderedPageBreak/>
        <w:t>личный кабинет на Е</w:t>
      </w:r>
      <w:r w:rsidR="00A06BA7">
        <w:rPr>
          <w:rFonts w:ascii="Times New Roman" w:hAnsi="Times New Roman" w:cs="Times New Roman"/>
          <w:sz w:val="24"/>
          <w:szCs w:val="24"/>
        </w:rPr>
        <w:t>ГПУ</w:t>
      </w:r>
      <w:r w:rsidRPr="005E0E53">
        <w:rPr>
          <w:rFonts w:ascii="Times New Roman" w:hAnsi="Times New Roman" w:cs="Times New Roman"/>
          <w:sz w:val="24"/>
          <w:szCs w:val="24"/>
        </w:rPr>
        <w:t>, региональном портале в случае, если такой способ указан в уведомлении об окончании строительства;</w:t>
      </w:r>
    </w:p>
    <w:p w14:paraId="7FFFC55A" w14:textId="017285F1"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выдается заявителю на бумажном носителе при личном обращении в уполномоченный орган, </w:t>
      </w:r>
      <w:r w:rsidR="004649E6">
        <w:rPr>
          <w:rFonts w:ascii="Times New Roman" w:hAnsi="Times New Roman" w:cs="Times New Roman"/>
          <w:sz w:val="24"/>
          <w:szCs w:val="24"/>
        </w:rPr>
        <w:t xml:space="preserve">МФЦ </w:t>
      </w:r>
      <w:r w:rsidRPr="005E0E53">
        <w:rPr>
          <w:rFonts w:ascii="Times New Roman" w:hAnsi="Times New Roman" w:cs="Times New Roman"/>
          <w:sz w:val="24"/>
          <w:szCs w:val="24"/>
        </w:rPr>
        <w:t>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14:paraId="12431D6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33CC079B"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Размер платы, взимаемой с заявителя при предоставлении муниципальной услуги, и способы ее взимания</w:t>
      </w:r>
    </w:p>
    <w:p w14:paraId="582BDED8" w14:textId="16713810"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2.22. Предоставление услуги осуществляется без взимания платы.</w:t>
      </w:r>
    </w:p>
    <w:p w14:paraId="2610F74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73EA834D"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Иные требования к предоставлению муниципальной услуги</w:t>
      </w:r>
    </w:p>
    <w:p w14:paraId="7B909ED0" w14:textId="10806CDF"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2.23. Сведения о ходе рассмотрения уведомления об окончании строительства, направленного посредством Е</w:t>
      </w:r>
      <w:r w:rsidR="00A06BA7">
        <w:rPr>
          <w:rFonts w:ascii="Times New Roman" w:hAnsi="Times New Roman" w:cs="Times New Roman"/>
          <w:sz w:val="24"/>
          <w:szCs w:val="24"/>
        </w:rPr>
        <w:t>ГПУ</w:t>
      </w:r>
      <w:r w:rsidRPr="005E0E53">
        <w:rPr>
          <w:rFonts w:ascii="Times New Roman" w:hAnsi="Times New Roman" w:cs="Times New Roman"/>
          <w:sz w:val="24"/>
          <w:szCs w:val="24"/>
        </w:rPr>
        <w:t xml:space="preserve">, регионального портала, доводятся до заявителя путем уведомления об изменении статуса уведомления в личном кабинете заявителя на </w:t>
      </w:r>
      <w:r w:rsidR="00A06BA7">
        <w:rPr>
          <w:rFonts w:ascii="Times New Roman" w:hAnsi="Times New Roman" w:cs="Times New Roman"/>
          <w:sz w:val="24"/>
          <w:szCs w:val="24"/>
        </w:rPr>
        <w:t>ЕГПУ</w:t>
      </w:r>
      <w:r w:rsidRPr="005E0E53">
        <w:rPr>
          <w:rFonts w:ascii="Times New Roman" w:hAnsi="Times New Roman" w:cs="Times New Roman"/>
          <w:sz w:val="24"/>
          <w:szCs w:val="24"/>
        </w:rPr>
        <w:t>, региональном портале.</w:t>
      </w:r>
    </w:p>
    <w:p w14:paraId="76297BCF" w14:textId="1C99268C"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Сведения о ходе рассмотрения уведомления об окончании строительства, направленного способом, указанным в подпункте «б»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w:t>
      </w:r>
      <w:r w:rsidR="004649E6">
        <w:rPr>
          <w:rFonts w:ascii="Times New Roman" w:hAnsi="Times New Roman" w:cs="Times New Roman"/>
          <w:sz w:val="24"/>
          <w:szCs w:val="24"/>
        </w:rPr>
        <w:t>МФЦ</w:t>
      </w:r>
      <w:r w:rsidRPr="005E0E53">
        <w:rPr>
          <w:rFonts w:ascii="Times New Roman" w:hAnsi="Times New Roman" w:cs="Times New Roman"/>
          <w:sz w:val="24"/>
          <w:szCs w:val="24"/>
        </w:rPr>
        <w:t>) либо письменного запроса, составляемого в произвольной форме, без взимания платы. Письменный запрос может быть подан:</w:t>
      </w:r>
    </w:p>
    <w:p w14:paraId="307FA3EB" w14:textId="2CF656F3"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а) на бумажном носителе посредством личного обращения в уполномоченный орган, в том числе через либо посредством почтового отправления с объявленной ценностью при его пересылке, описью вложения и уведомлением о вручении;</w:t>
      </w:r>
    </w:p>
    <w:p w14:paraId="2BC0419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б) в электронной форме посредством электронной почты.</w:t>
      </w:r>
    </w:p>
    <w:p w14:paraId="09A21CAC" w14:textId="58849DBC"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На основании запроса сведения о ходе рассмотрения уведомления об окончании строительства доводятся до заявителя в устной форме (при личном обращении либо по телефону в уполномоченный орган, </w:t>
      </w:r>
      <w:r w:rsidR="004649E6">
        <w:rPr>
          <w:rFonts w:ascii="Times New Roman" w:hAnsi="Times New Roman" w:cs="Times New Roman"/>
          <w:sz w:val="24"/>
          <w:szCs w:val="24"/>
        </w:rPr>
        <w:t>МФЦ</w:t>
      </w:r>
      <w:r w:rsidRPr="005E0E53">
        <w:rPr>
          <w:rFonts w:ascii="Times New Roman" w:hAnsi="Times New Roman" w:cs="Times New Roman"/>
          <w:sz w:val="24"/>
          <w:szCs w:val="24"/>
        </w:rPr>
        <w:t>)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14:paraId="2B32B6E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2.24. Результат предоставления услуги (его копия или сведения, содержащиеся в нем):</w:t>
      </w:r>
    </w:p>
    <w:p w14:paraId="539F42C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а) в течение пяти рабочих дней со дня его направления заявителю подлежит направлению (в том числе с использованием СМЭВ) в уполномоченные на ведение в государственных информационных системах обеспечения градостроительной деятельности органы исполнительной власти субъектов Российской Федерации, органы местного самоуправления городских округов, органы местного самоуправления муниципальных районов;</w:t>
      </w:r>
    </w:p>
    <w:p w14:paraId="1FD2F45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б) предусмотренный подпунктом «б» пункта 2.18 настоящего Административного регламента, подлежит направлению в срок, установленный пунктом 2.11 настоящего Административного регламента для предоставления услуги:</w:t>
      </w:r>
    </w:p>
    <w:p w14:paraId="7AF3773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федеральный орган исполнительной власти, уполномоченный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14:paraId="6931E7E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уведомления о несоответствии по основаниям, предусмотренным подпунктами «а» и «б» пункта 2.20 настоящего Административного регламента;</w:t>
      </w:r>
    </w:p>
    <w:p w14:paraId="3A9B52A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в орган исполнительной власти субъекта Российской Федерации, уполномоченный в области охраны объектов культурного наследия, в случае направления уведомления о </w:t>
      </w:r>
      <w:r w:rsidRPr="005E0E53">
        <w:rPr>
          <w:rFonts w:ascii="Times New Roman" w:hAnsi="Times New Roman" w:cs="Times New Roman"/>
          <w:sz w:val="24"/>
          <w:szCs w:val="24"/>
        </w:rPr>
        <w:lastRenderedPageBreak/>
        <w:t>несоответствии по основанию, предусмотренному подпунктом «б» пункта 2.20 настоящего Административного регламента;</w:t>
      </w:r>
    </w:p>
    <w:p w14:paraId="73BFA00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уведомления о несоответствии по основаниям, предусмотренным подпунктами «в» и «г» пункта 2.20 настоящего Административного регламента.</w:t>
      </w:r>
    </w:p>
    <w:p w14:paraId="196BC71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2.25. Порядок исправления допущенных опечаток и ошибок в уведомлении о соответствии, уведомлении о несоответствии.</w:t>
      </w:r>
    </w:p>
    <w:p w14:paraId="56C1E2B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Заявитель вправе обратиться в уполномоченный орган с заявлением об исправлении допущенных опечаток и ошибок в уведомлении о соответствии, уведомлении о несоответствии (далее – заявление об исправлении допущенных опечаток и ошибок) по форме согласно Приложению № 4 к настоящему Административному регламенту, в порядке, установленном пунктами 2.4 – 2.7, 2.10 настоящего Административного регламента.</w:t>
      </w:r>
    </w:p>
    <w:p w14:paraId="6723A87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случае подтверждения наличия допущенных опечаток, ошибок в уведомлении о соответствии, уведомлении о несоответствии уполномоченный орган вносит исправления в ранее выданное уведомление о соответствии, уведомление о несоответствии. Дата и номер выданного уведомления о соответствии, уведомления о несоответствии не изменяются, а в соответствующей графе формы уведомления о соответствии, уведомления о несоответствии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14:paraId="5E031EE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Уведомление о соответствии, уведомление о несоответствии с внесенными исправлениями допущенных опечаток и ошибок либо решение об отказе во внесении исправлений в уведомление о соответствии, уведомление о несоответствии по форме согласно Приложению № 5 к настоящему Административному регламенту направляется заявителю в порядке, установленном пунктом 2.21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14:paraId="38C60BF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2.26. Исчерпывающий перечень оснований для отказа в исправлении допущенных опечаток и ошибок в уведомлении о соответствии, уведомлении о несоответствии:</w:t>
      </w:r>
    </w:p>
    <w:p w14:paraId="20C5E07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а) несоответствие заявителя кругу лиц, указанных в пункте 2.2 настоящего Административного регламента;</w:t>
      </w:r>
    </w:p>
    <w:p w14:paraId="624117F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б) отсутствие опечаток и ошибок в уведомлении о соответствии, уведомлении о несоответствии.</w:t>
      </w:r>
    </w:p>
    <w:p w14:paraId="764207D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2.27. Порядок выдачи дубликата уведомления о соответствии, уведомления о несоответствии.</w:t>
      </w:r>
    </w:p>
    <w:p w14:paraId="5E32E4F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Заявитель вправе обратиться в уполномоченный орган с заявлением о выдаче дубликата уведомления о соответствии, уведомления о несоответствии (далее соответственно – заявление о выдаче дубликата, дубликат) по форме согласно Приложению № 6 к настоящему Административному регламенту, в порядке, установленном пунктами 2.4 – 2.7, 2.10 настоящего Административного регламента.</w:t>
      </w:r>
    </w:p>
    <w:p w14:paraId="6187DF14"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В случае отсутствия оснований для отказа в выдаче дубликата уведомления о соответствии, уведомления о несоответствии, установленных пунктом 2.28 настоящего Административного регламента, уполномоченный орган выдает дубликат уведомления о соответствии, уведомления о несоответствии с тем же регистрационным номером, который был указан в ранее выданном уведомлении о соответствии, уведомлении о несоответствии. В случае, если ранее заявителю было выдано уведомление о соответствии, уведомление о несоответствии в форме электронного документа, подписанного усиленной квалифицированной электронной подписью уполномоченного должностного лица, то в </w:t>
      </w:r>
      <w:r w:rsidRPr="005E0E53">
        <w:rPr>
          <w:rFonts w:ascii="Times New Roman" w:hAnsi="Times New Roman" w:cs="Times New Roman"/>
          <w:sz w:val="24"/>
          <w:szCs w:val="24"/>
        </w:rPr>
        <w:lastRenderedPageBreak/>
        <w:t>качестве дубликата уведомления о соответствии, уведомления о несоответствии заявителю повторно представляется указанный документ.</w:t>
      </w:r>
    </w:p>
    <w:p w14:paraId="3485F74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Дубликат уведомления о соответствии, уведомления о несоответствии либо решение об отказе в выдаче дубликата уведомления о соответствии, уведомления о несоответствии по форме согласно Приложению № 7 к настоящему Административному регламенту направляется заявителю в порядке, установленном пунктом 2.21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14:paraId="126D3A8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2.28. Исчерпывающий перечень оснований для отказа в выдаче дубликата уведомления о соответствии, уведомления о несоответствии: несоответствие заявителя кругу лиц, указанных в пункте 2.2 настоящего Административного регламента.</w:t>
      </w:r>
    </w:p>
    <w:p w14:paraId="036B736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2.29. При предоставлении муниципальной услуги запрещается требовать от заявителя:</w:t>
      </w:r>
    </w:p>
    <w:p w14:paraId="4C3659B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C1D40AF" w14:textId="3192BCBD"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 представления документов и информации, которые в соответствии с нормативными правовыми актами Российской Федерации</w:t>
      </w:r>
      <w:r w:rsidR="00987DF2">
        <w:rPr>
          <w:rFonts w:ascii="Times New Roman" w:hAnsi="Times New Roman" w:cs="Times New Roman"/>
          <w:sz w:val="24"/>
          <w:szCs w:val="24"/>
        </w:rPr>
        <w:t>,</w:t>
      </w:r>
      <w:r w:rsidRPr="005E0E53">
        <w:rPr>
          <w:rFonts w:ascii="Times New Roman" w:hAnsi="Times New Roman" w:cs="Times New Roman"/>
          <w:sz w:val="24"/>
          <w:szCs w:val="24"/>
        </w:rPr>
        <w:t xml:space="preserve"> </w:t>
      </w:r>
      <w:r w:rsidR="00987DF2">
        <w:rPr>
          <w:rFonts w:ascii="Times New Roman" w:hAnsi="Times New Roman" w:cs="Times New Roman"/>
          <w:sz w:val="24"/>
          <w:szCs w:val="24"/>
        </w:rPr>
        <w:t xml:space="preserve">Томской </w:t>
      </w:r>
      <w:r w:rsidRPr="005E0E53">
        <w:rPr>
          <w:rFonts w:ascii="Times New Roman" w:hAnsi="Times New Roman" w:cs="Times New Roman"/>
          <w:sz w:val="24"/>
          <w:szCs w:val="24"/>
        </w:rPr>
        <w:t xml:space="preserve">области, муниципальными правовыми актами </w:t>
      </w:r>
      <w:r w:rsidR="00261284">
        <w:rPr>
          <w:rFonts w:ascii="Times New Roman" w:hAnsi="Times New Roman" w:cs="Times New Roman"/>
          <w:sz w:val="24"/>
          <w:szCs w:val="24"/>
        </w:rPr>
        <w:t>Администрации Подгорнского сельского поселения</w:t>
      </w:r>
      <w:r w:rsidRPr="005E0E53">
        <w:rPr>
          <w:rFonts w:ascii="Times New Roman" w:hAnsi="Times New Roman" w:cs="Times New Roman"/>
          <w:sz w:val="24"/>
          <w:szCs w:val="24"/>
        </w:rPr>
        <w:t xml:space="preserve">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(муниципальных) услуг, за исключением документов, указанных в части 6 статьи 7 Федерального закона № 210-ФЗ;</w:t>
      </w:r>
    </w:p>
    <w:p w14:paraId="69476D0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742EEEF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уведомления об окончании строительства;</w:t>
      </w:r>
    </w:p>
    <w:p w14:paraId="4791C3B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наличие ошибок в уведомлении об окончании строительства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3E0DD21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3341A64E" w14:textId="7B99BB2B"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w:t>
      </w:r>
      <w:r w:rsidR="0081055E">
        <w:rPr>
          <w:rFonts w:ascii="Times New Roman" w:hAnsi="Times New Roman" w:cs="Times New Roman"/>
          <w:sz w:val="24"/>
          <w:szCs w:val="24"/>
        </w:rPr>
        <w:t>МФЦ</w:t>
      </w:r>
      <w:r w:rsidRPr="005E0E53">
        <w:rPr>
          <w:rFonts w:ascii="Times New Roman" w:hAnsi="Times New Roman" w:cs="Times New Roman"/>
          <w:sz w:val="24"/>
          <w:szCs w:val="24"/>
        </w:rPr>
        <w:t>, работника организации, предусмотренной частью 1</w:t>
      </w:r>
      <w:r w:rsidRPr="005E0E53">
        <w:rPr>
          <w:rFonts w:ascii="Times New Roman" w:hAnsi="Times New Roman" w:cs="Times New Roman"/>
          <w:sz w:val="24"/>
          <w:szCs w:val="24"/>
          <w:vertAlign w:val="superscript"/>
        </w:rPr>
        <w:t>1</w:t>
      </w:r>
      <w:r w:rsidRPr="005E0E53">
        <w:rPr>
          <w:rFonts w:ascii="Times New Roman" w:hAnsi="Times New Roman" w:cs="Times New Roman"/>
          <w:sz w:val="24"/>
          <w:szCs w:val="24"/>
        </w:rPr>
        <w:t xml:space="preserve">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w:t>
      </w:r>
      <w:r w:rsidR="0081055E">
        <w:rPr>
          <w:rFonts w:ascii="Times New Roman" w:hAnsi="Times New Roman" w:cs="Times New Roman"/>
          <w:sz w:val="24"/>
          <w:szCs w:val="24"/>
        </w:rPr>
        <w:t>МФЦ</w:t>
      </w:r>
      <w:r w:rsidRPr="005E0E53">
        <w:rPr>
          <w:rFonts w:ascii="Times New Roman" w:hAnsi="Times New Roman" w:cs="Times New Roman"/>
          <w:sz w:val="24"/>
          <w:szCs w:val="24"/>
        </w:rPr>
        <w:t xml:space="preserve">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w:t>
      </w:r>
      <w:r w:rsidRPr="005E0E53">
        <w:rPr>
          <w:rFonts w:ascii="Times New Roman" w:hAnsi="Times New Roman" w:cs="Times New Roman"/>
          <w:sz w:val="24"/>
          <w:szCs w:val="24"/>
          <w:vertAlign w:val="superscript"/>
        </w:rPr>
        <w:t>1</w:t>
      </w:r>
      <w:r w:rsidRPr="005E0E53">
        <w:rPr>
          <w:rFonts w:ascii="Times New Roman" w:hAnsi="Times New Roman" w:cs="Times New Roman"/>
          <w:sz w:val="24"/>
          <w:szCs w:val="24"/>
        </w:rPr>
        <w:t xml:space="preserve"> статьи 16 Федерального закона № 210-ФЗ, уведомляется заявитель, а также приносятся извинения за доставленные неудобства;</w:t>
      </w:r>
    </w:p>
    <w:p w14:paraId="7895D20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4) предоставления на бумажном носителе документов и информации, электронные образы которых ранее были заверены в соответствии с пунктом 7</w:t>
      </w:r>
      <w:r w:rsidRPr="005E0E53">
        <w:rPr>
          <w:rFonts w:ascii="Times New Roman" w:hAnsi="Times New Roman" w:cs="Times New Roman"/>
          <w:sz w:val="24"/>
          <w:szCs w:val="24"/>
          <w:vertAlign w:val="superscript"/>
        </w:rPr>
        <w:t>2</w:t>
      </w:r>
      <w:r w:rsidRPr="005E0E53">
        <w:rPr>
          <w:rFonts w:ascii="Times New Roman" w:hAnsi="Times New Roman" w:cs="Times New Roman"/>
          <w:sz w:val="24"/>
          <w:szCs w:val="24"/>
        </w:rPr>
        <w:t xml:space="preserve">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w:t>
      </w:r>
      <w:r w:rsidRPr="005E0E53">
        <w:rPr>
          <w:rFonts w:ascii="Times New Roman" w:hAnsi="Times New Roman" w:cs="Times New Roman"/>
          <w:sz w:val="24"/>
          <w:szCs w:val="24"/>
        </w:rPr>
        <w:lastRenderedPageBreak/>
        <w:t>государственной или муниципальной услуги, и иных случаев, установленных федеральными законами.</w:t>
      </w:r>
    </w:p>
    <w:p w14:paraId="26A752A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7C19962B"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113EEA55" w14:textId="447E49C0"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 2.30.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w:t>
      </w:r>
      <w:r w:rsidR="0081055E">
        <w:rPr>
          <w:rFonts w:ascii="Times New Roman" w:hAnsi="Times New Roman" w:cs="Times New Roman"/>
          <w:sz w:val="24"/>
          <w:szCs w:val="24"/>
        </w:rPr>
        <w:t>МФЦ</w:t>
      </w:r>
      <w:r w:rsidRPr="005E0E53">
        <w:rPr>
          <w:rFonts w:ascii="Times New Roman" w:hAnsi="Times New Roman" w:cs="Times New Roman"/>
          <w:sz w:val="24"/>
          <w:szCs w:val="24"/>
        </w:rPr>
        <w:t xml:space="preserve"> составляет не более 15 минут.</w:t>
      </w:r>
    </w:p>
    <w:p w14:paraId="35B07427"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 </w:t>
      </w:r>
    </w:p>
    <w:p w14:paraId="4D64DBA0"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101F143F" w14:textId="1B596FC5"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2.31. Услуги, необходимые и обязательные для предоставления муниципальной услуги, отсутствуют.</w:t>
      </w:r>
    </w:p>
    <w:p w14:paraId="135878D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4420ED01"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Требования к помещениям, в которых предоставляется муниципальная услуга</w:t>
      </w:r>
    </w:p>
    <w:p w14:paraId="7EABDA06" w14:textId="51218C44"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2.32. Местоположение административных зданий, в которых осуществляется прием уведомлений об окончании строительства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21D802C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76F05E9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7E69CB2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3BA4752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Центральный вход в здание уполномоченного органа должен быть оборудован информационной табличкой (вывеской), содержащей информацию:</w:t>
      </w:r>
    </w:p>
    <w:p w14:paraId="2F2F6A7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наименование;</w:t>
      </w:r>
    </w:p>
    <w:p w14:paraId="4913C5B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местонахождение и юридический адрес;</w:t>
      </w:r>
    </w:p>
    <w:p w14:paraId="16942A8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режим работы;</w:t>
      </w:r>
    </w:p>
    <w:p w14:paraId="4D30A0B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график приема;</w:t>
      </w:r>
    </w:p>
    <w:p w14:paraId="5D914E6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номера телефонов для справок.</w:t>
      </w:r>
    </w:p>
    <w:p w14:paraId="2A790CA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14:paraId="00E615B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Помещения, в которых предоставляется муниципальная услуга, оснащаются:</w:t>
      </w:r>
    </w:p>
    <w:p w14:paraId="15DCD5A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lastRenderedPageBreak/>
        <w:t>противопожарной системой и средствами пожаротушения;</w:t>
      </w:r>
    </w:p>
    <w:p w14:paraId="53FDCB1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системой оповещения о возникновении чрезвычайной ситуации;</w:t>
      </w:r>
    </w:p>
    <w:p w14:paraId="4A6487F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средствами оказания первой медицинской помощи;</w:t>
      </w:r>
    </w:p>
    <w:p w14:paraId="0DC0A15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туалетными комнатами для посетителей.</w:t>
      </w:r>
    </w:p>
    <w:p w14:paraId="31F955B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4559937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187BE5A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Места для заполнения уведомлений оборудуются стульями, столами (стойками), бланками уведомлений, письменными принадлежностями.</w:t>
      </w:r>
    </w:p>
    <w:p w14:paraId="6424DBF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Места приема заявителей оборудуются информационными табличками (вывесками) с указанием:</w:t>
      </w:r>
    </w:p>
    <w:p w14:paraId="7517F024"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номера кабинета и наименования отдела;</w:t>
      </w:r>
    </w:p>
    <w:p w14:paraId="32648B9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фамилии, имени и отчества (последнее – при наличии), должности ответственного лица за прием документов;</w:t>
      </w:r>
    </w:p>
    <w:p w14:paraId="564CEDA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графика приема заявителей.</w:t>
      </w:r>
    </w:p>
    <w:p w14:paraId="60464E4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0434CFA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790E404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При предоставлении муниципальной услуги инвалидам обеспечиваются:</w:t>
      </w:r>
    </w:p>
    <w:p w14:paraId="32C5007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возможность беспрепятственного доступа к объекту (зданию, помещению), в котором предоставляется муниципальная услуга;</w:t>
      </w:r>
    </w:p>
    <w:p w14:paraId="4AAFCE3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5587E16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w:t>
      </w:r>
    </w:p>
    <w:p w14:paraId="0C3A0B4E" w14:textId="4B97DE2F"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w:t>
      </w:r>
      <w:r w:rsidR="00987DF2">
        <w:rPr>
          <w:rFonts w:ascii="Times New Roman" w:hAnsi="Times New Roman" w:cs="Times New Roman"/>
          <w:sz w:val="24"/>
          <w:szCs w:val="24"/>
        </w:rPr>
        <w:t xml:space="preserve"> </w:t>
      </w:r>
      <w:r w:rsidRPr="005E0E53">
        <w:rPr>
          <w:rFonts w:ascii="Times New Roman" w:hAnsi="Times New Roman" w:cs="Times New Roman"/>
          <w:sz w:val="24"/>
          <w:szCs w:val="24"/>
        </w:rPr>
        <w:t>жизнедеятельности;</w:t>
      </w:r>
    </w:p>
    <w:p w14:paraId="29D073E6"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3CFAF9C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допуск сурдопереводчика и тифлосурдопереводчика;</w:t>
      </w:r>
    </w:p>
    <w:p w14:paraId="034C014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14:paraId="15D917E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оказание инвалидам помощи в преодолении барьеров, мешающих получению ими государственных и муниципальных услуг наравне с другими лицами.</w:t>
      </w:r>
    </w:p>
    <w:p w14:paraId="44767AA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104BDD3E"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Показатели доступности и качества муниципальной услуги</w:t>
      </w:r>
    </w:p>
    <w:p w14:paraId="66ED775E" w14:textId="1C33806D"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r w:rsidRPr="00987DF2">
        <w:rPr>
          <w:rFonts w:ascii="Times New Roman" w:hAnsi="Times New Roman" w:cs="Times New Roman"/>
          <w:sz w:val="24"/>
          <w:szCs w:val="24"/>
        </w:rPr>
        <w:t>2.33. Основными показателями доступности предоставления муниципальной услуги являются:</w:t>
      </w:r>
    </w:p>
    <w:p w14:paraId="3F094164"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lastRenderedPageBreak/>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611E76E9" w14:textId="15D18448"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возможность получения заявителем уведомлений о предоставлении муниципальной услуги с помощью </w:t>
      </w:r>
      <w:r w:rsidR="00A06BA7">
        <w:rPr>
          <w:rFonts w:ascii="Times New Roman" w:hAnsi="Times New Roman" w:cs="Times New Roman"/>
          <w:sz w:val="24"/>
          <w:szCs w:val="24"/>
        </w:rPr>
        <w:t>ЕГПУ</w:t>
      </w:r>
      <w:r w:rsidRPr="005E0E53">
        <w:rPr>
          <w:rFonts w:ascii="Times New Roman" w:hAnsi="Times New Roman" w:cs="Times New Roman"/>
          <w:sz w:val="24"/>
          <w:szCs w:val="24"/>
        </w:rPr>
        <w:t>, регионального портала;</w:t>
      </w:r>
    </w:p>
    <w:p w14:paraId="68C4C3D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5F99672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2.34. Основными показателями качества предоставления муниципальной услуги являются:</w:t>
      </w:r>
    </w:p>
    <w:p w14:paraId="1B17BD9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78D0B24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минимально возможное количество взаимодействий гражданина с должностными лицами, участвующими в предоставлении муниципальной услуги;</w:t>
      </w:r>
    </w:p>
    <w:p w14:paraId="7953392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отсутствие обоснованных жалоб на действия (бездействие) сотрудников и их некорректное (невнимательное) отношение к заявителям;</w:t>
      </w:r>
    </w:p>
    <w:p w14:paraId="08C3BF2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отсутствие нарушений установленных сроков в процессе предоставления муниципальной услуги;</w:t>
      </w:r>
    </w:p>
    <w:p w14:paraId="5889AB2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34783C3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2.35. Информирование о порядке предоставления муниципальной услуги осуществляется:</w:t>
      </w:r>
    </w:p>
    <w:p w14:paraId="03AB7256" w14:textId="1F52106F"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1) непосредственно при личном приеме заявителя в уполномоченном органе или </w:t>
      </w:r>
      <w:r w:rsidR="004649E6">
        <w:rPr>
          <w:rFonts w:ascii="Times New Roman" w:hAnsi="Times New Roman" w:cs="Times New Roman"/>
          <w:sz w:val="24"/>
          <w:szCs w:val="24"/>
        </w:rPr>
        <w:t>МФЦ</w:t>
      </w:r>
      <w:r w:rsidRPr="005E0E53">
        <w:rPr>
          <w:rFonts w:ascii="Times New Roman" w:hAnsi="Times New Roman" w:cs="Times New Roman"/>
          <w:sz w:val="24"/>
          <w:szCs w:val="24"/>
        </w:rPr>
        <w:t>;</w:t>
      </w:r>
    </w:p>
    <w:p w14:paraId="634E0AFB" w14:textId="2FF9FBE9"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2) по телефону уполномоченного органа или </w:t>
      </w:r>
      <w:r w:rsidR="00D70599">
        <w:rPr>
          <w:rFonts w:ascii="Times New Roman" w:hAnsi="Times New Roman" w:cs="Times New Roman"/>
          <w:sz w:val="24"/>
          <w:szCs w:val="24"/>
        </w:rPr>
        <w:t>МФЦ</w:t>
      </w:r>
      <w:r w:rsidRPr="005E0E53">
        <w:rPr>
          <w:rFonts w:ascii="Times New Roman" w:hAnsi="Times New Roman" w:cs="Times New Roman"/>
          <w:sz w:val="24"/>
          <w:szCs w:val="24"/>
        </w:rPr>
        <w:t>;</w:t>
      </w:r>
    </w:p>
    <w:p w14:paraId="440832C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 письменно, в том числе посредством электронной почты, факсимильной связи;</w:t>
      </w:r>
    </w:p>
    <w:p w14:paraId="0991A05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4) посредством размещения в открытой и доступной форме информации: </w:t>
      </w:r>
    </w:p>
    <w:p w14:paraId="32C1EAF9" w14:textId="05D0FD28"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на Е</w:t>
      </w:r>
      <w:r w:rsidR="00A06BA7">
        <w:rPr>
          <w:rFonts w:ascii="Times New Roman" w:hAnsi="Times New Roman" w:cs="Times New Roman"/>
          <w:sz w:val="24"/>
          <w:szCs w:val="24"/>
        </w:rPr>
        <w:t xml:space="preserve">ГПУ </w:t>
      </w:r>
      <w:r w:rsidRPr="005E0E53">
        <w:rPr>
          <w:rFonts w:ascii="Times New Roman" w:hAnsi="Times New Roman" w:cs="Times New Roman"/>
          <w:sz w:val="24"/>
          <w:szCs w:val="24"/>
        </w:rPr>
        <w:t>(https://www.gosuslugi.ru/);</w:t>
      </w:r>
    </w:p>
    <w:p w14:paraId="54602E7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на региональном портале;</w:t>
      </w:r>
    </w:p>
    <w:p w14:paraId="08E38D89" w14:textId="3E64D50D"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на официальном сайте уполномоченного органа</w:t>
      </w:r>
      <w:r w:rsidR="00D70599">
        <w:rPr>
          <w:rFonts w:ascii="Times New Roman" w:hAnsi="Times New Roman" w:cs="Times New Roman"/>
          <w:sz w:val="24"/>
          <w:szCs w:val="24"/>
        </w:rPr>
        <w:t xml:space="preserve">: </w:t>
      </w:r>
      <w:r w:rsidR="00D70599" w:rsidRPr="00D70599">
        <w:rPr>
          <w:rFonts w:ascii="Times New Roman" w:hAnsi="Times New Roman" w:cs="Times New Roman"/>
          <w:sz w:val="24"/>
          <w:szCs w:val="24"/>
        </w:rPr>
        <w:t>https://www.podgorn.tomsk.ru/</w:t>
      </w:r>
    </w:p>
    <w:p w14:paraId="1CB96F61" w14:textId="54A0820D"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5) посредством размещения информации на информационных стендах уполномоченного органа или </w:t>
      </w:r>
      <w:r w:rsidR="0081055E">
        <w:rPr>
          <w:rFonts w:ascii="Times New Roman" w:hAnsi="Times New Roman" w:cs="Times New Roman"/>
          <w:sz w:val="24"/>
          <w:szCs w:val="24"/>
        </w:rPr>
        <w:t>МФЦ</w:t>
      </w:r>
      <w:r w:rsidRPr="005E0E53">
        <w:rPr>
          <w:rFonts w:ascii="Times New Roman" w:hAnsi="Times New Roman" w:cs="Times New Roman"/>
          <w:sz w:val="24"/>
          <w:szCs w:val="24"/>
        </w:rPr>
        <w:t>.</w:t>
      </w:r>
    </w:p>
    <w:p w14:paraId="10F28EF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2.36. Информирование осуществляется по вопросам, касающимся:</w:t>
      </w:r>
    </w:p>
    <w:p w14:paraId="4463727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способов подачи уведомления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w:t>
      </w:r>
    </w:p>
    <w:p w14:paraId="362A5BA7" w14:textId="4261C4F3"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адресов уполномоченного органа и </w:t>
      </w:r>
      <w:r w:rsidR="0081055E">
        <w:rPr>
          <w:rFonts w:ascii="Times New Roman" w:hAnsi="Times New Roman" w:cs="Times New Roman"/>
          <w:sz w:val="24"/>
          <w:szCs w:val="24"/>
        </w:rPr>
        <w:t>МФЦ</w:t>
      </w:r>
      <w:r w:rsidRPr="005E0E53">
        <w:rPr>
          <w:rFonts w:ascii="Times New Roman" w:hAnsi="Times New Roman" w:cs="Times New Roman"/>
          <w:sz w:val="24"/>
          <w:szCs w:val="24"/>
        </w:rPr>
        <w:t>, обращение в которые необходимо для предоставления муниципальной услуги;</w:t>
      </w:r>
    </w:p>
    <w:p w14:paraId="120AE026"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справочной информации о работе уполномоченного органа (структурных подразделений уполномоченного органа);</w:t>
      </w:r>
    </w:p>
    <w:p w14:paraId="4645DA6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документов, необходимых для предоставления муниципальной услуги;</w:t>
      </w:r>
    </w:p>
    <w:p w14:paraId="00D8C85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порядка и сроков предоставления муниципальной услуги;</w:t>
      </w:r>
    </w:p>
    <w:p w14:paraId="178B3F9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порядка получения сведений о ходе рассмотрения уведомления об окончании строительства и о результатах предоставления муниципальной услуги;</w:t>
      </w:r>
    </w:p>
    <w:p w14:paraId="5412AF3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6BD7A00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Получение информации по вопросам предоставления муниципальной услуги осуществляется бесплатно.</w:t>
      </w:r>
    </w:p>
    <w:p w14:paraId="4A236876" w14:textId="4E51E2EA"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lastRenderedPageBreak/>
        <w:t xml:space="preserve">2.37. При устном обращении заявителя (лично или по телефону) должностное лицо уполномоченного органа, работник </w:t>
      </w:r>
      <w:r w:rsidR="0081055E">
        <w:rPr>
          <w:rFonts w:ascii="Times New Roman" w:hAnsi="Times New Roman" w:cs="Times New Roman"/>
          <w:sz w:val="24"/>
          <w:szCs w:val="24"/>
        </w:rPr>
        <w:t>МФЦ</w:t>
      </w:r>
      <w:r w:rsidRPr="005E0E53">
        <w:rPr>
          <w:rFonts w:ascii="Times New Roman" w:hAnsi="Times New Roman" w:cs="Times New Roman"/>
          <w:sz w:val="24"/>
          <w:szCs w:val="24"/>
        </w:rPr>
        <w:t>, осуществляющий консультирование, подробно и в вежливой (корректной) форме информирует обратившихся по интересующим вопросам.</w:t>
      </w:r>
    </w:p>
    <w:p w14:paraId="4B6B65F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72345CB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5DD504E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14:paraId="502B30C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изложить обращение в письменной форме;</w:t>
      </w:r>
    </w:p>
    <w:p w14:paraId="23FBD22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назначить другое время для консультаций.</w:t>
      </w:r>
    </w:p>
    <w:p w14:paraId="0EB93BE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733B75FD" w14:textId="07EB345E"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Продолжительность информирования по телефону не должна превышать </w:t>
      </w:r>
      <w:r w:rsidR="00D70599">
        <w:rPr>
          <w:rFonts w:ascii="Times New Roman" w:hAnsi="Times New Roman" w:cs="Times New Roman"/>
          <w:sz w:val="24"/>
          <w:szCs w:val="24"/>
        </w:rPr>
        <w:t xml:space="preserve">10 </w:t>
      </w:r>
      <w:r w:rsidRPr="005E0E53">
        <w:rPr>
          <w:rFonts w:ascii="Times New Roman" w:hAnsi="Times New Roman" w:cs="Times New Roman"/>
          <w:sz w:val="24"/>
          <w:szCs w:val="24"/>
        </w:rPr>
        <w:t>минут.</w:t>
      </w:r>
    </w:p>
    <w:p w14:paraId="4B2A54C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Информирование осуществляется в соответствии с графиком приема граждан.</w:t>
      </w:r>
    </w:p>
    <w:p w14:paraId="32036FD2" w14:textId="1094A6F5"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2.38. На Е</w:t>
      </w:r>
      <w:r w:rsidR="00A06BA7">
        <w:rPr>
          <w:rFonts w:ascii="Times New Roman" w:hAnsi="Times New Roman" w:cs="Times New Roman"/>
          <w:sz w:val="24"/>
          <w:szCs w:val="24"/>
        </w:rPr>
        <w:t>ГПУ</w:t>
      </w:r>
      <w:r w:rsidRPr="005E0E53">
        <w:rPr>
          <w:rFonts w:ascii="Times New Roman" w:hAnsi="Times New Roman" w:cs="Times New Roman"/>
          <w:sz w:val="24"/>
          <w:szCs w:val="24"/>
        </w:rPr>
        <w:t xml:space="preserve">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14:paraId="48E5AC1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2.39.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2E0808A2" w14:textId="639CCD12"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2.40. На официальном сайте уполномоченного органа, на стендах в местах предоставления муниципальной услуги и </w:t>
      </w:r>
      <w:r w:rsidR="00D70599">
        <w:rPr>
          <w:rFonts w:ascii="Times New Roman" w:hAnsi="Times New Roman" w:cs="Times New Roman"/>
          <w:sz w:val="24"/>
          <w:szCs w:val="24"/>
        </w:rPr>
        <w:t>МФЦ</w:t>
      </w:r>
      <w:r w:rsidRPr="005E0E53">
        <w:rPr>
          <w:rFonts w:ascii="Times New Roman" w:hAnsi="Times New Roman" w:cs="Times New Roman"/>
          <w:sz w:val="24"/>
          <w:szCs w:val="24"/>
        </w:rPr>
        <w:t xml:space="preserve"> размещается следующая справочная информация:</w:t>
      </w:r>
    </w:p>
    <w:p w14:paraId="0540089F" w14:textId="5084A69B"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w:t>
      </w:r>
      <w:r w:rsidR="00D70599">
        <w:rPr>
          <w:rFonts w:ascii="Times New Roman" w:hAnsi="Times New Roman" w:cs="Times New Roman"/>
          <w:sz w:val="24"/>
          <w:szCs w:val="24"/>
        </w:rPr>
        <w:t>МФЦ</w:t>
      </w:r>
      <w:r w:rsidRPr="005E0E53">
        <w:rPr>
          <w:rFonts w:ascii="Times New Roman" w:hAnsi="Times New Roman" w:cs="Times New Roman"/>
          <w:sz w:val="24"/>
          <w:szCs w:val="24"/>
        </w:rPr>
        <w:t>;</w:t>
      </w:r>
    </w:p>
    <w:p w14:paraId="0497601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14:paraId="3E4EA2F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адрес официального сайта, а также электронной почты и (или) формы обратной связи уполномоченного органа в сети «Интернет».</w:t>
      </w:r>
    </w:p>
    <w:p w14:paraId="69CE5ED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2.41.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2D19C6D6" w14:textId="626CE9CB"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2.42. Размещение информации о порядке предоставления муниципальной услуги на информационных стендах в помещении </w:t>
      </w:r>
      <w:r w:rsidR="0081055E">
        <w:rPr>
          <w:rFonts w:ascii="Times New Roman" w:hAnsi="Times New Roman" w:cs="Times New Roman"/>
          <w:sz w:val="24"/>
          <w:szCs w:val="24"/>
        </w:rPr>
        <w:t>МФЦ</w:t>
      </w:r>
      <w:r w:rsidRPr="005E0E53">
        <w:rPr>
          <w:rFonts w:ascii="Times New Roman" w:hAnsi="Times New Roman" w:cs="Times New Roman"/>
          <w:sz w:val="24"/>
          <w:szCs w:val="24"/>
        </w:rPr>
        <w:t xml:space="preserve"> осуществляется в соответствии с соглашением, заключенным между </w:t>
      </w:r>
      <w:r w:rsidR="0081055E">
        <w:rPr>
          <w:rFonts w:ascii="Times New Roman" w:hAnsi="Times New Roman" w:cs="Times New Roman"/>
          <w:sz w:val="24"/>
          <w:szCs w:val="24"/>
        </w:rPr>
        <w:t>МФЦ</w:t>
      </w:r>
      <w:r w:rsidRPr="005E0E53">
        <w:rPr>
          <w:rFonts w:ascii="Times New Roman" w:hAnsi="Times New Roman" w:cs="Times New Roman"/>
          <w:sz w:val="24"/>
          <w:szCs w:val="24"/>
        </w:rPr>
        <w:t xml:space="preserve"> и уполномоченным органом с учетом требований к информированию, установленных Административным регламентом.</w:t>
      </w:r>
    </w:p>
    <w:p w14:paraId="50EDB9F6" w14:textId="52A0A010" w:rsidR="00673E58"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2.43. Информация о ходе рассмотрения уведомления об окончании строительства и о результатах предоставления муниципальной услуги может быть получена заявителем (его представителем) в личном кабинете на Е</w:t>
      </w:r>
      <w:r w:rsidR="00A06BA7">
        <w:rPr>
          <w:rFonts w:ascii="Times New Roman" w:hAnsi="Times New Roman" w:cs="Times New Roman"/>
          <w:sz w:val="24"/>
          <w:szCs w:val="24"/>
        </w:rPr>
        <w:t>ГПУ</w:t>
      </w:r>
      <w:r w:rsidRPr="005E0E53">
        <w:rPr>
          <w:rFonts w:ascii="Times New Roman" w:hAnsi="Times New Roman" w:cs="Times New Roman"/>
          <w:sz w:val="24"/>
          <w:szCs w:val="24"/>
        </w:rPr>
        <w:t>,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772964E5" w14:textId="77777777" w:rsidR="00D70599" w:rsidRPr="005E0E53" w:rsidRDefault="00D70599" w:rsidP="005E0E53">
      <w:pPr>
        <w:pStyle w:val="a5"/>
        <w:ind w:firstLine="567"/>
        <w:jc w:val="both"/>
        <w:rPr>
          <w:rFonts w:ascii="Times New Roman" w:hAnsi="Times New Roman" w:cs="Times New Roman"/>
          <w:sz w:val="24"/>
          <w:szCs w:val="24"/>
        </w:rPr>
      </w:pPr>
    </w:p>
    <w:p w14:paraId="4B03F160" w14:textId="316E25E1" w:rsidR="00673E58" w:rsidRPr="005E0E53" w:rsidRDefault="00673E58" w:rsidP="00D70599">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lastRenderedPageBreak/>
        <w:t xml:space="preserve">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w:t>
      </w:r>
      <w:r w:rsidR="0081055E">
        <w:rPr>
          <w:rFonts w:ascii="Times New Roman" w:hAnsi="Times New Roman" w:cs="Times New Roman"/>
          <w:sz w:val="24"/>
          <w:szCs w:val="24"/>
        </w:rPr>
        <w:t>МФЦ</w:t>
      </w:r>
    </w:p>
    <w:p w14:paraId="714FD60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1ED1ADF2"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Перечень вариантов предоставления муниципальной услуги, включающий в том числе варианты предоставления муниципальной услуги, необходимый для исправления допущенных опечаток и ошибок в выданных в результате 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муниципальной услуги без рассмотрения (при необходимости)</w:t>
      </w:r>
    </w:p>
    <w:p w14:paraId="5511452B" w14:textId="0BF860A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3.3. 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w:t>
      </w:r>
    </w:p>
    <w:p w14:paraId="12976A8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3.3.1. Вариант 1 –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14:paraId="55DF543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3.3.2. Вариант 2 – выдача дубликата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14:paraId="73AF06F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3.3.3. Вариант 3 – исправление допущенных опечаток и ошибок в уведомлении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уведомлении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14:paraId="1CAB200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6BF86E67"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Описание административной процедуры профилирования заявителя</w:t>
      </w:r>
    </w:p>
    <w:p w14:paraId="6C460CF4" w14:textId="0A10924A"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3.4. Вариант предоставления муниципальной услуги определяется в зависимости от результата предоставления услуги, за предоставлением которой обратился заявитель.</w:t>
      </w:r>
    </w:p>
    <w:p w14:paraId="566BEA5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050B1090"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Подразделы, содержащие описание вариантов предоставления муниципальной услуги</w:t>
      </w:r>
    </w:p>
    <w:p w14:paraId="1D1018E9" w14:textId="0E39800F" w:rsidR="00673E58" w:rsidRPr="005E0E53" w:rsidRDefault="00673E58" w:rsidP="00D70599">
      <w:pPr>
        <w:pStyle w:val="a5"/>
        <w:ind w:firstLine="567"/>
        <w:jc w:val="center"/>
        <w:rPr>
          <w:rFonts w:ascii="Times New Roman" w:hAnsi="Times New Roman" w:cs="Times New Roman"/>
          <w:sz w:val="24"/>
          <w:szCs w:val="24"/>
        </w:rPr>
      </w:pPr>
      <w:r w:rsidRPr="005E0E53">
        <w:rPr>
          <w:rFonts w:ascii="Times New Roman" w:hAnsi="Times New Roman" w:cs="Times New Roman"/>
          <w:sz w:val="24"/>
          <w:szCs w:val="24"/>
        </w:rPr>
        <w:t>Вариант 1</w:t>
      </w:r>
    </w:p>
    <w:p w14:paraId="0D987046"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2C17E7C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3.5. Результат предоставления муниципальной услуги указан в подпункте «а» пункта 2.18 настоящего Административного регламента.</w:t>
      </w:r>
    </w:p>
    <w:p w14:paraId="2C246A0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0C0578F9"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lastRenderedPageBreak/>
        <w:t>Перечень и описание административных процедур предоставления муниципальной услуги</w:t>
      </w:r>
    </w:p>
    <w:p w14:paraId="6E1DAA0D" w14:textId="6B3AAA4C" w:rsidR="00673E58" w:rsidRPr="005E0E53" w:rsidRDefault="00673E58" w:rsidP="00037DA1">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 Прием запроса и документов и (или) информации, необходимых для предоставления муниципальной услуги</w:t>
      </w:r>
    </w:p>
    <w:p w14:paraId="54E18D43" w14:textId="44A41A93"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3.6. Основанием для начала административной процедуры является поступление в уполномоченный орган уведомления об окончании строительства и документов, предусмотренных подпунктами «б» - «е» пункта 2.8, пунктом 2.9 настоящего Административного регламента, одним из способов, установленных пунктом 2.4 настоящего Административного регламента.</w:t>
      </w:r>
    </w:p>
    <w:p w14:paraId="6BF51D1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3.7. В целях установления личности физическое лицо представляет в уполномоченный орган документ, предусмотренный подпунктом «б» пункта 2.8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 «в» пункта 2.8 настоящего Административного регламента.</w:t>
      </w:r>
    </w:p>
    <w:p w14:paraId="356A7684"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 «в» пункта 2.8 настоящего Административного регламента.</w:t>
      </w:r>
    </w:p>
    <w:p w14:paraId="50517A66"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2.8 настоящего Административного регламента.</w:t>
      </w:r>
    </w:p>
    <w:p w14:paraId="60D169B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3.8. Основания для принятия решения об отказе в приеме уведомления об окончании строительства и документов, необходимых для предоставления муниципальной услуги, указаны в пункте 2.13 настоящего Административного регламента.</w:t>
      </w:r>
    </w:p>
    <w:p w14:paraId="5CD1FA2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3.9. Возможность получения муниципальной услуги по экстерриториальному принципу отсутствует.</w:t>
      </w:r>
    </w:p>
    <w:p w14:paraId="7E75C3F6"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3.10. Уведомление об окончании строительства и документы, предусмотренные подпунктами «б» - «е» пункта 2.8, пунктом 2.9 настоящего Административного регламента, направленные одним из способов, установленных в подпункте «б» пункта 2.4 настоящего Административного регламента,</w:t>
      </w:r>
      <w:r w:rsidRPr="005E0E53">
        <w:rPr>
          <w:rFonts w:ascii="Times New Roman" w:hAnsi="Times New Roman" w:cs="Times New Roman"/>
          <w:i/>
          <w:iCs/>
          <w:sz w:val="24"/>
          <w:szCs w:val="24"/>
        </w:rPr>
        <w:t xml:space="preserve"> </w:t>
      </w:r>
      <w:r w:rsidRPr="005E0E53">
        <w:rPr>
          <w:rFonts w:ascii="Times New Roman" w:hAnsi="Times New Roman" w:cs="Times New Roman"/>
          <w:sz w:val="24"/>
          <w:szCs w:val="24"/>
        </w:rPr>
        <w:t>принимаются должностными лицами структурного подразделения уполномоченного органа, ответственного за делопроизводство.</w:t>
      </w:r>
    </w:p>
    <w:p w14:paraId="06EBBDD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Уведомление об окончании строительства и документы, предусмотренные подпунктами «б» - «е» пункта 2.8, пунктом 2.9 настоящего Административного регламента, направленные способом, указанным в подпункте «а» пункта 2.4 настоящего Административного регламента, регистрируются в автоматическом режиме.</w:t>
      </w:r>
    </w:p>
    <w:p w14:paraId="1CDF86C0" w14:textId="789BFC5C"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Уведомление об окончании строительства и документы, предусмотренные подпунктами «б» - «е» пункта 2.8, пунктом 2.9 настоящего Административного регламента, направленные через </w:t>
      </w:r>
      <w:r w:rsidR="004649E6">
        <w:rPr>
          <w:rFonts w:ascii="Times New Roman" w:hAnsi="Times New Roman" w:cs="Times New Roman"/>
          <w:sz w:val="24"/>
          <w:szCs w:val="24"/>
        </w:rPr>
        <w:t>МФЦ</w:t>
      </w:r>
      <w:r w:rsidRPr="005E0E53">
        <w:rPr>
          <w:rFonts w:ascii="Times New Roman" w:hAnsi="Times New Roman" w:cs="Times New Roman"/>
          <w:sz w:val="24"/>
          <w:szCs w:val="24"/>
        </w:rPr>
        <w:t xml:space="preserve">, могут быть получены уполномоченным органом из </w:t>
      </w:r>
      <w:r w:rsidR="00037DA1">
        <w:rPr>
          <w:rFonts w:ascii="Times New Roman" w:hAnsi="Times New Roman" w:cs="Times New Roman"/>
          <w:sz w:val="24"/>
          <w:szCs w:val="24"/>
        </w:rPr>
        <w:t>МФЦ</w:t>
      </w:r>
      <w:r w:rsidRPr="005E0E53">
        <w:rPr>
          <w:rFonts w:ascii="Times New Roman" w:hAnsi="Times New Roman" w:cs="Times New Roman"/>
          <w:sz w:val="24"/>
          <w:szCs w:val="24"/>
        </w:rPr>
        <w:t xml:space="preserve">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от 6 апреля 2011 г. № 63-ФЗ «Об электронной подписи».</w:t>
      </w:r>
    </w:p>
    <w:p w14:paraId="464147D2" w14:textId="5E1BE7D5"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3.11. Для приема уведомления об окончании строительства в электронной форме с использованием </w:t>
      </w:r>
      <w:r w:rsidR="00A06BA7">
        <w:rPr>
          <w:rFonts w:ascii="Times New Roman" w:hAnsi="Times New Roman" w:cs="Times New Roman"/>
          <w:sz w:val="24"/>
          <w:szCs w:val="24"/>
        </w:rPr>
        <w:t>ЕГПУ</w:t>
      </w:r>
      <w:r w:rsidRPr="005E0E53">
        <w:rPr>
          <w:rFonts w:ascii="Times New Roman" w:hAnsi="Times New Roman" w:cs="Times New Roman"/>
          <w:sz w:val="24"/>
          <w:szCs w:val="24"/>
        </w:rPr>
        <w:t>,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14:paraId="516D157C" w14:textId="36E97CE0"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Для возможности подачи уведомления об окончании строительства через </w:t>
      </w:r>
      <w:r w:rsidR="00A06BA7">
        <w:rPr>
          <w:rFonts w:ascii="Times New Roman" w:hAnsi="Times New Roman" w:cs="Times New Roman"/>
          <w:sz w:val="24"/>
          <w:szCs w:val="24"/>
        </w:rPr>
        <w:t>ЕГПУ</w:t>
      </w:r>
      <w:r w:rsidRPr="005E0E53">
        <w:rPr>
          <w:rFonts w:ascii="Times New Roman" w:hAnsi="Times New Roman" w:cs="Times New Roman"/>
          <w:sz w:val="24"/>
          <w:szCs w:val="24"/>
        </w:rPr>
        <w:t>, региональный портал заявитель должен быть зарегистрирован в ЕСИА.</w:t>
      </w:r>
    </w:p>
    <w:p w14:paraId="60DE19D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lastRenderedPageBreak/>
        <w:t>3.12. Срок регистрации уведомления об окончании строительства и документов, предусмотренных подпунктами «б» - «е» пункта 2.8, пунктом 2.9 настоящего Административного регламента, указан в пункте 2.10 настоящего Административного регламента.</w:t>
      </w:r>
    </w:p>
    <w:p w14:paraId="439297F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3.13. Результатом административной процедуры является регистрация уведомления об окончании строительства и документов, предусмотренных подпунктами «б» - «е» пункта 2.8, пунктом 2.9 настоящего Административного регламента.</w:t>
      </w:r>
    </w:p>
    <w:p w14:paraId="69DBA08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3.14. После регистрации уведомление об окончании строительства и документы, предусмотренные подпунктами «б» - «е» пункта 2.8, пунктом 2.9 настоящего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уведомления об окончании строительства и прилагаемых документов.</w:t>
      </w:r>
    </w:p>
    <w:p w14:paraId="29AB8E0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35738019"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Межведомственное информационное взаимодействие</w:t>
      </w:r>
    </w:p>
    <w:p w14:paraId="2521D9F5" w14:textId="132D59F9"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3.15. Основанием для начала административной процедуры является регистрация уведомления об окончании строительства и приложенных к уведомлению документов, если заявитель самостоятельно не представил документы, указанные в пункте 2.9 настоящего Административного регламента.</w:t>
      </w:r>
    </w:p>
    <w:p w14:paraId="1EB35EC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3.16. 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запрос о представлении в уполномоченный орган документов (их копий или сведений, содержащихся в них), предусмотренных пунктом 2.9 настоящего Административного регламента, в соответствии с перечнем информационных запросов, указанных в пункте 3.17 настоящего Административного регламента, если заявитель не представил указанные документы самостоятельно.</w:t>
      </w:r>
    </w:p>
    <w:p w14:paraId="6248AD4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3.17. Перечень запрашиваемых документов, необходимых для предоставления муниципальной услуги:</w:t>
      </w:r>
    </w:p>
    <w:p w14:paraId="192D19B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1) сведения из Единого государственного реестра недвижимости об основных характеристиках и зарегистрированных правах на земельный участок. Запрос о представлении документов (их копий или сведений, содержащихся в них) направляется в Федеральную службу государственной регистрации, кадастра и картографии</w:t>
      </w:r>
      <w:r w:rsidRPr="005E0E53">
        <w:rPr>
          <w:rFonts w:ascii="Times New Roman" w:hAnsi="Times New Roman" w:cs="Times New Roman"/>
          <w:i/>
          <w:iCs/>
          <w:sz w:val="24"/>
          <w:szCs w:val="24"/>
        </w:rPr>
        <w:t>;</w:t>
      </w:r>
    </w:p>
    <w:p w14:paraId="724185C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Запрос о представлении документов (их копий или сведений, содержащихся в них) направляется в Федеральную налоговую службу.</w:t>
      </w:r>
    </w:p>
    <w:p w14:paraId="56B5475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Запрос о представлении в уполномоченный орган документов (их копий или сведений, содержащихся в них) содержит:</w:t>
      </w:r>
    </w:p>
    <w:p w14:paraId="037F4CD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наименование органа или организации, в адрес которых направляется межведомственный запрос;</w:t>
      </w:r>
    </w:p>
    <w:p w14:paraId="45B3CBB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наименование муниципальной услуги, для предоставления которой необходимо представление документа и (или) информации;</w:t>
      </w:r>
    </w:p>
    <w:p w14:paraId="1D9A1B3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14:paraId="3C14007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реквизиты и наименования документов, необходимых для предоставления муниципальной услуги.</w:t>
      </w:r>
    </w:p>
    <w:p w14:paraId="666311D3" w14:textId="4DE1655F"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lastRenderedPageBreak/>
        <w:t>Для получения документов, указанных в подпунктах 1 - 2 пункта 3.17 настоящего Административного регламента, срок направления межведомственного запроса составляет в срок не позднее</w:t>
      </w:r>
      <w:r w:rsidR="00037DA1">
        <w:rPr>
          <w:rFonts w:ascii="Times New Roman" w:hAnsi="Times New Roman" w:cs="Times New Roman"/>
          <w:sz w:val="24"/>
          <w:szCs w:val="24"/>
        </w:rPr>
        <w:t xml:space="preserve"> </w:t>
      </w:r>
      <w:r w:rsidRPr="005E0E53">
        <w:rPr>
          <w:rFonts w:ascii="Times New Roman" w:hAnsi="Times New Roman" w:cs="Times New Roman"/>
          <w:sz w:val="24"/>
          <w:szCs w:val="24"/>
        </w:rPr>
        <w:t>5 рабочих дней со дня регистрация уведомления об окончании строительства и приложенных к уведомлению документов.</w:t>
      </w:r>
    </w:p>
    <w:p w14:paraId="01AFACC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3.18. По межведомственным запросам документы (их копии или сведения, содержащиеся в них), предусмотренные подпунктами «а» - «б» пункта 2.9 настоящего Административного регламента, предоставляются органами, указанными в пункте 3.17 настоящего Административного регламента, в распоряжении которых находятся эти документы в электронной форме, в срок не позднее 5 рабочих дней с момента направления соответствующего межведомственного запроса.</w:t>
      </w:r>
    </w:p>
    <w:p w14:paraId="4B8377E6"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3.19. Межведомственное информационное взаимодействие может осуществляется на бумажном носителе:</w:t>
      </w:r>
    </w:p>
    <w:p w14:paraId="0D9BA234"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14:paraId="26AA61B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 при необходимости представления оригиналов документов на бумажном носителе при направлении межведомственного запроса.</w:t>
      </w:r>
    </w:p>
    <w:p w14:paraId="71742FA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Если межведомственное взаимодействие осуществляется на бумажном носителе, документы (их копии или сведения, содержащиеся в них), предусмотренные подпунктами «а» - «б» пункта 2.9 настоящего Административного регламента, предоставляются органами, указанными в пункте 3.17 настоящего Административного регламента, в распоряжении которых находятся эти документы, в срок не позднее 5 рабочих дней со дня получения соответствующего межведомственного запроса.</w:t>
      </w:r>
    </w:p>
    <w:p w14:paraId="11550904"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3.20.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14:paraId="06478EF0"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 </w:t>
      </w:r>
    </w:p>
    <w:p w14:paraId="02432E4F"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Принятие решения о предоставлении (об отказе в предоставлении) муниципальной услуги</w:t>
      </w:r>
    </w:p>
    <w:p w14:paraId="4AD27D24" w14:textId="5AFAC50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3.21. Основанием для начала административной процедуры является регистрация уведомления об окончании строительства и документов, предусмотренных подпунктами «б» - «е» пункта 2.8, пунктом 2.9 настоящего Административного регламента.</w:t>
      </w:r>
    </w:p>
    <w:p w14:paraId="0817A44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3.22. В рамках рассмотрения уведомления об окончании строительства и документов, предусмотренных подпунктами «б» - «е» пункта 2.8, пунктом 2.9 настоящего Административного регламента, осуществляется проверка наличия и правильности оформления документов, указанных в подпунктах «б» - «е» пункта 2.8, пунктом 2.9 настоящего Административного регламента, осмотр объекта индивидуального жилищного строительства или садового дома.</w:t>
      </w:r>
    </w:p>
    <w:p w14:paraId="0E04DA6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3.23. Неполучение (несвоевременное получение) документов (их копий или сведений, содержащихся в них), предусмотренных подпунктом 3.17 настоящего Административного регламента, не может являться основанием для отказа в предоставлении муниципальной услуги.</w:t>
      </w:r>
    </w:p>
    <w:p w14:paraId="6B3A9EB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3.24. Должностное лицо ответственного структурного подразделения:</w:t>
      </w:r>
    </w:p>
    <w:p w14:paraId="42E8C14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1)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w:t>
      </w:r>
      <w:r w:rsidRPr="005E0E53">
        <w:rPr>
          <w:rFonts w:ascii="Times New Roman" w:hAnsi="Times New Roman" w:cs="Times New Roman"/>
          <w:sz w:val="24"/>
          <w:szCs w:val="24"/>
        </w:rPr>
        <w:lastRenderedPageBreak/>
        <w:t>другими федеральными законами (в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 планируемом строительстве). В случае,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w:t>
      </w:r>
    </w:p>
    <w:p w14:paraId="764AB98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 проверяет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 являющемуся приложением к уведомлению о планируемом строительстве (при условии, что застройщику в срок, предусмотренный пунктом 3 части 8 статьи 51</w:t>
      </w:r>
      <w:r w:rsidRPr="005E0E53">
        <w:rPr>
          <w:rFonts w:ascii="Times New Roman" w:hAnsi="Times New Roman" w:cs="Times New Roman"/>
          <w:sz w:val="24"/>
          <w:szCs w:val="24"/>
          <w:vertAlign w:val="superscript"/>
        </w:rPr>
        <w:t>1</w:t>
      </w:r>
      <w:r w:rsidRPr="005E0E53">
        <w:rPr>
          <w:rFonts w:ascii="Times New Roman" w:hAnsi="Times New Roman" w:cs="Times New Roman"/>
          <w:sz w:val="24"/>
          <w:szCs w:val="24"/>
        </w:rPr>
        <w:t xml:space="preserve"> Градостроительного кодекса Российской Федерации, не направлялось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w:t>
      </w:r>
      <w:r w:rsidRPr="005E0E53">
        <w:rPr>
          <w:rFonts w:ascii="Times New Roman" w:hAnsi="Times New Roman" w:cs="Times New Roman"/>
          <w:sz w:val="24"/>
          <w:szCs w:val="24"/>
          <w:vertAlign w:val="superscript"/>
        </w:rPr>
        <w:t>1</w:t>
      </w:r>
      <w:r w:rsidRPr="005E0E53">
        <w:rPr>
          <w:rFonts w:ascii="Times New Roman" w:hAnsi="Times New Roman" w:cs="Times New Roman"/>
          <w:sz w:val="24"/>
          <w:szCs w:val="24"/>
        </w:rPr>
        <w:t xml:space="preserve"> Градостроительного кодекса Российской Федерации), или типовому архитектурному решению, указанному в уведомлении о планируемом строительстве,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14:paraId="2BBD0F0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14:paraId="0EF600A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4) 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14:paraId="0E846F66"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3.25. Критериями принятия решения о предоставлении муниципальной услуги являются:</w:t>
      </w:r>
    </w:p>
    <w:p w14:paraId="09B2564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1) соответствие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указанным в пункте 1 части 19 статьи 55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w:t>
      </w:r>
      <w:r w:rsidRPr="005E0E53">
        <w:rPr>
          <w:rFonts w:ascii="Times New Roman" w:hAnsi="Times New Roman" w:cs="Times New Roman"/>
          <w:sz w:val="24"/>
          <w:szCs w:val="24"/>
        </w:rPr>
        <w:lastRenderedPageBreak/>
        <w:t>строительства, установленным Градостроительным кодексом Российской Федерации, другими федеральными законами;</w:t>
      </w:r>
    </w:p>
    <w:p w14:paraId="19A49A7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 соответствие внешнего облика объекта индивидуального жилищного строительства или садового дома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не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w:t>
      </w:r>
      <w:r w:rsidRPr="005E0E53">
        <w:rPr>
          <w:rFonts w:ascii="Times New Roman" w:hAnsi="Times New Roman" w:cs="Times New Roman"/>
          <w:sz w:val="24"/>
          <w:szCs w:val="24"/>
          <w:vertAlign w:val="superscript"/>
        </w:rPr>
        <w:t>1</w:t>
      </w:r>
      <w:r w:rsidRPr="005E0E53">
        <w:rPr>
          <w:rFonts w:ascii="Times New Roman" w:hAnsi="Times New Roman" w:cs="Times New Roman"/>
          <w:sz w:val="24"/>
          <w:szCs w:val="24"/>
        </w:rPr>
        <w:t xml:space="preserve"> Градостроительного кодекса Российской Федерации,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14:paraId="5AC5A0D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 соответствие вида разрешенного использования построенного или реконструированного объекта капитального строительства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14:paraId="6AB73B8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4)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14:paraId="1272ABF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3.26. Критериями принятия решения об отказе в предоставлении муниципальной услуги:</w:t>
      </w:r>
    </w:p>
    <w:p w14:paraId="543AFB7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а) 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w:t>
      </w:r>
    </w:p>
    <w:p w14:paraId="75CEDA6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б)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w:t>
      </w:r>
      <w:r w:rsidRPr="005E0E53">
        <w:rPr>
          <w:rFonts w:ascii="Times New Roman" w:hAnsi="Times New Roman" w:cs="Times New Roman"/>
          <w:sz w:val="24"/>
          <w:szCs w:val="24"/>
          <w:vertAlign w:val="superscript"/>
        </w:rPr>
        <w:t>1</w:t>
      </w:r>
      <w:r w:rsidRPr="005E0E53">
        <w:rPr>
          <w:rFonts w:ascii="Times New Roman" w:hAnsi="Times New Roman" w:cs="Times New Roman"/>
          <w:sz w:val="24"/>
          <w:szCs w:val="24"/>
        </w:rPr>
        <w:t xml:space="preserve"> Градостроительного кодекса Российской Федерации,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14:paraId="1B9E76A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14:paraId="293A52E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lastRenderedPageBreak/>
        <w:t>г)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14:paraId="3D8B8C9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3.27. По результатам проверки документов, предусмотренных подпунктами «б» - «е» пункта 2.8, пунктом 2.9 настоящего Административного регламента, должностное лицо ответственного структурного подразделения подготавливает проект соответствующего решения.</w:t>
      </w:r>
    </w:p>
    <w:p w14:paraId="2D9E1FF4"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3.28. Результатом административной процедуры по принятию решения о предоставлении (об отказе в предоставлении) муниципальной услуги является подписание уведомления о соответствии или уведомления о несоответствии.</w:t>
      </w:r>
    </w:p>
    <w:p w14:paraId="263CA0F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3.29. Решение о предоставлении муниципальной услуги или об отказе в предоставлении муниципальной услуги принимается должностным лицом, уполномоченным на принятие соответствующего решения приказом уполномоченного органа.</w:t>
      </w:r>
    </w:p>
    <w:p w14:paraId="7EF80EF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3.30.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14:paraId="0D627DB6"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3.31. Срок принятия решения о предоставлении (об отказе в предоставлении) муниципальной услуги исчисляется с даты получения уполномоченным органом всех сведений, необходимых для принятия решения о предоставлении (об отказе в предоставлении) муниципальной услуги, и не может превышать семь рабочих дней со дня регистрации уведомления об окончании строительства и документов и (или) информации, необходимых для предоставления муниципальной услуги.</w:t>
      </w:r>
    </w:p>
    <w:p w14:paraId="167D654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3.32. При подаче уведомления об окончании строительства и документов, предусмотренных подпунктами «б» - «е» пункта 2.8, пунктом 2.9 настоящего Административного регламента, в ходе личного приема, посредством почтового отправления уведомление о несоответствии выдается заявителю на руки или направляется посредством почтового отправления.</w:t>
      </w:r>
    </w:p>
    <w:p w14:paraId="63A3AE3C" w14:textId="68B465CC"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3.33. При подаче уведомления об окончании строительства и документов, предусмотренных подпунктами «б» - «е» пункта 2.8, пунктом 2.9 настоящего Административного регламента, посредством </w:t>
      </w:r>
      <w:r w:rsidR="00A06BA7">
        <w:rPr>
          <w:rFonts w:ascii="Times New Roman" w:hAnsi="Times New Roman" w:cs="Times New Roman"/>
          <w:sz w:val="24"/>
          <w:szCs w:val="24"/>
        </w:rPr>
        <w:t>ЕГПУ</w:t>
      </w:r>
      <w:r w:rsidRPr="005E0E53">
        <w:rPr>
          <w:rFonts w:ascii="Times New Roman" w:hAnsi="Times New Roman" w:cs="Times New Roman"/>
          <w:sz w:val="24"/>
          <w:szCs w:val="24"/>
        </w:rPr>
        <w:t>, регионального портала направление заявителю уведомления о несоответствии осуществляется в личный кабинет заявителя на Е</w:t>
      </w:r>
      <w:r w:rsidR="00A06BA7">
        <w:rPr>
          <w:rFonts w:ascii="Times New Roman" w:hAnsi="Times New Roman" w:cs="Times New Roman"/>
          <w:sz w:val="24"/>
          <w:szCs w:val="24"/>
        </w:rPr>
        <w:t>ГПУ</w:t>
      </w:r>
      <w:r w:rsidRPr="005E0E53">
        <w:rPr>
          <w:rFonts w:ascii="Times New Roman" w:hAnsi="Times New Roman" w:cs="Times New Roman"/>
          <w:sz w:val="24"/>
          <w:szCs w:val="24"/>
        </w:rPr>
        <w:t>, региональном портале (статус заявления обновляется до статуса «Услуга оказана»).</w:t>
      </w:r>
    </w:p>
    <w:p w14:paraId="19601249" w14:textId="4797B5EB"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3.34. При подаче уведомления об окончании строительства и документов, предусмотренных подпунктами «б» - «е» пункта 2.8, пунктом 2.9 настоящего Административного регламента, через </w:t>
      </w:r>
      <w:r w:rsidR="004649E6">
        <w:rPr>
          <w:rFonts w:ascii="Times New Roman" w:hAnsi="Times New Roman" w:cs="Times New Roman"/>
          <w:sz w:val="24"/>
          <w:szCs w:val="24"/>
        </w:rPr>
        <w:t>МФЦ</w:t>
      </w:r>
      <w:r w:rsidR="00A06BA7">
        <w:rPr>
          <w:rFonts w:ascii="Times New Roman" w:hAnsi="Times New Roman" w:cs="Times New Roman"/>
          <w:sz w:val="24"/>
          <w:szCs w:val="24"/>
        </w:rPr>
        <w:t xml:space="preserve"> </w:t>
      </w:r>
      <w:r w:rsidRPr="005E0E53">
        <w:rPr>
          <w:rFonts w:ascii="Times New Roman" w:hAnsi="Times New Roman" w:cs="Times New Roman"/>
          <w:sz w:val="24"/>
          <w:szCs w:val="24"/>
        </w:rPr>
        <w:t xml:space="preserve">уведомление о несоответствии направляется в </w:t>
      </w:r>
      <w:r w:rsidR="004649E6">
        <w:rPr>
          <w:rFonts w:ascii="Times New Roman" w:hAnsi="Times New Roman" w:cs="Times New Roman"/>
          <w:sz w:val="24"/>
          <w:szCs w:val="24"/>
        </w:rPr>
        <w:t>МФЦ</w:t>
      </w:r>
      <w:r w:rsidRPr="005E0E53">
        <w:rPr>
          <w:rFonts w:ascii="Times New Roman" w:hAnsi="Times New Roman" w:cs="Times New Roman"/>
          <w:sz w:val="24"/>
          <w:szCs w:val="24"/>
        </w:rPr>
        <w:t>.</w:t>
      </w:r>
    </w:p>
    <w:p w14:paraId="15AA2FD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3.35. Срок выдачи (направления) заявителю уведомления о несоответствии исчисляется со дня принятия такого решения и составляет один рабочий день, но не превышает срок, установленный в пункте 2.11 настоящего Административного регламента.</w:t>
      </w:r>
    </w:p>
    <w:p w14:paraId="3CFB3E1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0D89445C"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Предоставление результата муниципальной услуги</w:t>
      </w:r>
    </w:p>
    <w:p w14:paraId="15DA7D1C" w14:textId="61657D60"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3.36. Основанием для начала выполнения административной процедуры является подписание уполномоченным должностным лицом уведомления о соответствии.</w:t>
      </w:r>
    </w:p>
    <w:p w14:paraId="79FE56B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lastRenderedPageBreak/>
        <w:t>3.37. Заявитель по его выбору вправе получить результат предоставления муниципальной услуги независимо от его места жительства или места пребывания либо места нахождения (для юридических лиц) одним из следующих способов:</w:t>
      </w:r>
    </w:p>
    <w:p w14:paraId="2D527A0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1) на бумажном носителе;</w:t>
      </w:r>
    </w:p>
    <w:p w14:paraId="501F878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14:paraId="64A00A7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3.38.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14:paraId="6ABEFDD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3.39. При подаче уведомления об окончании строительства и документов, предусмотренных подпунктами «б» - «е» пункта 2.8, пунктом 2.9 настоящего Административного регламента, в ходе личного приема, посредством почтового отправления уведомление о соответствии выдается заявителю на руки или направляется посредством почтового отправления.</w:t>
      </w:r>
    </w:p>
    <w:p w14:paraId="3C1D86FC" w14:textId="12CF03B2"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3.40. При подаче уведомления об окончании строительства и документов, предусмотренных подпунктами «б» - «е» пункта 2.8, пунктом 2.9 настоящего Административного регламента, посредством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регионального портала направление заявителю уведомления о соответствии осуществляется в личный кабинет заявителя на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региональном портале (статус заявления обновляется до статуса «Услуга оказана»).</w:t>
      </w:r>
    </w:p>
    <w:p w14:paraId="53D055E0" w14:textId="2ACD8ED2"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3.41. При подаче уведомления об окончании строительства и документов, предусмотренных подпунктами «б» - «е» пункта 2.8, пунктом 2.9 настоящего Административного регламента, через </w:t>
      </w:r>
      <w:r w:rsidR="004649E6">
        <w:rPr>
          <w:rFonts w:ascii="Times New Roman" w:hAnsi="Times New Roman" w:cs="Times New Roman"/>
          <w:sz w:val="24"/>
          <w:szCs w:val="24"/>
        </w:rPr>
        <w:t>МФЦ</w:t>
      </w:r>
      <w:r w:rsidR="00F125C2">
        <w:rPr>
          <w:rFonts w:ascii="Times New Roman" w:hAnsi="Times New Roman" w:cs="Times New Roman"/>
          <w:sz w:val="24"/>
          <w:szCs w:val="24"/>
        </w:rPr>
        <w:t xml:space="preserve"> </w:t>
      </w:r>
      <w:r w:rsidRPr="005E0E53">
        <w:rPr>
          <w:rFonts w:ascii="Times New Roman" w:hAnsi="Times New Roman" w:cs="Times New Roman"/>
          <w:sz w:val="24"/>
          <w:szCs w:val="24"/>
        </w:rPr>
        <w:t xml:space="preserve">уведомление о соответствии направляется в </w:t>
      </w:r>
      <w:r w:rsidR="004649E6">
        <w:rPr>
          <w:rFonts w:ascii="Times New Roman" w:hAnsi="Times New Roman" w:cs="Times New Roman"/>
          <w:sz w:val="24"/>
          <w:szCs w:val="24"/>
        </w:rPr>
        <w:t>МФЦ</w:t>
      </w:r>
      <w:r w:rsidRPr="005E0E53">
        <w:rPr>
          <w:rFonts w:ascii="Times New Roman" w:hAnsi="Times New Roman" w:cs="Times New Roman"/>
          <w:sz w:val="24"/>
          <w:szCs w:val="24"/>
        </w:rPr>
        <w:t>.</w:t>
      </w:r>
    </w:p>
    <w:p w14:paraId="7A7B548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3.42. Срок предоставления заявителю результата муниципальной услуги исчисляется со дня подписания уведомления о соответствии и составляет один рабочий день, но не превышает срок, установленный в пункте 2.11 настоящего Административного регламента.</w:t>
      </w:r>
    </w:p>
    <w:p w14:paraId="6866BD4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4878E8FF"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Получение дополнительных сведений от заявителя</w:t>
      </w:r>
    </w:p>
    <w:p w14:paraId="530B7473" w14:textId="0D87B1EE"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3.43. Получение дополнительных сведений от заявителя не предусмотрено.</w:t>
      </w:r>
    </w:p>
    <w:p w14:paraId="797F3AB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20FD5222"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Максимальный срок предоставления муниципальной услуги</w:t>
      </w:r>
    </w:p>
    <w:p w14:paraId="31625E99" w14:textId="29C1BA13"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3.44. Срок предоставления муниципальной услуги указан в пункте 2.11 настоящего Административного регламента.</w:t>
      </w:r>
    </w:p>
    <w:p w14:paraId="25D3F31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4F229014" w14:textId="77777777" w:rsidR="00673E58" w:rsidRPr="005E0E53" w:rsidRDefault="00673E58" w:rsidP="00037DA1">
      <w:pPr>
        <w:pStyle w:val="a5"/>
        <w:ind w:firstLine="567"/>
        <w:jc w:val="center"/>
        <w:rPr>
          <w:rFonts w:ascii="Times New Roman" w:hAnsi="Times New Roman" w:cs="Times New Roman"/>
          <w:sz w:val="24"/>
          <w:szCs w:val="24"/>
        </w:rPr>
      </w:pPr>
      <w:r w:rsidRPr="005E0E53">
        <w:rPr>
          <w:rFonts w:ascii="Times New Roman" w:hAnsi="Times New Roman" w:cs="Times New Roman"/>
          <w:sz w:val="24"/>
          <w:szCs w:val="24"/>
        </w:rPr>
        <w:t>Вариант 2</w:t>
      </w:r>
    </w:p>
    <w:p w14:paraId="7BFE225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5F790E1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3.45 Результатом предоставления муниципальной услуги является дубликат документа, указанного в пункте 2.18 настоящего Административного регламента.</w:t>
      </w:r>
    </w:p>
    <w:p w14:paraId="421F87E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4EADEEE1"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Перечень и описание административных процедур предоставления муниципальной услуги</w:t>
      </w:r>
    </w:p>
    <w:p w14:paraId="253E516C" w14:textId="080C30BD" w:rsidR="00673E58" w:rsidRPr="005E0E53" w:rsidRDefault="00673E58" w:rsidP="00037DA1">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 Прием запроса и документов и (или) информации, необходимых для предоставления муниципальной услуги</w:t>
      </w:r>
    </w:p>
    <w:p w14:paraId="71762D8B" w14:textId="56B68139"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3.46. Основанием для начала административной процедуры является поступление в уполномоченный орган заявления о выдаче дубликата по форме согласно Приложению № 6 к настоящему Административному регламенту одним из способов, установленных пунктом 2.4 настоящего Административного регламента.</w:t>
      </w:r>
    </w:p>
    <w:p w14:paraId="5DBE14E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lastRenderedPageBreak/>
        <w:t>3.47. В целях установления личности физическое лицо представляет в уполномоченный орган документ, предусмотренный подпунктом «б» пункта 2.8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 «в» пункта 2.8 настоящего Административного регламента.</w:t>
      </w:r>
    </w:p>
    <w:p w14:paraId="6034888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 «в» пункта 2.8 настоящего Административного регламента.</w:t>
      </w:r>
    </w:p>
    <w:p w14:paraId="5A65AB9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2.8 настоящего Административного регламента.</w:t>
      </w:r>
    </w:p>
    <w:p w14:paraId="097544F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3.48. Основания для принятия решения об отказе в приеме заявления о выдаче дубликата отсутствуют.</w:t>
      </w:r>
    </w:p>
    <w:p w14:paraId="72E42BB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3.49. Возможность получения муниципальной услуги по экстерриториальному принципу отсутствует.</w:t>
      </w:r>
    </w:p>
    <w:p w14:paraId="366D35B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3.50. Заявление о выдаче дубликата, направленное одним из способов, установленных в подпункте «б» пункта 2.4 настоящего Административного регламента, принимается должностными лицами структурного подразделения уполномоченного органа, ответственного за делопроизводство.</w:t>
      </w:r>
    </w:p>
    <w:p w14:paraId="16B17BA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Заявление о выдаче дубликата, направленное способом, указанным в подпункте «а» пункта 2.4 настоящего Административного регламента, регистрируется в автоматическом режиме.</w:t>
      </w:r>
    </w:p>
    <w:p w14:paraId="31E2746A" w14:textId="47AF58E2"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Заявление о выдаче дубликата, направленное через </w:t>
      </w:r>
      <w:r w:rsidR="004649E6">
        <w:rPr>
          <w:rFonts w:ascii="Times New Roman" w:hAnsi="Times New Roman" w:cs="Times New Roman"/>
          <w:sz w:val="24"/>
          <w:szCs w:val="24"/>
        </w:rPr>
        <w:t>МФЦ</w:t>
      </w:r>
      <w:r w:rsidRPr="005E0E53">
        <w:rPr>
          <w:rFonts w:ascii="Times New Roman" w:hAnsi="Times New Roman" w:cs="Times New Roman"/>
          <w:sz w:val="24"/>
          <w:szCs w:val="24"/>
        </w:rPr>
        <w:t xml:space="preserve">, может быть получено уполномоченным органом из </w:t>
      </w:r>
      <w:r w:rsidR="00037DA1">
        <w:rPr>
          <w:rFonts w:ascii="Times New Roman" w:hAnsi="Times New Roman" w:cs="Times New Roman"/>
          <w:sz w:val="24"/>
          <w:szCs w:val="24"/>
        </w:rPr>
        <w:t>МФЦ</w:t>
      </w:r>
      <w:r w:rsidRPr="005E0E53">
        <w:rPr>
          <w:rFonts w:ascii="Times New Roman" w:hAnsi="Times New Roman" w:cs="Times New Roman"/>
          <w:sz w:val="24"/>
          <w:szCs w:val="24"/>
        </w:rPr>
        <w:t xml:space="preserve">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от 6 апреля 2011 г. № 63-ФЗ «Об электронной подписи».</w:t>
      </w:r>
    </w:p>
    <w:p w14:paraId="5798D4CF" w14:textId="420BE7B1"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3.51. Для приема заявления о выдаче дубликата в электронной форме с использованием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о выдаче дубликата и для подготовки ответа.</w:t>
      </w:r>
    </w:p>
    <w:p w14:paraId="1D28DBEC" w14:textId="0FF8BA2F"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Для возможности подачи заявления о выдаче дубликата через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региональный портал заявитель должен быть зарегистрирован в ЕСИА.</w:t>
      </w:r>
    </w:p>
    <w:p w14:paraId="4389B49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3.52. Срок регистрации заявления о выдаче дубликата указан в пункте 2.10 настоящего Административного регламента.</w:t>
      </w:r>
    </w:p>
    <w:p w14:paraId="14E1E61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3.53. Результатом административной процедуры является регистрация заявления о выдаче дубликата.</w:t>
      </w:r>
    </w:p>
    <w:p w14:paraId="3945B78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3.54. После регистрации заявление о выдаче дубликата направляется в ответственное структурное подразделение для назначения ответственного должностного лица за рассмотрение заявления о выдаче дубликата.</w:t>
      </w:r>
    </w:p>
    <w:p w14:paraId="429EC3C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5FCAA926"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Межведомственное информационное взаимодействие</w:t>
      </w:r>
    </w:p>
    <w:p w14:paraId="2089B789" w14:textId="15CED980"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3.55. Направление межведомственных информационных запросов не осуществляется.</w:t>
      </w:r>
    </w:p>
    <w:p w14:paraId="5E52B6FE"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lastRenderedPageBreak/>
        <w:t> </w:t>
      </w:r>
    </w:p>
    <w:p w14:paraId="26431F44"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Принятие решения о предоставлении (об отказе в предоставлении) муниципальной услуги</w:t>
      </w:r>
    </w:p>
    <w:p w14:paraId="171424DC" w14:textId="3B7AB002"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3.56. Основанием для начала административной процедуры является регистрация заявление о выдаче дубликата.</w:t>
      </w:r>
    </w:p>
    <w:p w14:paraId="7AD6DAF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3.57. Критерием принятия решения о предоставлении муниципальной услуги является соответствие заявителя кругу лиц, указанных в пункте 2.2 настоящего Административного регламента.</w:t>
      </w:r>
    </w:p>
    <w:p w14:paraId="1F9B4E2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3.58. По результатам проверки заявления о выдаче дубликата должностное лицо ответственного структурного подразделения подготавливает проект соответствующего решения.</w:t>
      </w:r>
    </w:p>
    <w:p w14:paraId="241159E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3.59.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дубликата или подписание решения об отказе в выдаче дубликата.</w:t>
      </w:r>
    </w:p>
    <w:p w14:paraId="48B1B2F4"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3.60. Решение о предоставлении муниципальной услуги или об отказе в предоставлении муниципальной услуги принимается должностным лицом, уполномоченным на принятие соответствующего решения приказом уполномоченного органа.</w:t>
      </w:r>
    </w:p>
    <w:p w14:paraId="642B068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3.61.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14:paraId="61A6DC6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3.62. Критерием для отказа в предоставлении муниципальной услуги является несоответствие заявителя кругу лиц, указанных в пункте 2.2 настоящего Административного регламента.</w:t>
      </w:r>
    </w:p>
    <w:p w14:paraId="596280C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3.63. Срок принятия решения о предоставлении (об отказе в предоставлении) муниципальной услуги не может превышать пять рабочих дней со дня регистрации заявления о выдаче дубликата.</w:t>
      </w:r>
    </w:p>
    <w:p w14:paraId="32F3744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3.64. При подаче заявления о выдаче дубликата в ходе личного приема, посредством почтового отправления решение об отказе в выдаче дубликата выдается заявителю на руки или направляется посредством почтового отправления.</w:t>
      </w:r>
    </w:p>
    <w:p w14:paraId="40C1097C" w14:textId="1DD0904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3.65. При подаче заявления о выдаче дубликата посредством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регионального портала направление заявителю решения об отказе в выдаче дубликата осуществляется в личный кабинет заявителя на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региональном портале (статус заявления обновляется до статуса «Услуга оказана»).</w:t>
      </w:r>
    </w:p>
    <w:p w14:paraId="4895A247" w14:textId="653BC790"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3.66. При подаче заявления о выдаче дубликата через </w:t>
      </w:r>
      <w:r w:rsidR="004649E6">
        <w:rPr>
          <w:rFonts w:ascii="Times New Roman" w:hAnsi="Times New Roman" w:cs="Times New Roman"/>
          <w:sz w:val="24"/>
          <w:szCs w:val="24"/>
        </w:rPr>
        <w:t>МФЦ</w:t>
      </w:r>
      <w:r w:rsidR="00F125C2">
        <w:rPr>
          <w:rFonts w:ascii="Times New Roman" w:hAnsi="Times New Roman" w:cs="Times New Roman"/>
          <w:sz w:val="24"/>
          <w:szCs w:val="24"/>
        </w:rPr>
        <w:t xml:space="preserve"> </w:t>
      </w:r>
      <w:r w:rsidRPr="005E0E53">
        <w:rPr>
          <w:rFonts w:ascii="Times New Roman" w:hAnsi="Times New Roman" w:cs="Times New Roman"/>
          <w:sz w:val="24"/>
          <w:szCs w:val="24"/>
        </w:rPr>
        <w:t xml:space="preserve">решение об отказе в выдаче дубликата направляется в </w:t>
      </w:r>
      <w:r w:rsidR="004649E6">
        <w:rPr>
          <w:rFonts w:ascii="Times New Roman" w:hAnsi="Times New Roman" w:cs="Times New Roman"/>
          <w:sz w:val="24"/>
          <w:szCs w:val="24"/>
        </w:rPr>
        <w:t>МФЦ</w:t>
      </w:r>
      <w:r w:rsidRPr="005E0E53">
        <w:rPr>
          <w:rFonts w:ascii="Times New Roman" w:hAnsi="Times New Roman" w:cs="Times New Roman"/>
          <w:sz w:val="24"/>
          <w:szCs w:val="24"/>
        </w:rPr>
        <w:t>.</w:t>
      </w:r>
    </w:p>
    <w:p w14:paraId="2F7F5B8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3.67. Срок выдачи (направления) заявителю решения об отказе в выдаче дубликата исчисляется со дня принятия такого решения и составляет один рабочий день, но не превышает срок, установленный в пункте 2.27 настоящего Административного регламента.</w:t>
      </w:r>
    </w:p>
    <w:p w14:paraId="43E72CC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16AE7763"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Предоставление результата муниципальной услуги</w:t>
      </w:r>
    </w:p>
    <w:p w14:paraId="7178C724" w14:textId="171F8406"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3.68. Основанием для начала выполнения административной процедуры является подписание уполномоченным должностным лицом дубликата.</w:t>
      </w:r>
    </w:p>
    <w:p w14:paraId="417CA51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3.69. Заявитель по его выбору вправе получить дубликат одним из следующих способов:</w:t>
      </w:r>
    </w:p>
    <w:p w14:paraId="65D73F3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1) на бумажном носителе;</w:t>
      </w:r>
    </w:p>
    <w:p w14:paraId="0DA23B7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lastRenderedPageBreak/>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14:paraId="23CF1294"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3.70.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14:paraId="5A0877E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3.71. При подаче заявления о выдаче дубликата в ходе личного приема, посредством почтового отправления дубликат выдается заявителю на руки или направляется посредством почтового отправления.</w:t>
      </w:r>
    </w:p>
    <w:p w14:paraId="11ECC558" w14:textId="625E5B71"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3.72. При подаче заявления о выдаче дубликата посредством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регионального портала направление заявителю дубликата осуществляется в личный кабинет заявителя на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региональный портал (статус заявления обновляется до статуса «Услуга оказана»).</w:t>
      </w:r>
    </w:p>
    <w:p w14:paraId="435B6E13" w14:textId="5DC2C4E5"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3.73. При подаче заявления о выдаче дубликата через </w:t>
      </w:r>
      <w:r w:rsidR="004649E6">
        <w:rPr>
          <w:rFonts w:ascii="Times New Roman" w:hAnsi="Times New Roman" w:cs="Times New Roman"/>
          <w:sz w:val="24"/>
          <w:szCs w:val="24"/>
        </w:rPr>
        <w:t>МФЦ</w:t>
      </w:r>
      <w:r w:rsidRPr="005E0E53">
        <w:rPr>
          <w:rFonts w:ascii="Times New Roman" w:hAnsi="Times New Roman" w:cs="Times New Roman"/>
          <w:sz w:val="24"/>
          <w:szCs w:val="24"/>
        </w:rPr>
        <w:t xml:space="preserve"> дубликат направляется в </w:t>
      </w:r>
      <w:r w:rsidR="004649E6">
        <w:rPr>
          <w:rFonts w:ascii="Times New Roman" w:hAnsi="Times New Roman" w:cs="Times New Roman"/>
          <w:sz w:val="24"/>
          <w:szCs w:val="24"/>
        </w:rPr>
        <w:t>МФЦ</w:t>
      </w:r>
      <w:r w:rsidRPr="005E0E53">
        <w:rPr>
          <w:rFonts w:ascii="Times New Roman" w:hAnsi="Times New Roman" w:cs="Times New Roman"/>
          <w:sz w:val="24"/>
          <w:szCs w:val="24"/>
        </w:rPr>
        <w:t>.</w:t>
      </w:r>
    </w:p>
    <w:p w14:paraId="259AB61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3.74. Срок предоставления заявителю результата муниципальной услуги исчисляется со дня принятия решения о предоставлении дубликата и составляет один рабочий день, но не превышает срок, установленный в пункте 2.27 настоящего Административного регламента.</w:t>
      </w:r>
    </w:p>
    <w:p w14:paraId="3B47FBA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538EF097"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Получение дополнительных сведений от заявителя</w:t>
      </w:r>
    </w:p>
    <w:p w14:paraId="7012437E" w14:textId="2F18A256"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3.75. Получение дополнительных сведений от заявителя не предусмотрено.</w:t>
      </w:r>
    </w:p>
    <w:p w14:paraId="07B43A4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282B7E4C"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Максимальный срок предоставления муниципальной услуги</w:t>
      </w:r>
    </w:p>
    <w:p w14:paraId="2F54FBEE" w14:textId="5F189402"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3.76. Срок предоставления муниципальной услуги указан в пункте 2.27 настоящего Административного регламента.</w:t>
      </w:r>
    </w:p>
    <w:p w14:paraId="6A51B61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5BC2BDDC" w14:textId="77777777" w:rsidR="00673E58" w:rsidRPr="005E0E53" w:rsidRDefault="00673E58" w:rsidP="003252A4">
      <w:pPr>
        <w:pStyle w:val="a5"/>
        <w:ind w:firstLine="567"/>
        <w:jc w:val="center"/>
        <w:rPr>
          <w:rFonts w:ascii="Times New Roman" w:hAnsi="Times New Roman" w:cs="Times New Roman"/>
          <w:sz w:val="24"/>
          <w:szCs w:val="24"/>
        </w:rPr>
      </w:pPr>
      <w:r w:rsidRPr="005E0E53">
        <w:rPr>
          <w:rFonts w:ascii="Times New Roman" w:hAnsi="Times New Roman" w:cs="Times New Roman"/>
          <w:sz w:val="24"/>
          <w:szCs w:val="24"/>
        </w:rPr>
        <w:t>Вариант 3</w:t>
      </w:r>
    </w:p>
    <w:p w14:paraId="58FA7B4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1C587B9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3.77. Результат предоставления муниципальной услуги указан в подпункте «а» пункта 2.18 настоящего Административного регламента с исправленными опечатками и ошибками.</w:t>
      </w:r>
    </w:p>
    <w:p w14:paraId="098ACC3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2CC92AD4"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Перечень и описание административных процедур предоставления муниципальной услуги</w:t>
      </w:r>
    </w:p>
    <w:p w14:paraId="1DBCA3E1" w14:textId="4CF2F79A"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 Прием запроса и документов и (или) информации, необходимых для предоставления муниципальной услуги</w:t>
      </w:r>
    </w:p>
    <w:p w14:paraId="1C4C26DE" w14:textId="2011B7D9"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3.78. Основанием для начала административной процедуры является поступление в уполномоченный орган заявления об исправлении допущенных опечаток и ошибок по форме согласно Приложению № 4 к настоящему Административному регламенту, одним из способов, установленных пунктом 2.4 настоящего Административного регламента.</w:t>
      </w:r>
    </w:p>
    <w:p w14:paraId="307BC9A6"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3.79. В целях установления личности физическое лицо представляет в уполномоченный орган документ, предусмотренный подпунктом «б» пункта 2.8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 «в» пункта 2.8 настоящего Административного регламента.</w:t>
      </w:r>
    </w:p>
    <w:p w14:paraId="17F3A53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предоставляются </w:t>
      </w:r>
      <w:r w:rsidRPr="005E0E53">
        <w:rPr>
          <w:rFonts w:ascii="Times New Roman" w:hAnsi="Times New Roman" w:cs="Times New Roman"/>
          <w:sz w:val="24"/>
          <w:szCs w:val="24"/>
        </w:rPr>
        <w:lastRenderedPageBreak/>
        <w:t>документы, предусмотренные подпунктами «б» - «в» пункта 2.8 настоящего Административного регламента.</w:t>
      </w:r>
    </w:p>
    <w:p w14:paraId="79162CD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2.8 настоящего Административного регламента.</w:t>
      </w:r>
    </w:p>
    <w:p w14:paraId="62C3D3C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3.80. Основания для принятия решения об отказе в заявления об исправлении допущенных опечаток и ошибок отсутствуют.</w:t>
      </w:r>
    </w:p>
    <w:p w14:paraId="0D9F793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3.81. Возможность получения муниципальной услуги по экстерриториальному принципу отсутствует.</w:t>
      </w:r>
    </w:p>
    <w:p w14:paraId="39FB091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3.82. Заявление об исправлении допущенных опечаток и ошибок, направленное одним из способов, установленных в подпункте «б» пункта 2.4 настоящего Административного регламента, принимается должностными лицами структурного подразделения уполномоченного органа, ответственного за делопроизводство.</w:t>
      </w:r>
    </w:p>
    <w:p w14:paraId="6E99128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Заявление об исправлении допущенных опечаток и ошибок, направленное способом, указанным в подпункте «а» пункта 2.4 настоящего Административного регламента, регистрируются в автоматическом режиме.</w:t>
      </w:r>
    </w:p>
    <w:p w14:paraId="01685DA0" w14:textId="14AE1CD0"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Заявление об исправлении допущенных опечаток и ошибок, направленное через </w:t>
      </w:r>
      <w:r w:rsidR="004649E6">
        <w:rPr>
          <w:rFonts w:ascii="Times New Roman" w:hAnsi="Times New Roman" w:cs="Times New Roman"/>
          <w:sz w:val="24"/>
          <w:szCs w:val="24"/>
        </w:rPr>
        <w:t>МФЦ</w:t>
      </w:r>
      <w:r w:rsidRPr="005E0E53">
        <w:rPr>
          <w:rFonts w:ascii="Times New Roman" w:hAnsi="Times New Roman" w:cs="Times New Roman"/>
          <w:sz w:val="24"/>
          <w:szCs w:val="24"/>
        </w:rPr>
        <w:t xml:space="preserve">, может быть получено уполномоченным органом из </w:t>
      </w:r>
      <w:r w:rsidR="003252A4">
        <w:rPr>
          <w:rFonts w:ascii="Times New Roman" w:hAnsi="Times New Roman" w:cs="Times New Roman"/>
          <w:sz w:val="24"/>
          <w:szCs w:val="24"/>
        </w:rPr>
        <w:t>МФЦ</w:t>
      </w:r>
      <w:r w:rsidRPr="005E0E53">
        <w:rPr>
          <w:rFonts w:ascii="Times New Roman" w:hAnsi="Times New Roman" w:cs="Times New Roman"/>
          <w:sz w:val="24"/>
          <w:szCs w:val="24"/>
        </w:rPr>
        <w:t xml:space="preserve">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от 6 апреля 2011 г. № 63-ФЗ «Об электронной подписи».</w:t>
      </w:r>
    </w:p>
    <w:p w14:paraId="1BDC666B" w14:textId="718CA01A"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3.83. Для приема заявления об исправлении допущенных опечаток и ошибок в электронной форме с использованием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14:paraId="7151DF8D" w14:textId="310A57C8"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Для возможности подачи заявления об исправлении допущенных опечаток и ошибок через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региональный портал заявитель должен быть зарегистрирован в ЕСИА.</w:t>
      </w:r>
    </w:p>
    <w:p w14:paraId="6CFA10E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3.84. Срок регистрации заявления об исправлении допущенных опечаток и ошибок указан в пункте 2.10 настоящего Административного регламента.</w:t>
      </w:r>
    </w:p>
    <w:p w14:paraId="50676D1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3.85. Результатом административной процедуры является регистрация заявления об исправлении допущенных опечаток и ошибок.</w:t>
      </w:r>
    </w:p>
    <w:p w14:paraId="2AD02ED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3.86. После регистрации заявление об исправлении допущенных опечаток и ошибок направляется в ответственное структурное подразделение для назначения ответственного должностного лица за рассмотрение заявления об исправлении допущенных опечаток и ошибок.</w:t>
      </w:r>
    </w:p>
    <w:p w14:paraId="0FA0FB9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2DE1A142"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Межведомственное информационное взаимодействие</w:t>
      </w:r>
    </w:p>
    <w:p w14:paraId="0B16DA63" w14:textId="2079766A"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3.87. Направление межведомственных информационных запросов не осуществляется.</w:t>
      </w:r>
    </w:p>
    <w:p w14:paraId="06C4BA05"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 </w:t>
      </w:r>
    </w:p>
    <w:p w14:paraId="4421122E"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Принятие решения о предоставлении (об отказе в предоставлении) муниципальной услуги</w:t>
      </w:r>
    </w:p>
    <w:p w14:paraId="35EE38F5" w14:textId="6EC0746E"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3.88. Основанием для начала административной процедуры является регистрация заявления об исправлении допущенных опечаток и ошибок.</w:t>
      </w:r>
    </w:p>
    <w:p w14:paraId="0F0BD0F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3.89. В рамках рассмотрения заявления об исправлении допущенных опечаток и ошибок осуществляется проверка на предмет наличия (отсутствия) оснований для принятия решения об исправлении допущенных опечаток и ошибок в уведомлении о соответствии, уведомлении о несоответствии.</w:t>
      </w:r>
    </w:p>
    <w:p w14:paraId="535B816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lastRenderedPageBreak/>
        <w:t>3.90. Критериями принятия решения о предоставлении муниципальной услуги являются:</w:t>
      </w:r>
    </w:p>
    <w:p w14:paraId="787FE35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1) соответствие заявителя кругу лиц, указанных в пункте 2.2 настоящего Административного регламента;</w:t>
      </w:r>
    </w:p>
    <w:p w14:paraId="5D41972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 наличие опечаток и ошибок в уведомлении о соответствии, уведомлении о несоответствии.</w:t>
      </w:r>
    </w:p>
    <w:p w14:paraId="384FF06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3.91. Критериями для принятия решения об отказе в предоставлении муниципальной услуги являются:</w:t>
      </w:r>
    </w:p>
    <w:p w14:paraId="6DC6A5B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1) несоответствие заявителя кругу лиц, указанных в пункте 2.2 настоящего Административного регламента;</w:t>
      </w:r>
    </w:p>
    <w:p w14:paraId="78CF3DF4"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 отсутствие опечаток и ошибок в уведомлении о соответствии, уведомлении о несоответствии.</w:t>
      </w:r>
    </w:p>
    <w:p w14:paraId="4188C4E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3.92. По результатам проверки заявления об исправлении допущенных опечаток и ошибок должностное лицо ответственного структурного подразделения подготавливает проект соответствующего решения.</w:t>
      </w:r>
    </w:p>
    <w:p w14:paraId="36F7D21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3.93.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уведомления о соответствии, уведомления о несоответствии с внесенными исправлениями допущенных опечаток и ошибок или подписание решения об отказе во внесении исправлений в уведомление о соответствии, уведомление о несоответствии.</w:t>
      </w:r>
    </w:p>
    <w:p w14:paraId="5C43072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3.94. Решение о предоставлении муниципальной услуги или об отказе в предоставлении муниципальной услуги принимается должностным лицом, уполномоченным на принятие соответствующего решения приказом уполномоченного органа.</w:t>
      </w:r>
    </w:p>
    <w:p w14:paraId="127664B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3.95.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14:paraId="6302C2D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3.96. Срок принятия решения о предоставлении (об отказе в предоставлении) муниципальной услуги не может превышать пять рабочих дней со дня регистрации заявления об исправлении допущенных опечаток и ошибок.</w:t>
      </w:r>
    </w:p>
    <w:p w14:paraId="7BFA277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3.97. При подаче заявления об исправлении допущенных опечаток и ошибок в ходе личного приема, посредством почтового отправления решение об отказе во внесении исправлений в уведомление о соответствии, уведомление о несоответствии выдается заявителю на руки или направляется посредством почтового отправления.</w:t>
      </w:r>
    </w:p>
    <w:p w14:paraId="46CA081B" w14:textId="4CD5F3BC"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3.98. При подаче заявления об исправлении допущенных опечаток и ошибок посредством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регионального портала направление заявителю решения об отказе во внесении исправлений в уведомление о соответствии, уведомление о несоответствии осуществляется в личный кабинет заявителя на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региональном портале (статус заявления обновляется до статуса «Услуга оказана»).</w:t>
      </w:r>
    </w:p>
    <w:p w14:paraId="4FA5CD0C" w14:textId="34F51F5F"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3.99. При подаче заявления об исправлении допущенных опечаток и ошибок через </w:t>
      </w:r>
      <w:r w:rsidR="004649E6">
        <w:rPr>
          <w:rFonts w:ascii="Times New Roman" w:hAnsi="Times New Roman" w:cs="Times New Roman"/>
          <w:sz w:val="24"/>
          <w:szCs w:val="24"/>
        </w:rPr>
        <w:t>МФЦ</w:t>
      </w:r>
      <w:r w:rsidRPr="005E0E53">
        <w:rPr>
          <w:rFonts w:ascii="Times New Roman" w:hAnsi="Times New Roman" w:cs="Times New Roman"/>
          <w:sz w:val="24"/>
          <w:szCs w:val="24"/>
        </w:rPr>
        <w:t xml:space="preserve"> решение об отказе во внесении исправлений в уведомление о соответствии, уведомление о несоответствии направляется в </w:t>
      </w:r>
      <w:r w:rsidR="004649E6">
        <w:rPr>
          <w:rFonts w:ascii="Times New Roman" w:hAnsi="Times New Roman" w:cs="Times New Roman"/>
          <w:sz w:val="24"/>
          <w:szCs w:val="24"/>
        </w:rPr>
        <w:t>МФЦ</w:t>
      </w:r>
      <w:r w:rsidRPr="005E0E53">
        <w:rPr>
          <w:rFonts w:ascii="Times New Roman" w:hAnsi="Times New Roman" w:cs="Times New Roman"/>
          <w:sz w:val="24"/>
          <w:szCs w:val="24"/>
        </w:rPr>
        <w:t>.</w:t>
      </w:r>
    </w:p>
    <w:p w14:paraId="26B82C0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027D4317"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Предоставление результата муниципальной услуги</w:t>
      </w:r>
    </w:p>
    <w:p w14:paraId="3F284246" w14:textId="683F9B71"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3.100. Основанием для начала выполнения административной процедуры является подписание уведомления о соответствии, уведомления о несоответствии с внесенными исправлениями допущенных опечаток и ошибок.</w:t>
      </w:r>
    </w:p>
    <w:p w14:paraId="06833F7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3.101. Заявитель по его выбору вправе получить уведомление о соответствии, уведомление о несоответствии с внесенными исправлениями допущенных опечаток и ошибок одним из следующих способов:</w:t>
      </w:r>
    </w:p>
    <w:p w14:paraId="74257484"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lastRenderedPageBreak/>
        <w:t>1) на бумажном носителе;</w:t>
      </w:r>
    </w:p>
    <w:p w14:paraId="5BF3DB1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14:paraId="352829C4"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3.102.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14:paraId="60D71114"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3.103. При подаче заявления об исправлении допущенных опечаток и ошибок в ходе личного приема, посредством почтового отправления уведомление о соответствии, уведомление о несоответствии с внесенными исправлениями допущенных опечаток и ошибок выдается заявителю на руки или направляется посредством почтового отправления.</w:t>
      </w:r>
    </w:p>
    <w:p w14:paraId="35B7140B" w14:textId="13D5F9FB"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3.104. При подаче заявления об исправлении допущенных опечаток и ошибок посредством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регионального портала направление уведомления о соответствии, уведомления о несоответствии с внесенными исправлениями допущенных опечаток и ошибок осуществляется в личный кабинет заявителя на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региональном портале (статус заявления обновляется до статуса «Услуга оказана»).</w:t>
      </w:r>
    </w:p>
    <w:p w14:paraId="4B88B36D" w14:textId="2344973F"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3.105. При подаче заявления об исправлении допущенных опечаток и ошибок через </w:t>
      </w:r>
      <w:r w:rsidR="004649E6">
        <w:rPr>
          <w:rFonts w:ascii="Times New Roman" w:hAnsi="Times New Roman" w:cs="Times New Roman"/>
          <w:sz w:val="24"/>
          <w:szCs w:val="24"/>
        </w:rPr>
        <w:t>МФЦ</w:t>
      </w:r>
      <w:r w:rsidRPr="005E0E53">
        <w:rPr>
          <w:rFonts w:ascii="Times New Roman" w:hAnsi="Times New Roman" w:cs="Times New Roman"/>
          <w:sz w:val="24"/>
          <w:szCs w:val="24"/>
        </w:rPr>
        <w:t xml:space="preserve"> уведомление о соответствии, уведомление о несоответствии с внесенными исправлениями допущенных опечаток и ошибок направляется в </w:t>
      </w:r>
      <w:r w:rsidR="004649E6">
        <w:rPr>
          <w:rFonts w:ascii="Times New Roman" w:hAnsi="Times New Roman" w:cs="Times New Roman"/>
          <w:sz w:val="24"/>
          <w:szCs w:val="24"/>
        </w:rPr>
        <w:t>МФЦ</w:t>
      </w:r>
      <w:r w:rsidRPr="005E0E53">
        <w:rPr>
          <w:rFonts w:ascii="Times New Roman" w:hAnsi="Times New Roman" w:cs="Times New Roman"/>
          <w:sz w:val="24"/>
          <w:szCs w:val="24"/>
        </w:rPr>
        <w:t>.</w:t>
      </w:r>
    </w:p>
    <w:p w14:paraId="565836B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3.106. Срок предоставления заявителю результата муниципальной услуги исчисляется со дня принятия решения об исправлении допущенных опечаток и ошибок в уведомлении о соответствии, уведомлении о несоответствии и составляет один рабочий день, но не превышает срок, установленный в пункте 2.25 настоящего Административного регламента.</w:t>
      </w:r>
    </w:p>
    <w:p w14:paraId="1138B7D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47F1A260"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Получение дополнительных сведений от заявителя</w:t>
      </w:r>
    </w:p>
    <w:p w14:paraId="3CC32D9D" w14:textId="6B3B2513"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3.107. Получение дополнительных сведений от заявителя не предусмотрено.</w:t>
      </w:r>
    </w:p>
    <w:p w14:paraId="26B9A65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3B2E59CD"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Максимальный срок предоставления муниципальной услуги</w:t>
      </w:r>
    </w:p>
    <w:p w14:paraId="07D7180F" w14:textId="570A40BD"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3.108. Срок предоставления муниципальной услуги указан в пункте 2.25 настоящего Административного регламента.</w:t>
      </w:r>
    </w:p>
    <w:p w14:paraId="61C29B5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01CE32AC" w14:textId="6FD8D289" w:rsidR="00673E58" w:rsidRPr="005E0E53" w:rsidRDefault="00673E58" w:rsidP="004649E6">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 xml:space="preserve">Особенности выполнения административных процедур (действий) в </w:t>
      </w:r>
      <w:r w:rsidR="003252A4">
        <w:rPr>
          <w:rFonts w:ascii="Times New Roman" w:hAnsi="Times New Roman" w:cs="Times New Roman"/>
          <w:sz w:val="24"/>
          <w:szCs w:val="24"/>
        </w:rPr>
        <w:t>МФЦ</w:t>
      </w:r>
      <w:r w:rsidRPr="005E0E53">
        <w:rPr>
          <w:rFonts w:ascii="Times New Roman" w:hAnsi="Times New Roman" w:cs="Times New Roman"/>
          <w:sz w:val="24"/>
          <w:szCs w:val="24"/>
        </w:rPr>
        <w:t xml:space="preserve"> предоставления государственных и муниципальных услуг</w:t>
      </w:r>
    </w:p>
    <w:p w14:paraId="23D9900F" w14:textId="3F626FCC" w:rsidR="00673E58" w:rsidRPr="005E0E53" w:rsidRDefault="00673E58" w:rsidP="004649E6">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 xml:space="preserve"> Исчерпывающий перечень административных процедур (действий) при предоставлении муниципальной услуги, выполняемых </w:t>
      </w:r>
      <w:r w:rsidR="003252A4">
        <w:rPr>
          <w:rFonts w:ascii="Times New Roman" w:hAnsi="Times New Roman" w:cs="Times New Roman"/>
          <w:sz w:val="24"/>
          <w:szCs w:val="24"/>
        </w:rPr>
        <w:t>МФЦ</w:t>
      </w:r>
    </w:p>
    <w:p w14:paraId="5E8C5A2C" w14:textId="3E67B67B"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 3.109 </w:t>
      </w:r>
      <w:r w:rsidR="004649E6">
        <w:rPr>
          <w:rFonts w:ascii="Times New Roman" w:hAnsi="Times New Roman" w:cs="Times New Roman"/>
          <w:sz w:val="24"/>
          <w:szCs w:val="24"/>
        </w:rPr>
        <w:t>МФЦ</w:t>
      </w:r>
      <w:r w:rsidRPr="005E0E53">
        <w:rPr>
          <w:rFonts w:ascii="Times New Roman" w:hAnsi="Times New Roman" w:cs="Times New Roman"/>
          <w:sz w:val="24"/>
          <w:szCs w:val="24"/>
        </w:rPr>
        <w:t xml:space="preserve"> осуществляет:</w:t>
      </w:r>
    </w:p>
    <w:p w14:paraId="496C25C5" w14:textId="6CFB676E" w:rsidR="00673E58" w:rsidRPr="005E0E53" w:rsidRDefault="0081055E" w:rsidP="005E0E53">
      <w:pPr>
        <w:pStyle w:val="a5"/>
        <w:ind w:firstLine="567"/>
        <w:jc w:val="both"/>
        <w:rPr>
          <w:rFonts w:ascii="Times New Roman" w:hAnsi="Times New Roman" w:cs="Times New Roman"/>
          <w:sz w:val="24"/>
          <w:szCs w:val="24"/>
        </w:rPr>
      </w:pPr>
      <w:r>
        <w:rPr>
          <w:rFonts w:ascii="Times New Roman" w:hAnsi="Times New Roman" w:cs="Times New Roman"/>
          <w:sz w:val="24"/>
          <w:szCs w:val="24"/>
        </w:rPr>
        <w:t xml:space="preserve">а) </w:t>
      </w:r>
      <w:r w:rsidR="00673E58" w:rsidRPr="005E0E53">
        <w:rPr>
          <w:rFonts w:ascii="Times New Roman" w:hAnsi="Times New Roman" w:cs="Times New Roman"/>
          <w:sz w:val="24"/>
          <w:szCs w:val="24"/>
        </w:rPr>
        <w:t xml:space="preserve">информирование заявителей о порядке предоставления муниципальной услуги в </w:t>
      </w:r>
      <w:r w:rsidR="003252A4">
        <w:rPr>
          <w:rFonts w:ascii="Times New Roman" w:hAnsi="Times New Roman" w:cs="Times New Roman"/>
          <w:sz w:val="24"/>
          <w:szCs w:val="24"/>
        </w:rPr>
        <w:t>МФЦ</w:t>
      </w:r>
      <w:r w:rsidR="00673E58" w:rsidRPr="005E0E53">
        <w:rPr>
          <w:rFonts w:ascii="Times New Roman" w:hAnsi="Times New Roman" w:cs="Times New Roman"/>
          <w:sz w:val="24"/>
          <w:szCs w:val="24"/>
        </w:rPr>
        <w:t xml:space="preserve">,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w:t>
      </w:r>
      <w:r w:rsidR="003252A4">
        <w:rPr>
          <w:rFonts w:ascii="Times New Roman" w:hAnsi="Times New Roman" w:cs="Times New Roman"/>
          <w:sz w:val="24"/>
          <w:szCs w:val="24"/>
        </w:rPr>
        <w:t>МФЦ</w:t>
      </w:r>
      <w:r w:rsidR="00673E58" w:rsidRPr="005E0E53">
        <w:rPr>
          <w:rFonts w:ascii="Times New Roman" w:hAnsi="Times New Roman" w:cs="Times New Roman"/>
          <w:sz w:val="24"/>
          <w:szCs w:val="24"/>
        </w:rPr>
        <w:t>;</w:t>
      </w:r>
    </w:p>
    <w:p w14:paraId="54F1E3F6" w14:textId="0179964A" w:rsidR="00673E58" w:rsidRPr="005E0E53" w:rsidRDefault="0081055E" w:rsidP="005E0E53">
      <w:pPr>
        <w:pStyle w:val="a5"/>
        <w:ind w:firstLine="567"/>
        <w:jc w:val="both"/>
        <w:rPr>
          <w:rFonts w:ascii="Times New Roman" w:hAnsi="Times New Roman" w:cs="Times New Roman"/>
          <w:sz w:val="24"/>
          <w:szCs w:val="24"/>
        </w:rPr>
      </w:pPr>
      <w:r>
        <w:rPr>
          <w:rFonts w:ascii="Times New Roman" w:hAnsi="Times New Roman" w:cs="Times New Roman"/>
          <w:sz w:val="24"/>
          <w:szCs w:val="24"/>
        </w:rPr>
        <w:t xml:space="preserve">б) </w:t>
      </w:r>
      <w:r w:rsidR="00673E58" w:rsidRPr="005E0E53">
        <w:rPr>
          <w:rFonts w:ascii="Times New Roman" w:hAnsi="Times New Roman" w:cs="Times New Roman"/>
          <w:sz w:val="24"/>
          <w:szCs w:val="24"/>
        </w:rPr>
        <w:t xml:space="preserve">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w:t>
      </w:r>
      <w:r w:rsidR="004649E6">
        <w:rPr>
          <w:rFonts w:ascii="Times New Roman" w:hAnsi="Times New Roman" w:cs="Times New Roman"/>
          <w:sz w:val="24"/>
          <w:szCs w:val="24"/>
        </w:rPr>
        <w:t>МФЦ</w:t>
      </w:r>
      <w:r w:rsidR="00673E58" w:rsidRPr="005E0E53">
        <w:rPr>
          <w:rFonts w:ascii="Times New Roman" w:hAnsi="Times New Roman" w:cs="Times New Roman"/>
          <w:sz w:val="24"/>
          <w:szCs w:val="24"/>
        </w:rPr>
        <w:t xml:space="preserve">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уполномоченных органов;</w:t>
      </w:r>
    </w:p>
    <w:p w14:paraId="5EC335B3" w14:textId="40D9BD62" w:rsidR="00673E58" w:rsidRPr="005E0E53" w:rsidRDefault="0081055E" w:rsidP="005E0E53">
      <w:pPr>
        <w:pStyle w:val="a5"/>
        <w:ind w:firstLine="567"/>
        <w:jc w:val="both"/>
        <w:rPr>
          <w:rFonts w:ascii="Times New Roman" w:hAnsi="Times New Roman" w:cs="Times New Roman"/>
          <w:sz w:val="24"/>
          <w:szCs w:val="24"/>
        </w:rPr>
      </w:pPr>
      <w:r>
        <w:rPr>
          <w:rFonts w:ascii="Times New Roman" w:hAnsi="Times New Roman" w:cs="Times New Roman"/>
          <w:sz w:val="24"/>
          <w:szCs w:val="24"/>
        </w:rPr>
        <w:t xml:space="preserve">в) </w:t>
      </w:r>
      <w:r w:rsidR="00673E58" w:rsidRPr="005E0E53">
        <w:rPr>
          <w:rFonts w:ascii="Times New Roman" w:hAnsi="Times New Roman" w:cs="Times New Roman"/>
          <w:sz w:val="24"/>
          <w:szCs w:val="24"/>
        </w:rPr>
        <w:t>иные процедуры и действия, предусмотренные Федеральным законом № 210- ФЗ.</w:t>
      </w:r>
    </w:p>
    <w:p w14:paraId="01EFEBFF" w14:textId="303E6A49"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соответствии с частью 1</w:t>
      </w:r>
      <w:r w:rsidRPr="005E0E53">
        <w:rPr>
          <w:rFonts w:ascii="Times New Roman" w:hAnsi="Times New Roman" w:cs="Times New Roman"/>
          <w:sz w:val="24"/>
          <w:szCs w:val="24"/>
          <w:vertAlign w:val="superscript"/>
        </w:rPr>
        <w:t>1</w:t>
      </w:r>
      <w:r w:rsidRPr="005E0E53">
        <w:rPr>
          <w:rFonts w:ascii="Times New Roman" w:hAnsi="Times New Roman" w:cs="Times New Roman"/>
          <w:sz w:val="24"/>
          <w:szCs w:val="24"/>
        </w:rPr>
        <w:t xml:space="preserve"> статьи 16 Федерального закона № 210-ФЗ для реализации своих функций </w:t>
      </w:r>
      <w:r w:rsidR="003252A4">
        <w:rPr>
          <w:rFonts w:ascii="Times New Roman" w:hAnsi="Times New Roman" w:cs="Times New Roman"/>
          <w:sz w:val="24"/>
          <w:szCs w:val="24"/>
        </w:rPr>
        <w:t>МФЦ</w:t>
      </w:r>
      <w:r w:rsidR="003252A4" w:rsidRPr="005E0E53">
        <w:rPr>
          <w:rFonts w:ascii="Times New Roman" w:hAnsi="Times New Roman" w:cs="Times New Roman"/>
          <w:sz w:val="24"/>
          <w:szCs w:val="24"/>
        </w:rPr>
        <w:t xml:space="preserve"> </w:t>
      </w:r>
      <w:r w:rsidRPr="005E0E53">
        <w:rPr>
          <w:rFonts w:ascii="Times New Roman" w:hAnsi="Times New Roman" w:cs="Times New Roman"/>
          <w:sz w:val="24"/>
          <w:szCs w:val="24"/>
        </w:rPr>
        <w:t>вправе привлекать иные организации.</w:t>
      </w:r>
    </w:p>
    <w:p w14:paraId="6C3D528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0794DEEB" w14:textId="77777777" w:rsidR="00673E58" w:rsidRPr="005E0E53" w:rsidRDefault="00673E58" w:rsidP="004649E6">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lastRenderedPageBreak/>
        <w:t>Информирование заявителей</w:t>
      </w:r>
    </w:p>
    <w:p w14:paraId="166A22E3" w14:textId="7C433B0E"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 3.110. Информирование заявителя </w:t>
      </w:r>
      <w:r w:rsidR="003252A4">
        <w:rPr>
          <w:rFonts w:ascii="Times New Roman" w:hAnsi="Times New Roman" w:cs="Times New Roman"/>
          <w:sz w:val="24"/>
          <w:szCs w:val="24"/>
        </w:rPr>
        <w:t>МФЦ</w:t>
      </w:r>
      <w:r w:rsidRPr="005E0E53">
        <w:rPr>
          <w:rFonts w:ascii="Times New Roman" w:hAnsi="Times New Roman" w:cs="Times New Roman"/>
          <w:sz w:val="24"/>
          <w:szCs w:val="24"/>
        </w:rPr>
        <w:t xml:space="preserve"> осуществляется следующими способами:</w:t>
      </w:r>
    </w:p>
    <w:p w14:paraId="00C91158" w14:textId="4551892D"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а) посредством привлечения средств массовой информации, а также путем размещения информации на официальных сайтах и информационных стендах </w:t>
      </w:r>
      <w:r w:rsidR="003252A4">
        <w:rPr>
          <w:rFonts w:ascii="Times New Roman" w:hAnsi="Times New Roman" w:cs="Times New Roman"/>
          <w:sz w:val="24"/>
          <w:szCs w:val="24"/>
        </w:rPr>
        <w:t>МФЦ</w:t>
      </w:r>
      <w:r w:rsidRPr="005E0E53">
        <w:rPr>
          <w:rFonts w:ascii="Times New Roman" w:hAnsi="Times New Roman" w:cs="Times New Roman"/>
          <w:sz w:val="24"/>
          <w:szCs w:val="24"/>
        </w:rPr>
        <w:t>;</w:t>
      </w:r>
    </w:p>
    <w:p w14:paraId="3CAB1D42" w14:textId="32C10FBA"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б) при обращении заявителя в </w:t>
      </w:r>
      <w:r w:rsidR="004649E6">
        <w:rPr>
          <w:rFonts w:ascii="Times New Roman" w:hAnsi="Times New Roman" w:cs="Times New Roman"/>
          <w:sz w:val="24"/>
          <w:szCs w:val="24"/>
        </w:rPr>
        <w:t>МФЦ</w:t>
      </w:r>
      <w:r w:rsidRPr="005E0E53">
        <w:rPr>
          <w:rFonts w:ascii="Times New Roman" w:hAnsi="Times New Roman" w:cs="Times New Roman"/>
          <w:sz w:val="24"/>
          <w:szCs w:val="24"/>
        </w:rPr>
        <w:t xml:space="preserve"> лично, по телефону, посредством почтовых отправлений, либо по электронной почте.</w:t>
      </w:r>
    </w:p>
    <w:p w14:paraId="0B8E40FA" w14:textId="2FC94DAA"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При личном обращении работник </w:t>
      </w:r>
      <w:r w:rsidR="003252A4">
        <w:rPr>
          <w:rFonts w:ascii="Times New Roman" w:hAnsi="Times New Roman" w:cs="Times New Roman"/>
          <w:sz w:val="24"/>
          <w:szCs w:val="24"/>
        </w:rPr>
        <w:t>МФЦ</w:t>
      </w:r>
      <w:r w:rsidRPr="005E0E53">
        <w:rPr>
          <w:rFonts w:ascii="Times New Roman" w:hAnsi="Times New Roman" w:cs="Times New Roman"/>
          <w:sz w:val="24"/>
          <w:szCs w:val="24"/>
        </w:rPr>
        <w:t xml:space="preserve">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муниципальной услуге не может превышать 15 минут.</w:t>
      </w:r>
    </w:p>
    <w:p w14:paraId="6B5F6726" w14:textId="3F5E5791"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Ответ на телефонный звонок должен начинаться с информации о наименовании организации, фамилии, имени, отчестве (последнее – при наличии) и должности работника </w:t>
      </w:r>
      <w:r w:rsidR="003252A4">
        <w:rPr>
          <w:rFonts w:ascii="Times New Roman" w:hAnsi="Times New Roman" w:cs="Times New Roman"/>
          <w:sz w:val="24"/>
          <w:szCs w:val="24"/>
        </w:rPr>
        <w:t>МФЦ</w:t>
      </w:r>
      <w:r w:rsidRPr="005E0E53">
        <w:rPr>
          <w:rFonts w:ascii="Times New Roman" w:hAnsi="Times New Roman" w:cs="Times New Roman"/>
          <w:sz w:val="24"/>
          <w:szCs w:val="24"/>
        </w:rPr>
        <w:t xml:space="preserve">, принявшего телефонный звонок. Индивидуальное устное консультирование при обращении заявителя по телефону работник </w:t>
      </w:r>
      <w:r w:rsidR="003252A4">
        <w:rPr>
          <w:rFonts w:ascii="Times New Roman" w:hAnsi="Times New Roman" w:cs="Times New Roman"/>
          <w:sz w:val="24"/>
          <w:szCs w:val="24"/>
        </w:rPr>
        <w:t>МФЦ</w:t>
      </w:r>
      <w:r w:rsidRPr="005E0E53">
        <w:rPr>
          <w:rFonts w:ascii="Times New Roman" w:hAnsi="Times New Roman" w:cs="Times New Roman"/>
          <w:sz w:val="24"/>
          <w:szCs w:val="24"/>
        </w:rPr>
        <w:t xml:space="preserve"> осуществляет не более 10 минут.</w:t>
      </w:r>
    </w:p>
    <w:p w14:paraId="4604FCB6" w14:textId="66A58744"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В случае если для подготовки ответа требуется более продолжительное время, работник </w:t>
      </w:r>
      <w:r w:rsidR="003252A4">
        <w:rPr>
          <w:rFonts w:ascii="Times New Roman" w:hAnsi="Times New Roman" w:cs="Times New Roman"/>
          <w:sz w:val="24"/>
          <w:szCs w:val="24"/>
        </w:rPr>
        <w:t>МФЦ</w:t>
      </w:r>
      <w:r w:rsidRPr="005E0E53">
        <w:rPr>
          <w:rFonts w:ascii="Times New Roman" w:hAnsi="Times New Roman" w:cs="Times New Roman"/>
          <w:sz w:val="24"/>
          <w:szCs w:val="24"/>
        </w:rPr>
        <w:t>, осуществляющий индивидуальное устное консультирование по телефону, может предложить заявителю:</w:t>
      </w:r>
    </w:p>
    <w:p w14:paraId="485FBF2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изложить обращение в письменной форме (ответ направляется заявителю в соответствии со способом, указанным в обращении);</w:t>
      </w:r>
    </w:p>
    <w:p w14:paraId="1C34869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назначить другое время для консультаций.</w:t>
      </w:r>
    </w:p>
    <w:p w14:paraId="261B5540" w14:textId="0B9624D3"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При консультировании по письменным обращениям заявителей ответ направляется в письменном виде в срок не позднее тридцати календарных дней с момента регистрации обращения в форме электронного документа по адресу электронной почты, указанному в обращении, поступившем в </w:t>
      </w:r>
      <w:r w:rsidR="004649E6">
        <w:rPr>
          <w:rFonts w:ascii="Times New Roman" w:hAnsi="Times New Roman" w:cs="Times New Roman"/>
          <w:sz w:val="24"/>
          <w:szCs w:val="24"/>
        </w:rPr>
        <w:t>МФЦ</w:t>
      </w:r>
      <w:r w:rsidRPr="005E0E53">
        <w:rPr>
          <w:rFonts w:ascii="Times New Roman" w:hAnsi="Times New Roman" w:cs="Times New Roman"/>
          <w:sz w:val="24"/>
          <w:szCs w:val="24"/>
        </w:rPr>
        <w:t xml:space="preserve"> в форме электронного документа, и в письменной форме по почтовому адресу, указанному в обращении, поступившем в </w:t>
      </w:r>
      <w:r w:rsidR="004649E6">
        <w:rPr>
          <w:rFonts w:ascii="Times New Roman" w:hAnsi="Times New Roman" w:cs="Times New Roman"/>
          <w:sz w:val="24"/>
          <w:szCs w:val="24"/>
        </w:rPr>
        <w:t>МФЦ</w:t>
      </w:r>
      <w:r w:rsidRPr="005E0E53">
        <w:rPr>
          <w:rFonts w:ascii="Times New Roman" w:hAnsi="Times New Roman" w:cs="Times New Roman"/>
          <w:sz w:val="24"/>
          <w:szCs w:val="24"/>
        </w:rPr>
        <w:t xml:space="preserve"> в письменной форме.</w:t>
      </w:r>
    </w:p>
    <w:p w14:paraId="01A2334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4696A32E" w14:textId="77777777" w:rsidR="00673E58" w:rsidRPr="005E0E53" w:rsidRDefault="00673E58" w:rsidP="004649E6">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Выдача заявителю результата предоставления муниципальной услуги</w:t>
      </w:r>
    </w:p>
    <w:p w14:paraId="1FEB162E" w14:textId="3A3D7BDA"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 3.111. При наличии в уведомлении об окончании строительства указания о выдаче результатов оказания услуги через </w:t>
      </w:r>
      <w:r w:rsidR="004649E6">
        <w:rPr>
          <w:rFonts w:ascii="Times New Roman" w:hAnsi="Times New Roman" w:cs="Times New Roman"/>
          <w:sz w:val="24"/>
          <w:szCs w:val="24"/>
        </w:rPr>
        <w:t>МФЦ</w:t>
      </w:r>
      <w:r w:rsidRPr="005E0E53">
        <w:rPr>
          <w:rFonts w:ascii="Times New Roman" w:hAnsi="Times New Roman" w:cs="Times New Roman"/>
          <w:sz w:val="24"/>
          <w:szCs w:val="24"/>
        </w:rPr>
        <w:t xml:space="preserve">, уполномоченный орган передает документы в </w:t>
      </w:r>
      <w:r w:rsidR="004649E6">
        <w:rPr>
          <w:rFonts w:ascii="Times New Roman" w:hAnsi="Times New Roman" w:cs="Times New Roman"/>
          <w:sz w:val="24"/>
          <w:szCs w:val="24"/>
        </w:rPr>
        <w:t>МФЦ</w:t>
      </w:r>
      <w:r w:rsidRPr="005E0E53">
        <w:rPr>
          <w:rFonts w:ascii="Times New Roman" w:hAnsi="Times New Roman" w:cs="Times New Roman"/>
          <w:sz w:val="24"/>
          <w:szCs w:val="24"/>
        </w:rPr>
        <w:t xml:space="preserve">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w:t>
      </w:r>
      <w:r w:rsidR="003252A4">
        <w:rPr>
          <w:rFonts w:ascii="Times New Roman" w:hAnsi="Times New Roman" w:cs="Times New Roman"/>
          <w:sz w:val="24"/>
          <w:szCs w:val="24"/>
        </w:rPr>
        <w:t>МФЦ</w:t>
      </w:r>
      <w:r w:rsidRPr="005E0E53">
        <w:rPr>
          <w:rFonts w:ascii="Times New Roman" w:hAnsi="Times New Roman" w:cs="Times New Roman"/>
          <w:sz w:val="24"/>
          <w:szCs w:val="24"/>
        </w:rPr>
        <w:t xml:space="preserve"> в порядке, утвержденном постановлением Правительства Российской Федерации от 27 сентября 2011 года № 797 «О взаимодействии между </w:t>
      </w:r>
      <w:r w:rsidR="003252A4">
        <w:rPr>
          <w:rFonts w:ascii="Times New Roman" w:hAnsi="Times New Roman" w:cs="Times New Roman"/>
          <w:sz w:val="24"/>
          <w:szCs w:val="24"/>
        </w:rPr>
        <w:t>МФЦ</w:t>
      </w:r>
      <w:r w:rsidRPr="005E0E53">
        <w:rPr>
          <w:rFonts w:ascii="Times New Roman" w:hAnsi="Times New Roman" w:cs="Times New Roman"/>
          <w:sz w:val="24"/>
          <w:szCs w:val="24"/>
        </w:rPr>
        <w:t xml:space="preserve">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18BE9C09" w14:textId="070FE416"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Порядок и сроки передачи уполномоченным органом таких документов в </w:t>
      </w:r>
      <w:r w:rsidR="004649E6">
        <w:rPr>
          <w:rFonts w:ascii="Times New Roman" w:hAnsi="Times New Roman" w:cs="Times New Roman"/>
          <w:sz w:val="24"/>
          <w:szCs w:val="24"/>
        </w:rPr>
        <w:t>МФЦ</w:t>
      </w:r>
      <w:r w:rsidRPr="005E0E53">
        <w:rPr>
          <w:rFonts w:ascii="Times New Roman" w:hAnsi="Times New Roman" w:cs="Times New Roman"/>
          <w:sz w:val="24"/>
          <w:szCs w:val="24"/>
        </w:rPr>
        <w:t xml:space="preserve">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года № 797 «О взаимодействии между </w:t>
      </w:r>
      <w:r w:rsidR="003252A4">
        <w:rPr>
          <w:rFonts w:ascii="Times New Roman" w:hAnsi="Times New Roman" w:cs="Times New Roman"/>
          <w:sz w:val="24"/>
          <w:szCs w:val="24"/>
        </w:rPr>
        <w:t>МФЦ</w:t>
      </w:r>
      <w:r w:rsidRPr="005E0E53">
        <w:rPr>
          <w:rFonts w:ascii="Times New Roman" w:hAnsi="Times New Roman" w:cs="Times New Roman"/>
          <w:sz w:val="24"/>
          <w:szCs w:val="24"/>
        </w:rPr>
        <w:t xml:space="preserve">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6374B70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3.112.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0F9E2C09" w14:textId="32CD11CF"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Работник </w:t>
      </w:r>
      <w:r w:rsidR="003252A4">
        <w:rPr>
          <w:rFonts w:ascii="Times New Roman" w:hAnsi="Times New Roman" w:cs="Times New Roman"/>
          <w:sz w:val="24"/>
          <w:szCs w:val="24"/>
        </w:rPr>
        <w:t>МФЦ</w:t>
      </w:r>
      <w:r w:rsidRPr="005E0E53">
        <w:rPr>
          <w:rFonts w:ascii="Times New Roman" w:hAnsi="Times New Roman" w:cs="Times New Roman"/>
          <w:sz w:val="24"/>
          <w:szCs w:val="24"/>
        </w:rPr>
        <w:t xml:space="preserve"> осуществляет следующие действия:</w:t>
      </w:r>
    </w:p>
    <w:p w14:paraId="420C1A5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lastRenderedPageBreak/>
        <w:t>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655BDAA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проверяет полномочия представителя заявителя (в случае обращения представителя заявителя);</w:t>
      </w:r>
    </w:p>
    <w:p w14:paraId="0FE0A226"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определяет статус исполнения уведомления об окончании строительства в ГИС;</w:t>
      </w:r>
    </w:p>
    <w:p w14:paraId="37B93EFB" w14:textId="745A10CB"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w:t>
      </w:r>
      <w:r w:rsidR="003252A4">
        <w:rPr>
          <w:rFonts w:ascii="Times New Roman" w:hAnsi="Times New Roman" w:cs="Times New Roman"/>
          <w:sz w:val="24"/>
          <w:szCs w:val="24"/>
        </w:rPr>
        <w:t>МФЦ</w:t>
      </w:r>
      <w:r w:rsidRPr="005E0E53">
        <w:rPr>
          <w:rFonts w:ascii="Times New Roman" w:hAnsi="Times New Roman" w:cs="Times New Roman"/>
          <w:sz w:val="24"/>
          <w:szCs w:val="24"/>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58B1FF58" w14:textId="33BBE0B5"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заверяет экземпляр электронного документа на бумажном носителе с использованием печати </w:t>
      </w:r>
      <w:r w:rsidR="003252A4">
        <w:rPr>
          <w:rFonts w:ascii="Times New Roman" w:hAnsi="Times New Roman" w:cs="Times New Roman"/>
          <w:sz w:val="24"/>
          <w:szCs w:val="24"/>
        </w:rPr>
        <w:t>МФЦ</w:t>
      </w:r>
      <w:r w:rsidRPr="005E0E53">
        <w:rPr>
          <w:rFonts w:ascii="Times New Roman" w:hAnsi="Times New Roman" w:cs="Times New Roman"/>
          <w:sz w:val="24"/>
          <w:szCs w:val="24"/>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3F9DBCD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выдает документы заявителю, при необходимости запрашивает у заявителя подписи за каждый выданный документ;</w:t>
      </w:r>
    </w:p>
    <w:p w14:paraId="21627733" w14:textId="5A6DCECB" w:rsidR="00673E58"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запрашивает согласие заявителя на участие в смс-опросе для оценки качества предоставленных услуг </w:t>
      </w:r>
      <w:r w:rsidR="003252A4">
        <w:rPr>
          <w:rFonts w:ascii="Times New Roman" w:hAnsi="Times New Roman" w:cs="Times New Roman"/>
          <w:sz w:val="24"/>
          <w:szCs w:val="24"/>
        </w:rPr>
        <w:t>МФЦ</w:t>
      </w:r>
      <w:r w:rsidRPr="005E0E53">
        <w:rPr>
          <w:rFonts w:ascii="Times New Roman" w:hAnsi="Times New Roman" w:cs="Times New Roman"/>
          <w:sz w:val="24"/>
          <w:szCs w:val="24"/>
        </w:rPr>
        <w:t>.</w:t>
      </w:r>
    </w:p>
    <w:p w14:paraId="24E7F2A2" w14:textId="77777777" w:rsidR="00261284" w:rsidRDefault="00261284" w:rsidP="005E0E53">
      <w:pPr>
        <w:pStyle w:val="a5"/>
        <w:ind w:firstLine="567"/>
        <w:jc w:val="both"/>
        <w:rPr>
          <w:rFonts w:ascii="Times New Roman" w:hAnsi="Times New Roman" w:cs="Times New Roman"/>
          <w:sz w:val="24"/>
          <w:szCs w:val="24"/>
        </w:rPr>
      </w:pPr>
    </w:p>
    <w:p w14:paraId="18C26A56" w14:textId="77777777" w:rsidR="00261284" w:rsidRPr="005E0E53" w:rsidRDefault="00261284" w:rsidP="005E0E53">
      <w:pPr>
        <w:pStyle w:val="a5"/>
        <w:ind w:firstLine="567"/>
        <w:jc w:val="both"/>
        <w:rPr>
          <w:rFonts w:ascii="Times New Roman" w:hAnsi="Times New Roman" w:cs="Times New Roman"/>
          <w:sz w:val="24"/>
          <w:szCs w:val="24"/>
        </w:rPr>
      </w:pPr>
    </w:p>
    <w:p w14:paraId="59839300" w14:textId="77777777" w:rsidR="00673E58" w:rsidRPr="005E0E53" w:rsidRDefault="00673E58" w:rsidP="00261284">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Раздел IV. Формы контроля за исполнением административного регламента</w:t>
      </w:r>
    </w:p>
    <w:p w14:paraId="7469B5A8" w14:textId="75763616" w:rsidR="00673E58" w:rsidRPr="005E0E53" w:rsidRDefault="00673E58" w:rsidP="00261284">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1D84B984" w14:textId="63C52619"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14:paraId="07CDC8E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14:paraId="7CA2335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Текущий контроль осуществляется путем проведения проверок:</w:t>
      </w:r>
    </w:p>
    <w:p w14:paraId="75988B7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решений о предоставлении (об отказе в предоставлении) муниципальной услуги;</w:t>
      </w:r>
    </w:p>
    <w:p w14:paraId="782C100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выявления и устранения нарушений прав граждан;</w:t>
      </w:r>
    </w:p>
    <w:p w14:paraId="4D70B43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14:paraId="77BF693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05335F43" w14:textId="77777777" w:rsidR="00673E58" w:rsidRPr="005E0E53" w:rsidRDefault="00673E58" w:rsidP="004649E6">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341DF8CF" w14:textId="1D536700"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4.2. Контроль за полнотой и качеством предоставления муниципальной услуги включает в себя проведение плановых и внеплановых проверок.</w:t>
      </w:r>
    </w:p>
    <w:p w14:paraId="7CDEE7E6"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14:paraId="0E73666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соблюдение сроков предоставления муниципальной услуги;</w:t>
      </w:r>
    </w:p>
    <w:p w14:paraId="7C2D57C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соблюдение положений настоящего Административного регламента;</w:t>
      </w:r>
    </w:p>
    <w:p w14:paraId="728E95D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правильность и обоснованность принятого решения об отказе в предоставлении муниципальной услуги.</w:t>
      </w:r>
    </w:p>
    <w:p w14:paraId="6317137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lastRenderedPageBreak/>
        <w:t>Основанием для проведения внеплановых проверок являются:</w:t>
      </w:r>
    </w:p>
    <w:p w14:paraId="0752F5FB" w14:textId="4767B104"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261284">
        <w:rPr>
          <w:rFonts w:ascii="Times New Roman" w:hAnsi="Times New Roman" w:cs="Times New Roman"/>
          <w:sz w:val="24"/>
          <w:szCs w:val="24"/>
        </w:rPr>
        <w:t xml:space="preserve">Томской </w:t>
      </w:r>
      <w:r w:rsidRPr="005E0E53">
        <w:rPr>
          <w:rFonts w:ascii="Times New Roman" w:hAnsi="Times New Roman" w:cs="Times New Roman"/>
          <w:sz w:val="24"/>
          <w:szCs w:val="24"/>
        </w:rPr>
        <w:t>области</w:t>
      </w:r>
      <w:r w:rsidRPr="005E0E53">
        <w:rPr>
          <w:rFonts w:ascii="Times New Roman" w:hAnsi="Times New Roman" w:cs="Times New Roman"/>
          <w:i/>
          <w:iCs/>
          <w:sz w:val="24"/>
          <w:szCs w:val="24"/>
        </w:rPr>
        <w:t xml:space="preserve"> </w:t>
      </w:r>
      <w:r w:rsidRPr="005E0E53">
        <w:rPr>
          <w:rFonts w:ascii="Times New Roman" w:hAnsi="Times New Roman" w:cs="Times New Roman"/>
          <w:sz w:val="24"/>
          <w:szCs w:val="24"/>
        </w:rPr>
        <w:t xml:space="preserve">и нормативных правовых актов </w:t>
      </w:r>
      <w:r w:rsidR="00261284">
        <w:rPr>
          <w:rFonts w:ascii="Times New Roman" w:hAnsi="Times New Roman" w:cs="Times New Roman"/>
          <w:sz w:val="24"/>
          <w:szCs w:val="24"/>
        </w:rPr>
        <w:t>Администрации Подгорнского сельского поселения</w:t>
      </w:r>
      <w:r w:rsidRPr="005E0E53">
        <w:rPr>
          <w:rFonts w:ascii="Times New Roman" w:hAnsi="Times New Roman" w:cs="Times New Roman"/>
          <w:i/>
          <w:iCs/>
          <w:sz w:val="24"/>
          <w:szCs w:val="24"/>
        </w:rPr>
        <w:t>;</w:t>
      </w:r>
    </w:p>
    <w:p w14:paraId="14B35CA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14:paraId="3FF71F0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066F3D7F" w14:textId="77777777" w:rsidR="00673E58" w:rsidRPr="005E0E53" w:rsidRDefault="00673E58" w:rsidP="004649E6">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5C90A3E9" w14:textId="413C5775"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 4.5. 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00987DF2">
        <w:rPr>
          <w:rFonts w:ascii="Times New Roman" w:hAnsi="Times New Roman" w:cs="Times New Roman"/>
          <w:sz w:val="24"/>
          <w:szCs w:val="24"/>
        </w:rPr>
        <w:t>Томской</w:t>
      </w:r>
      <w:r w:rsidRPr="005E0E53">
        <w:rPr>
          <w:rFonts w:ascii="Times New Roman" w:hAnsi="Times New Roman" w:cs="Times New Roman"/>
          <w:sz w:val="24"/>
          <w:szCs w:val="24"/>
        </w:rPr>
        <w:t xml:space="preserve"> области и нормативных правовых актов администрации </w:t>
      </w:r>
      <w:r w:rsidR="0081055E">
        <w:rPr>
          <w:rFonts w:ascii="Times New Roman" w:hAnsi="Times New Roman" w:cs="Times New Roman"/>
          <w:sz w:val="24"/>
          <w:szCs w:val="24"/>
        </w:rPr>
        <w:t>Подгорнского сельского поселения</w:t>
      </w:r>
      <w:r w:rsidRPr="005E0E53">
        <w:rPr>
          <w:rFonts w:ascii="Times New Roman" w:hAnsi="Times New Roman" w:cs="Times New Roman"/>
          <w:sz w:val="24"/>
          <w:szCs w:val="24"/>
        </w:rPr>
        <w:t xml:space="preserve"> осуществляется привлечение виновных лиц к ответственности в соответствии с законодательством Российской Федерации.</w:t>
      </w:r>
    </w:p>
    <w:p w14:paraId="33ED15D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14:paraId="296C683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3EE626BF" w14:textId="77777777" w:rsidR="00673E58" w:rsidRPr="005E0E53" w:rsidRDefault="00673E58" w:rsidP="004649E6">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Требования к порядку и формам контроля за предоставлением муниципальной услуги, в том числе со стороны граждан, их объединений и организаций</w:t>
      </w:r>
    </w:p>
    <w:p w14:paraId="48A4A4D2" w14:textId="43A70210"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4.6.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6F53D5D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Граждане, их объединения и организации также имеют право:</w:t>
      </w:r>
    </w:p>
    <w:p w14:paraId="7E408DB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направлять замечания и предложения по улучшению доступности и качества предоставления муниципальной услуги;</w:t>
      </w:r>
    </w:p>
    <w:p w14:paraId="0D89D79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вносить предложения о мерах по устранению нарушений настоящего Административного регламента.</w:t>
      </w:r>
    </w:p>
    <w:p w14:paraId="7C20663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14:paraId="01FD3155" w14:textId="44B6C44E" w:rsidR="00673E58"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3295BDF4" w14:textId="77777777" w:rsidR="0069727A" w:rsidRPr="005E0E53" w:rsidRDefault="0069727A" w:rsidP="005E0E53">
      <w:pPr>
        <w:pStyle w:val="a5"/>
        <w:ind w:firstLine="567"/>
        <w:jc w:val="both"/>
        <w:rPr>
          <w:rFonts w:ascii="Times New Roman" w:hAnsi="Times New Roman" w:cs="Times New Roman"/>
          <w:sz w:val="24"/>
          <w:szCs w:val="24"/>
        </w:rPr>
      </w:pPr>
    </w:p>
    <w:p w14:paraId="695A40F3" w14:textId="77777777" w:rsidR="00673E58" w:rsidRPr="005E0E53" w:rsidRDefault="00673E58" w:rsidP="0069727A">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Раздел V. Досудебный (внесудебный) порядок обжалования решений и действий (бездействия) органа, предоставляющего муниципальную услугу, а также их должностных лиц, государственных (муниципальных) служащих</w:t>
      </w:r>
    </w:p>
    <w:p w14:paraId="6813DA13" w14:textId="35A4F669"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 5.1. 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(муниципальных) служащих, </w:t>
      </w:r>
      <w:r w:rsidR="003252A4">
        <w:rPr>
          <w:rFonts w:ascii="Times New Roman" w:hAnsi="Times New Roman" w:cs="Times New Roman"/>
          <w:sz w:val="24"/>
          <w:szCs w:val="24"/>
        </w:rPr>
        <w:t>МФЦ</w:t>
      </w:r>
      <w:r w:rsidRPr="005E0E53">
        <w:rPr>
          <w:rFonts w:ascii="Times New Roman" w:hAnsi="Times New Roman" w:cs="Times New Roman"/>
          <w:sz w:val="24"/>
          <w:szCs w:val="24"/>
        </w:rPr>
        <w:t xml:space="preserve">, а также работника </w:t>
      </w:r>
      <w:r w:rsidR="003252A4">
        <w:rPr>
          <w:rFonts w:ascii="Times New Roman" w:hAnsi="Times New Roman" w:cs="Times New Roman"/>
          <w:sz w:val="24"/>
          <w:szCs w:val="24"/>
        </w:rPr>
        <w:t>МФЦ</w:t>
      </w:r>
      <w:r w:rsidRPr="005E0E53">
        <w:rPr>
          <w:rFonts w:ascii="Times New Roman" w:hAnsi="Times New Roman" w:cs="Times New Roman"/>
          <w:sz w:val="24"/>
          <w:szCs w:val="24"/>
        </w:rPr>
        <w:t xml:space="preserve"> при предоставлении муниципальной услуги в досудебном (внесудебном) порядке (далее – жалоба).</w:t>
      </w:r>
    </w:p>
    <w:p w14:paraId="5CA2086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4F296123" w14:textId="77777777" w:rsidR="00673E58" w:rsidRPr="005E0E53" w:rsidRDefault="00673E58" w:rsidP="004649E6">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lastRenderedPageBreak/>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7D58F374" w14:textId="2C562655"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5.2. В досудебном (внесудебном) порядке заявитель (представитель) вправе обратиться с жалобой в письменной форме на бумажном носителе или в</w:t>
      </w:r>
      <w:r w:rsidR="0069727A">
        <w:rPr>
          <w:rFonts w:ascii="Times New Roman" w:hAnsi="Times New Roman" w:cs="Times New Roman"/>
          <w:sz w:val="24"/>
          <w:szCs w:val="24"/>
        </w:rPr>
        <w:t xml:space="preserve"> </w:t>
      </w:r>
      <w:r w:rsidRPr="005E0E53">
        <w:rPr>
          <w:rFonts w:ascii="Times New Roman" w:hAnsi="Times New Roman" w:cs="Times New Roman"/>
          <w:sz w:val="24"/>
          <w:szCs w:val="24"/>
        </w:rPr>
        <w:t>электронной форме:</w:t>
      </w:r>
    </w:p>
    <w:p w14:paraId="5880B3D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14:paraId="5C81448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вышестоящий орган – на решение и (или) действия (бездействие) должностного лица, руководителя структурного подразделения уполномоченного органа;</w:t>
      </w:r>
    </w:p>
    <w:p w14:paraId="662E088A" w14:textId="2A379390"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к руководителю </w:t>
      </w:r>
      <w:r w:rsidR="003252A4">
        <w:rPr>
          <w:rFonts w:ascii="Times New Roman" w:hAnsi="Times New Roman" w:cs="Times New Roman"/>
          <w:sz w:val="24"/>
          <w:szCs w:val="24"/>
        </w:rPr>
        <w:t>МФЦ</w:t>
      </w:r>
      <w:r w:rsidRPr="005E0E53">
        <w:rPr>
          <w:rFonts w:ascii="Times New Roman" w:hAnsi="Times New Roman" w:cs="Times New Roman"/>
          <w:sz w:val="24"/>
          <w:szCs w:val="24"/>
        </w:rPr>
        <w:t xml:space="preserve"> – на решения и действия (бездействие) работника </w:t>
      </w:r>
      <w:r w:rsidR="003252A4">
        <w:rPr>
          <w:rFonts w:ascii="Times New Roman" w:hAnsi="Times New Roman" w:cs="Times New Roman"/>
          <w:sz w:val="24"/>
          <w:szCs w:val="24"/>
        </w:rPr>
        <w:t>МФЦ</w:t>
      </w:r>
      <w:r w:rsidRPr="005E0E53">
        <w:rPr>
          <w:rFonts w:ascii="Times New Roman" w:hAnsi="Times New Roman" w:cs="Times New Roman"/>
          <w:sz w:val="24"/>
          <w:szCs w:val="24"/>
        </w:rPr>
        <w:t>;</w:t>
      </w:r>
    </w:p>
    <w:p w14:paraId="0F0A83C2" w14:textId="4373799F"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к учредителю </w:t>
      </w:r>
      <w:r w:rsidR="003252A4">
        <w:rPr>
          <w:rFonts w:ascii="Times New Roman" w:hAnsi="Times New Roman" w:cs="Times New Roman"/>
          <w:sz w:val="24"/>
          <w:szCs w:val="24"/>
        </w:rPr>
        <w:t>МФЦ</w:t>
      </w:r>
      <w:r w:rsidRPr="005E0E53">
        <w:rPr>
          <w:rFonts w:ascii="Times New Roman" w:hAnsi="Times New Roman" w:cs="Times New Roman"/>
          <w:sz w:val="24"/>
          <w:szCs w:val="24"/>
        </w:rPr>
        <w:t xml:space="preserve"> – на решение и действия (бездействие) </w:t>
      </w:r>
      <w:r w:rsidR="003252A4">
        <w:rPr>
          <w:rFonts w:ascii="Times New Roman" w:hAnsi="Times New Roman" w:cs="Times New Roman"/>
          <w:sz w:val="24"/>
          <w:szCs w:val="24"/>
        </w:rPr>
        <w:t>МФЦ</w:t>
      </w:r>
      <w:r w:rsidRPr="005E0E53">
        <w:rPr>
          <w:rFonts w:ascii="Times New Roman" w:hAnsi="Times New Roman" w:cs="Times New Roman"/>
          <w:sz w:val="24"/>
          <w:szCs w:val="24"/>
        </w:rPr>
        <w:t>.</w:t>
      </w:r>
    </w:p>
    <w:p w14:paraId="216D52FD" w14:textId="32451D15"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В уполномоченном органе, </w:t>
      </w:r>
      <w:r w:rsidR="003252A4">
        <w:rPr>
          <w:rFonts w:ascii="Times New Roman" w:hAnsi="Times New Roman" w:cs="Times New Roman"/>
          <w:sz w:val="24"/>
          <w:szCs w:val="24"/>
        </w:rPr>
        <w:t>МФЦ</w:t>
      </w:r>
      <w:r w:rsidRPr="005E0E53">
        <w:rPr>
          <w:rFonts w:ascii="Times New Roman" w:hAnsi="Times New Roman" w:cs="Times New Roman"/>
          <w:sz w:val="24"/>
          <w:szCs w:val="24"/>
        </w:rPr>
        <w:t xml:space="preserve">, у учредителя </w:t>
      </w:r>
      <w:r w:rsidR="0081055E">
        <w:rPr>
          <w:rFonts w:ascii="Times New Roman" w:hAnsi="Times New Roman" w:cs="Times New Roman"/>
          <w:sz w:val="24"/>
          <w:szCs w:val="24"/>
        </w:rPr>
        <w:t>МФЦ</w:t>
      </w:r>
      <w:r w:rsidRPr="005E0E53">
        <w:rPr>
          <w:rFonts w:ascii="Times New Roman" w:hAnsi="Times New Roman" w:cs="Times New Roman"/>
          <w:sz w:val="24"/>
          <w:szCs w:val="24"/>
        </w:rPr>
        <w:t xml:space="preserve"> определяются уполномоченные на рассмотрение жалоб должностные лица.</w:t>
      </w:r>
    </w:p>
    <w:p w14:paraId="7A157F8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25C9A8FF" w14:textId="1C46618B" w:rsidR="00673E58" w:rsidRPr="005E0E53" w:rsidRDefault="00673E58" w:rsidP="004649E6">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Способы информирования заявителей о порядке подачи и рассмотрения жалобы, в том числе с использованием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регионального портала</w:t>
      </w:r>
    </w:p>
    <w:p w14:paraId="71F379D2" w14:textId="281C557A"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2495705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1403879C" w14:textId="77777777" w:rsidR="00673E58" w:rsidRPr="005E0E53" w:rsidRDefault="00673E58" w:rsidP="004649E6">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5D1720A8" w14:textId="33508B8F"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14:paraId="5B4CACC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Федеральным законом «Об организации предоставления государственных и муниципальных услуг»;</w:t>
      </w:r>
    </w:p>
    <w:p w14:paraId="278DA078" w14:textId="2039A355" w:rsidR="0069727A"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5E3BB30B" w14:textId="77777777" w:rsidR="0069727A" w:rsidRDefault="0069727A">
      <w:pPr>
        <w:rPr>
          <w:rFonts w:ascii="Times New Roman" w:eastAsia="Calibri" w:hAnsi="Times New Roman" w:cs="Times New Roman"/>
          <w:color w:val="000000"/>
          <w:sz w:val="24"/>
          <w:szCs w:val="24"/>
          <w:lang w:eastAsia="ru-RU"/>
        </w:rPr>
      </w:pPr>
      <w:r>
        <w:rPr>
          <w:rFonts w:ascii="Times New Roman" w:hAnsi="Times New Roman" w:cs="Times New Roman"/>
          <w:sz w:val="24"/>
          <w:szCs w:val="24"/>
        </w:rPr>
        <w:br w:type="page"/>
      </w:r>
    </w:p>
    <w:p w14:paraId="3F80255E" w14:textId="77777777" w:rsidR="00385FB1" w:rsidRPr="00106CEF" w:rsidRDefault="00385FB1" w:rsidP="00385FB1">
      <w:pPr>
        <w:pStyle w:val="a5"/>
        <w:ind w:left="5529"/>
        <w:jc w:val="center"/>
        <w:rPr>
          <w:sz w:val="20"/>
          <w:szCs w:val="20"/>
        </w:rPr>
      </w:pPr>
      <w:r w:rsidRPr="00106CEF">
        <w:rPr>
          <w:rFonts w:ascii="Times New Roman" w:eastAsia="Times New Roman" w:hAnsi="Times New Roman" w:cs="Times New Roman"/>
          <w:sz w:val="20"/>
          <w:szCs w:val="20"/>
        </w:rPr>
        <w:lastRenderedPageBreak/>
        <w:t>ПРИЛОЖЕНИЕ № 1</w:t>
      </w:r>
    </w:p>
    <w:p w14:paraId="43CD1E48" w14:textId="25FB7721" w:rsidR="00385FB1" w:rsidRPr="00385FB1" w:rsidRDefault="00385FB1" w:rsidP="00385FB1">
      <w:pPr>
        <w:pStyle w:val="a5"/>
        <w:ind w:left="5529"/>
        <w:jc w:val="both"/>
        <w:rPr>
          <w:rFonts w:ascii="Times New Roman" w:eastAsia="Times New Roman" w:hAnsi="Times New Roman" w:cs="Times New Roman"/>
          <w:sz w:val="20"/>
          <w:szCs w:val="20"/>
        </w:rPr>
      </w:pPr>
      <w:r w:rsidRPr="00106CEF">
        <w:rPr>
          <w:rFonts w:ascii="Times New Roman" w:eastAsia="Times New Roman" w:hAnsi="Times New Roman" w:cs="Times New Roman"/>
          <w:sz w:val="20"/>
          <w:szCs w:val="20"/>
        </w:rPr>
        <w:t>к Административному регламенту предоставления государственной и муниципальной услуги «</w:t>
      </w:r>
      <w:r w:rsidRPr="00385FB1">
        <w:rPr>
          <w:rFonts w:ascii="Times New Roman" w:eastAsia="Times New Roman" w:hAnsi="Times New Roman" w:cs="Times New Roman"/>
          <w:sz w:val="20"/>
          <w:szCs w:val="20"/>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Подгорнского сельского поселения</w:t>
      </w:r>
      <w:r w:rsidRPr="00106CEF">
        <w:rPr>
          <w:rFonts w:ascii="Times New Roman" w:eastAsia="Times New Roman" w:hAnsi="Times New Roman" w:cs="Times New Roman"/>
          <w:sz w:val="20"/>
          <w:szCs w:val="20"/>
        </w:rPr>
        <w:t xml:space="preserve">» </w:t>
      </w:r>
    </w:p>
    <w:p w14:paraId="0A98EFBB"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28318B83"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ПЕРЕЧЕНЬ</w:t>
      </w:r>
    </w:p>
    <w:p w14:paraId="0FC1EB5F"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признаков заявителей, а также комбинации значений признаков, каждая из которых соответствует одному варианту предоставления услуги</w:t>
      </w:r>
    </w:p>
    <w:tbl>
      <w:tblPr>
        <w:tblW w:w="9323" w:type="dxa"/>
        <w:tblInd w:w="25" w:type="dxa"/>
        <w:tblCellMar>
          <w:left w:w="0" w:type="dxa"/>
          <w:right w:w="0" w:type="dxa"/>
        </w:tblCellMar>
        <w:tblLook w:val="04A0" w:firstRow="1" w:lastRow="0" w:firstColumn="1" w:lastColumn="0" w:noHBand="0" w:noVBand="1"/>
      </w:tblPr>
      <w:tblGrid>
        <w:gridCol w:w="1385"/>
        <w:gridCol w:w="7938"/>
      </w:tblGrid>
      <w:tr w:rsidR="00673E58" w:rsidRPr="00A71E0C" w14:paraId="29EAEB56" w14:textId="77777777" w:rsidTr="00385FB1">
        <w:tc>
          <w:tcPr>
            <w:tcW w:w="1385" w:type="dxa"/>
            <w:tcBorders>
              <w:top w:val="single" w:sz="6" w:space="0" w:color="000000"/>
              <w:left w:val="single" w:sz="6" w:space="0" w:color="000000"/>
              <w:bottom w:val="single" w:sz="6" w:space="0" w:color="000000"/>
            </w:tcBorders>
            <w:tcMar>
              <w:top w:w="55" w:type="dxa"/>
              <w:left w:w="55" w:type="dxa"/>
              <w:bottom w:w="55" w:type="dxa"/>
              <w:right w:w="55" w:type="dxa"/>
            </w:tcMar>
            <w:hideMark/>
          </w:tcPr>
          <w:p w14:paraId="53CE3F38" w14:textId="2F0F8A26"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 варианта</w:t>
            </w:r>
          </w:p>
        </w:tc>
        <w:tc>
          <w:tcPr>
            <w:tcW w:w="7938" w:type="dxa"/>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hideMark/>
          </w:tcPr>
          <w:p w14:paraId="2A5C16FF"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673E58" w:rsidRPr="00A71E0C" w14:paraId="66D2E4E2" w14:textId="77777777" w:rsidTr="00385FB1">
        <w:tc>
          <w:tcPr>
            <w:tcW w:w="1385" w:type="dxa"/>
            <w:tcBorders>
              <w:left w:val="single" w:sz="6" w:space="0" w:color="000000"/>
              <w:bottom w:val="single" w:sz="6" w:space="0" w:color="000000"/>
            </w:tcBorders>
            <w:tcMar>
              <w:top w:w="55" w:type="dxa"/>
              <w:left w:w="55" w:type="dxa"/>
              <w:bottom w:w="55" w:type="dxa"/>
              <w:right w:w="55" w:type="dxa"/>
            </w:tcMar>
            <w:hideMark/>
          </w:tcPr>
          <w:p w14:paraId="34530CA6"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1</w:t>
            </w:r>
          </w:p>
        </w:tc>
        <w:tc>
          <w:tcPr>
            <w:tcW w:w="7938"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7118FDF0" w14:textId="77777777" w:rsidR="00673E58" w:rsidRPr="00A71E0C" w:rsidRDefault="00673E58" w:rsidP="00673E5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Заявитель обратился с уведомлением об окончании строительства или реконструкции объекта индивидуального жилищного строительства или садового дома</w:t>
            </w:r>
          </w:p>
        </w:tc>
      </w:tr>
      <w:tr w:rsidR="00673E58" w:rsidRPr="00A71E0C" w14:paraId="6E2EF39C" w14:textId="77777777" w:rsidTr="00385FB1">
        <w:tc>
          <w:tcPr>
            <w:tcW w:w="1385" w:type="dxa"/>
            <w:tcBorders>
              <w:left w:val="single" w:sz="6" w:space="0" w:color="000000"/>
              <w:bottom w:val="single" w:sz="6" w:space="0" w:color="000000"/>
            </w:tcBorders>
            <w:tcMar>
              <w:top w:w="55" w:type="dxa"/>
              <w:left w:w="55" w:type="dxa"/>
              <w:bottom w:w="55" w:type="dxa"/>
              <w:right w:w="55" w:type="dxa"/>
            </w:tcMar>
            <w:hideMark/>
          </w:tcPr>
          <w:p w14:paraId="43A3A651"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2</w:t>
            </w:r>
          </w:p>
        </w:tc>
        <w:tc>
          <w:tcPr>
            <w:tcW w:w="7938"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783040B2" w14:textId="77777777" w:rsidR="00673E58" w:rsidRPr="00A71E0C" w:rsidRDefault="00673E58" w:rsidP="00673E5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Заявитель обратился за выдачей дубликата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r>
      <w:tr w:rsidR="00673E58" w:rsidRPr="00A71E0C" w14:paraId="603CC7F2" w14:textId="77777777" w:rsidTr="00385FB1">
        <w:tc>
          <w:tcPr>
            <w:tcW w:w="1385" w:type="dxa"/>
            <w:tcBorders>
              <w:left w:val="single" w:sz="6" w:space="0" w:color="000000"/>
              <w:bottom w:val="single" w:sz="6" w:space="0" w:color="000000"/>
            </w:tcBorders>
            <w:tcMar>
              <w:top w:w="55" w:type="dxa"/>
              <w:left w:w="55" w:type="dxa"/>
              <w:bottom w:w="55" w:type="dxa"/>
              <w:right w:w="55" w:type="dxa"/>
            </w:tcMar>
            <w:hideMark/>
          </w:tcPr>
          <w:p w14:paraId="1A4486C2"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3</w:t>
            </w:r>
          </w:p>
        </w:tc>
        <w:tc>
          <w:tcPr>
            <w:tcW w:w="7938"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51F28748" w14:textId="77777777" w:rsidR="00673E58" w:rsidRPr="00A71E0C" w:rsidRDefault="00673E58" w:rsidP="00673E5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Заявитель обратился за исправлением допущенных опечаток и ошибок в уведомлении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уведомлении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r>
    </w:tbl>
    <w:p w14:paraId="16CF733F"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58606B3C" w14:textId="77777777" w:rsidR="00385FB1" w:rsidRDefault="00385FB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463B2343" w14:textId="3D743E9D" w:rsidR="00385FB1" w:rsidRPr="00106CEF" w:rsidRDefault="00385FB1" w:rsidP="00385FB1">
      <w:pPr>
        <w:pStyle w:val="a5"/>
        <w:ind w:left="5529"/>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2</w:t>
      </w:r>
    </w:p>
    <w:p w14:paraId="0161C50E" w14:textId="0E643822" w:rsidR="00385FB1" w:rsidRPr="00385FB1" w:rsidRDefault="00385FB1" w:rsidP="00385FB1">
      <w:pPr>
        <w:pStyle w:val="a5"/>
        <w:ind w:left="5529"/>
        <w:jc w:val="both"/>
        <w:rPr>
          <w:rFonts w:ascii="Times New Roman" w:eastAsia="Times New Roman" w:hAnsi="Times New Roman" w:cs="Times New Roman"/>
          <w:sz w:val="20"/>
          <w:szCs w:val="20"/>
        </w:rPr>
      </w:pPr>
      <w:r w:rsidRPr="00106CEF">
        <w:rPr>
          <w:rFonts w:ascii="Times New Roman" w:eastAsia="Times New Roman" w:hAnsi="Times New Roman" w:cs="Times New Roman"/>
          <w:sz w:val="20"/>
          <w:szCs w:val="20"/>
        </w:rPr>
        <w:t>к Административному регламенту предоставления государственной и муниципальной услуги «</w:t>
      </w:r>
      <w:r w:rsidRPr="00385FB1">
        <w:rPr>
          <w:rFonts w:ascii="Times New Roman" w:eastAsia="Times New Roman" w:hAnsi="Times New Roman" w:cs="Times New Roman"/>
          <w:sz w:val="20"/>
          <w:szCs w:val="20"/>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Подгорнского сельского поселения</w:t>
      </w:r>
      <w:r w:rsidRPr="00106CEF">
        <w:rPr>
          <w:rFonts w:ascii="Times New Roman" w:eastAsia="Times New Roman" w:hAnsi="Times New Roman" w:cs="Times New Roman"/>
          <w:sz w:val="20"/>
          <w:szCs w:val="20"/>
        </w:rPr>
        <w:t xml:space="preserve">» </w:t>
      </w:r>
    </w:p>
    <w:p w14:paraId="07C0EB97" w14:textId="77777777" w:rsidR="00673E58" w:rsidRPr="00A71E0C" w:rsidRDefault="00673E58" w:rsidP="00DA0DF7">
      <w:pPr>
        <w:spacing w:before="100" w:beforeAutospacing="1" w:after="100" w:afterAutospacing="1" w:line="240" w:lineRule="auto"/>
        <w:ind w:left="5245"/>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ФОРМА</w:t>
      </w:r>
    </w:p>
    <w:p w14:paraId="7E2D3C52" w14:textId="77777777" w:rsidR="00385FB1" w:rsidRDefault="00673E58" w:rsidP="00385FB1">
      <w:pPr>
        <w:pStyle w:val="a5"/>
        <w:ind w:left="4536"/>
        <w:jc w:val="center"/>
        <w:rPr>
          <w:rFonts w:ascii="Times New Roman" w:hAnsi="Times New Roman" w:cs="Times New Roman"/>
          <w:sz w:val="24"/>
          <w:szCs w:val="24"/>
        </w:rPr>
      </w:pPr>
      <w:r w:rsidRPr="00385FB1">
        <w:rPr>
          <w:rFonts w:ascii="Times New Roman" w:hAnsi="Times New Roman" w:cs="Times New Roman"/>
          <w:sz w:val="24"/>
          <w:szCs w:val="24"/>
        </w:rPr>
        <w:t>Кому__________________________________</w:t>
      </w:r>
    </w:p>
    <w:p w14:paraId="798966BA" w14:textId="5C0D1D63" w:rsidR="00673E58" w:rsidRPr="00385FB1" w:rsidRDefault="00673E58" w:rsidP="00385FB1">
      <w:pPr>
        <w:pStyle w:val="a5"/>
        <w:ind w:left="4536"/>
        <w:jc w:val="center"/>
        <w:rPr>
          <w:rFonts w:ascii="Times New Roman" w:hAnsi="Times New Roman" w:cs="Times New Roman"/>
          <w:sz w:val="24"/>
          <w:szCs w:val="24"/>
        </w:rPr>
      </w:pPr>
      <w:r w:rsidRPr="00385FB1">
        <w:rPr>
          <w:rFonts w:ascii="Times New Roman" w:hAnsi="Times New Roman" w:cs="Times New Roman"/>
          <w:sz w:val="24"/>
          <w:szCs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2736EED3" w14:textId="36EA1C4F" w:rsidR="00673E58" w:rsidRPr="00A71E0C" w:rsidRDefault="00673E58" w:rsidP="00385FB1">
      <w:pPr>
        <w:pStyle w:val="a5"/>
        <w:ind w:left="4536"/>
      </w:pPr>
      <w:r w:rsidRPr="00A71E0C">
        <w:t>______________________________________</w:t>
      </w:r>
      <w:r w:rsidR="00385FB1">
        <w:t>_____</w:t>
      </w:r>
    </w:p>
    <w:p w14:paraId="0174D4DF" w14:textId="77777777" w:rsidR="00673E58" w:rsidRPr="00385FB1" w:rsidRDefault="00673E58" w:rsidP="00385FB1">
      <w:pPr>
        <w:pStyle w:val="a5"/>
        <w:ind w:left="4536"/>
        <w:jc w:val="center"/>
        <w:rPr>
          <w:rFonts w:ascii="Times New Roman" w:hAnsi="Times New Roman" w:cs="Times New Roman"/>
          <w:sz w:val="24"/>
          <w:szCs w:val="24"/>
        </w:rPr>
      </w:pPr>
      <w:r w:rsidRPr="00385FB1">
        <w:rPr>
          <w:rFonts w:ascii="Times New Roman" w:hAnsi="Times New Roman" w:cs="Times New Roman"/>
          <w:sz w:val="24"/>
          <w:szCs w:val="24"/>
        </w:rPr>
        <w:t>почтовый индекс и адрес, телефон, адрес</w:t>
      </w:r>
    </w:p>
    <w:p w14:paraId="7A1715AC" w14:textId="77777777" w:rsidR="00673E58" w:rsidRPr="00385FB1" w:rsidRDefault="00673E58" w:rsidP="00385FB1">
      <w:pPr>
        <w:pStyle w:val="a5"/>
        <w:ind w:left="4536"/>
        <w:jc w:val="center"/>
        <w:rPr>
          <w:rFonts w:ascii="Times New Roman" w:hAnsi="Times New Roman" w:cs="Times New Roman"/>
          <w:sz w:val="24"/>
          <w:szCs w:val="24"/>
        </w:rPr>
      </w:pPr>
      <w:r w:rsidRPr="00385FB1">
        <w:rPr>
          <w:rFonts w:ascii="Times New Roman" w:hAnsi="Times New Roman" w:cs="Times New Roman"/>
          <w:sz w:val="24"/>
          <w:szCs w:val="24"/>
        </w:rPr>
        <w:t>электронной почты)</w:t>
      </w:r>
    </w:p>
    <w:p w14:paraId="49AF3A54"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625D8952"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РЕШЕНИЕ</w:t>
      </w:r>
    </w:p>
    <w:p w14:paraId="396A02B4"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об отказе в приеме документов</w:t>
      </w:r>
    </w:p>
    <w:p w14:paraId="3792023C" w14:textId="363FE106"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p>
    <w:tbl>
      <w:tblPr>
        <w:tblW w:w="9638" w:type="dxa"/>
        <w:tblCellMar>
          <w:left w:w="0" w:type="dxa"/>
          <w:right w:w="0" w:type="dxa"/>
        </w:tblCellMar>
        <w:tblLook w:val="04A0" w:firstRow="1" w:lastRow="0" w:firstColumn="1" w:lastColumn="0" w:noHBand="0" w:noVBand="1"/>
      </w:tblPr>
      <w:tblGrid>
        <w:gridCol w:w="9638"/>
      </w:tblGrid>
      <w:tr w:rsidR="00673E58" w:rsidRPr="00A71E0C" w14:paraId="1BA8C58D" w14:textId="77777777" w:rsidTr="00673E58">
        <w:tc>
          <w:tcPr>
            <w:tcW w:w="9638" w:type="dxa"/>
            <w:tcBorders>
              <w:top w:val="single" w:sz="6" w:space="0" w:color="000000"/>
            </w:tcBorders>
            <w:hideMark/>
          </w:tcPr>
          <w:p w14:paraId="776C954E"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tc>
      </w:tr>
    </w:tbl>
    <w:p w14:paraId="162A3EA2" w14:textId="77777777" w:rsidR="00385FB1"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xml:space="preserve">               </w:t>
      </w:r>
    </w:p>
    <w:p w14:paraId="4C0AA597" w14:textId="1D746A99" w:rsidR="00673E58" w:rsidRPr="00A71E0C" w:rsidRDefault="00673E58" w:rsidP="00385FB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В приеме документов для предоставления услуги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Вам отказано по следующим основаниям:</w:t>
      </w:r>
    </w:p>
    <w:tbl>
      <w:tblPr>
        <w:tblW w:w="9638" w:type="dxa"/>
        <w:tblInd w:w="27" w:type="dxa"/>
        <w:tblCellMar>
          <w:left w:w="0" w:type="dxa"/>
          <w:right w:w="0" w:type="dxa"/>
        </w:tblCellMar>
        <w:tblLook w:val="04A0" w:firstRow="1" w:lastRow="0" w:firstColumn="1" w:lastColumn="0" w:noHBand="0" w:noVBand="1"/>
      </w:tblPr>
      <w:tblGrid>
        <w:gridCol w:w="2199"/>
        <w:gridCol w:w="3847"/>
        <w:gridCol w:w="3592"/>
      </w:tblGrid>
      <w:tr w:rsidR="00673E58" w:rsidRPr="00A71E0C" w14:paraId="27BBA030" w14:textId="77777777" w:rsidTr="00385FB1">
        <w:tc>
          <w:tcPr>
            <w:tcW w:w="2199" w:type="dxa"/>
            <w:tcBorders>
              <w:top w:val="single" w:sz="6" w:space="0" w:color="000000"/>
              <w:left w:val="single" w:sz="6" w:space="0" w:color="000000"/>
              <w:bottom w:val="single" w:sz="6" w:space="0" w:color="000000"/>
            </w:tcBorders>
            <w:tcMar>
              <w:top w:w="57" w:type="dxa"/>
              <w:left w:w="57" w:type="dxa"/>
              <w:bottom w:w="57" w:type="dxa"/>
              <w:right w:w="57" w:type="dxa"/>
            </w:tcMar>
            <w:hideMark/>
          </w:tcPr>
          <w:p w14:paraId="667B9B86" w14:textId="2A3BAF35"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t>№ пункта Административного регламента</w:t>
            </w:r>
          </w:p>
        </w:tc>
        <w:tc>
          <w:tcPr>
            <w:tcW w:w="3847" w:type="dxa"/>
            <w:tcBorders>
              <w:top w:val="single" w:sz="6" w:space="0" w:color="000000"/>
              <w:left w:val="single" w:sz="6" w:space="0" w:color="000000"/>
              <w:bottom w:val="single" w:sz="6" w:space="0" w:color="000000"/>
            </w:tcBorders>
            <w:tcMar>
              <w:top w:w="57" w:type="dxa"/>
              <w:left w:w="57" w:type="dxa"/>
              <w:bottom w:w="57" w:type="dxa"/>
              <w:right w:w="57" w:type="dxa"/>
            </w:tcMar>
            <w:vAlign w:val="center"/>
            <w:hideMark/>
          </w:tcPr>
          <w:p w14:paraId="2F0A501A" w14:textId="77777777"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t>Наименование основания для отказа в соответствии с Административным регламентом</w:t>
            </w:r>
          </w:p>
        </w:tc>
        <w:tc>
          <w:tcPr>
            <w:tcW w:w="3592"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hideMark/>
          </w:tcPr>
          <w:p w14:paraId="39AFC8EB" w14:textId="77777777" w:rsidR="00673E58" w:rsidRPr="00385FB1" w:rsidRDefault="00673E58" w:rsidP="00385FB1">
            <w:pPr>
              <w:pStyle w:val="a5"/>
              <w:jc w:val="center"/>
              <w:rPr>
                <w:rFonts w:ascii="Times New Roman" w:eastAsia="Times New Roman" w:hAnsi="Times New Roman" w:cs="Times New Roman"/>
                <w:sz w:val="24"/>
                <w:szCs w:val="24"/>
              </w:rPr>
            </w:pPr>
            <w:r w:rsidRPr="00385FB1">
              <w:rPr>
                <w:rFonts w:ascii="Times New Roman" w:eastAsia="Times New Roman" w:hAnsi="Times New Roman" w:cs="Times New Roman"/>
                <w:sz w:val="24"/>
                <w:szCs w:val="24"/>
              </w:rPr>
              <w:t>Разъяснение причин отказа в приеме документов</w:t>
            </w:r>
          </w:p>
        </w:tc>
      </w:tr>
      <w:tr w:rsidR="00673E58" w:rsidRPr="00A71E0C" w14:paraId="0133ADA7" w14:textId="77777777" w:rsidTr="00385FB1">
        <w:tc>
          <w:tcPr>
            <w:tcW w:w="2199" w:type="dxa"/>
            <w:tcBorders>
              <w:left w:val="single" w:sz="6" w:space="0" w:color="000000"/>
              <w:bottom w:val="single" w:sz="6" w:space="0" w:color="000000"/>
            </w:tcBorders>
            <w:tcMar>
              <w:top w:w="57" w:type="dxa"/>
              <w:left w:w="57" w:type="dxa"/>
              <w:bottom w:w="57" w:type="dxa"/>
              <w:right w:w="57" w:type="dxa"/>
            </w:tcMar>
            <w:hideMark/>
          </w:tcPr>
          <w:p w14:paraId="63FD097B" w14:textId="77777777"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t>подпункт «а» пункта 2.13</w:t>
            </w:r>
          </w:p>
        </w:tc>
        <w:tc>
          <w:tcPr>
            <w:tcW w:w="3847" w:type="dxa"/>
            <w:tcBorders>
              <w:left w:val="single" w:sz="6" w:space="0" w:color="000000"/>
              <w:bottom w:val="single" w:sz="6" w:space="0" w:color="000000"/>
            </w:tcBorders>
            <w:tcMar>
              <w:top w:w="57" w:type="dxa"/>
              <w:left w:w="57" w:type="dxa"/>
              <w:bottom w:w="57" w:type="dxa"/>
              <w:right w:w="57" w:type="dxa"/>
            </w:tcMar>
            <w:hideMark/>
          </w:tcPr>
          <w:p w14:paraId="7D61AECA" w14:textId="77777777"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t>уведомление об окончании</w:t>
            </w:r>
          </w:p>
          <w:p w14:paraId="277B65EF" w14:textId="77777777"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t>строительства представлено в орган</w:t>
            </w:r>
          </w:p>
          <w:p w14:paraId="440240B0" w14:textId="77777777"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lastRenderedPageBreak/>
              <w:t>государственной власти, орган местного</w:t>
            </w:r>
          </w:p>
          <w:p w14:paraId="257888FD" w14:textId="77777777"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t>самоуправления, в полномочия которых</w:t>
            </w:r>
          </w:p>
          <w:p w14:paraId="1C2C1EB7" w14:textId="77777777"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t>не входит предоставление услуги</w:t>
            </w:r>
          </w:p>
        </w:tc>
        <w:tc>
          <w:tcPr>
            <w:tcW w:w="3592" w:type="dxa"/>
            <w:tcBorders>
              <w:left w:val="single" w:sz="6" w:space="0" w:color="000000"/>
              <w:bottom w:val="single" w:sz="6" w:space="0" w:color="000000"/>
              <w:right w:val="single" w:sz="6" w:space="0" w:color="000000"/>
            </w:tcBorders>
            <w:tcMar>
              <w:top w:w="57" w:type="dxa"/>
              <w:left w:w="57" w:type="dxa"/>
              <w:bottom w:w="57" w:type="dxa"/>
              <w:right w:w="57" w:type="dxa"/>
            </w:tcMar>
            <w:hideMark/>
          </w:tcPr>
          <w:p w14:paraId="63A30CEC" w14:textId="77777777" w:rsidR="00673E58" w:rsidRPr="00385FB1" w:rsidRDefault="00673E58" w:rsidP="00385FB1">
            <w:pPr>
              <w:pStyle w:val="a5"/>
              <w:jc w:val="center"/>
              <w:rPr>
                <w:rFonts w:ascii="Times New Roman" w:eastAsia="Times New Roman" w:hAnsi="Times New Roman" w:cs="Times New Roman"/>
                <w:sz w:val="24"/>
                <w:szCs w:val="24"/>
              </w:rPr>
            </w:pPr>
            <w:r w:rsidRPr="00385FB1">
              <w:rPr>
                <w:rFonts w:ascii="Times New Roman" w:eastAsia="Times New Roman" w:hAnsi="Times New Roman" w:cs="Times New Roman"/>
                <w:sz w:val="24"/>
                <w:szCs w:val="24"/>
              </w:rPr>
              <w:lastRenderedPageBreak/>
              <w:t xml:space="preserve">Указывается, какое ведомство предоставляет услугу, </w:t>
            </w:r>
            <w:r w:rsidRPr="00385FB1">
              <w:rPr>
                <w:rFonts w:ascii="Times New Roman" w:eastAsia="Times New Roman" w:hAnsi="Times New Roman" w:cs="Times New Roman"/>
                <w:sz w:val="24"/>
                <w:szCs w:val="24"/>
              </w:rPr>
              <w:lastRenderedPageBreak/>
              <w:t>информация о его местонахождении</w:t>
            </w:r>
          </w:p>
        </w:tc>
      </w:tr>
      <w:tr w:rsidR="00673E58" w:rsidRPr="00A71E0C" w14:paraId="640C7F55" w14:textId="77777777" w:rsidTr="00385FB1">
        <w:tc>
          <w:tcPr>
            <w:tcW w:w="2199" w:type="dxa"/>
            <w:tcBorders>
              <w:left w:val="single" w:sz="6" w:space="0" w:color="000000"/>
              <w:bottom w:val="single" w:sz="6" w:space="0" w:color="000000"/>
            </w:tcBorders>
            <w:tcMar>
              <w:top w:w="57" w:type="dxa"/>
              <w:left w:w="57" w:type="dxa"/>
              <w:bottom w:w="57" w:type="dxa"/>
              <w:right w:w="57" w:type="dxa"/>
            </w:tcMar>
            <w:hideMark/>
          </w:tcPr>
          <w:p w14:paraId="36999312" w14:textId="77777777"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t>подпункт «б» пункта 2.13</w:t>
            </w:r>
          </w:p>
        </w:tc>
        <w:tc>
          <w:tcPr>
            <w:tcW w:w="3847" w:type="dxa"/>
            <w:tcBorders>
              <w:left w:val="single" w:sz="6" w:space="0" w:color="000000"/>
              <w:bottom w:val="single" w:sz="6" w:space="0" w:color="000000"/>
            </w:tcBorders>
            <w:tcMar>
              <w:top w:w="57" w:type="dxa"/>
              <w:left w:w="57" w:type="dxa"/>
              <w:bottom w:w="57" w:type="dxa"/>
              <w:right w:w="57" w:type="dxa"/>
            </w:tcMar>
            <w:hideMark/>
          </w:tcPr>
          <w:p w14:paraId="3CABE43F" w14:textId="77777777"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592" w:type="dxa"/>
            <w:tcBorders>
              <w:left w:val="single" w:sz="6" w:space="0" w:color="000000"/>
              <w:bottom w:val="single" w:sz="6" w:space="0" w:color="000000"/>
              <w:right w:val="single" w:sz="6" w:space="0" w:color="000000"/>
            </w:tcBorders>
            <w:tcMar>
              <w:top w:w="57" w:type="dxa"/>
              <w:left w:w="57" w:type="dxa"/>
              <w:bottom w:w="57" w:type="dxa"/>
              <w:right w:w="57" w:type="dxa"/>
            </w:tcMar>
            <w:hideMark/>
          </w:tcPr>
          <w:p w14:paraId="29600780" w14:textId="77777777" w:rsidR="00673E58" w:rsidRPr="00385FB1" w:rsidRDefault="00673E58" w:rsidP="00385FB1">
            <w:pPr>
              <w:pStyle w:val="a5"/>
              <w:jc w:val="center"/>
              <w:rPr>
                <w:rFonts w:ascii="Times New Roman" w:eastAsia="Times New Roman" w:hAnsi="Times New Roman" w:cs="Times New Roman"/>
                <w:sz w:val="24"/>
                <w:szCs w:val="24"/>
              </w:rPr>
            </w:pPr>
            <w:r w:rsidRPr="00385FB1">
              <w:rPr>
                <w:rFonts w:ascii="Times New Roman" w:eastAsia="Times New Roman" w:hAnsi="Times New Roman" w:cs="Times New Roman"/>
                <w:sz w:val="24"/>
                <w:szCs w:val="24"/>
              </w:rPr>
              <w:t>Указывается исчерпывающий перечень документов, утративших силу</w:t>
            </w:r>
          </w:p>
        </w:tc>
      </w:tr>
      <w:tr w:rsidR="00673E58" w:rsidRPr="00A71E0C" w14:paraId="327FFA34" w14:textId="77777777" w:rsidTr="00385FB1">
        <w:tc>
          <w:tcPr>
            <w:tcW w:w="2199" w:type="dxa"/>
            <w:tcBorders>
              <w:left w:val="single" w:sz="6" w:space="0" w:color="000000"/>
              <w:bottom w:val="single" w:sz="6" w:space="0" w:color="000000"/>
            </w:tcBorders>
            <w:tcMar>
              <w:top w:w="57" w:type="dxa"/>
              <w:left w:w="57" w:type="dxa"/>
              <w:bottom w:w="57" w:type="dxa"/>
              <w:right w:w="57" w:type="dxa"/>
            </w:tcMar>
            <w:hideMark/>
          </w:tcPr>
          <w:p w14:paraId="4E7DC4CF" w14:textId="77777777"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t>Подпункт «в» пункта 2.13</w:t>
            </w:r>
          </w:p>
        </w:tc>
        <w:tc>
          <w:tcPr>
            <w:tcW w:w="3847" w:type="dxa"/>
            <w:tcBorders>
              <w:left w:val="single" w:sz="6" w:space="0" w:color="000000"/>
              <w:bottom w:val="single" w:sz="6" w:space="0" w:color="000000"/>
            </w:tcBorders>
            <w:tcMar>
              <w:top w:w="57" w:type="dxa"/>
              <w:left w:w="57" w:type="dxa"/>
              <w:bottom w:w="57" w:type="dxa"/>
              <w:right w:w="57" w:type="dxa"/>
            </w:tcMar>
            <w:hideMark/>
          </w:tcPr>
          <w:p w14:paraId="49F40660" w14:textId="77777777"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t>представленные документы содержат подчистки и исправления текста</w:t>
            </w:r>
          </w:p>
        </w:tc>
        <w:tc>
          <w:tcPr>
            <w:tcW w:w="3592" w:type="dxa"/>
            <w:tcBorders>
              <w:left w:val="single" w:sz="6" w:space="0" w:color="000000"/>
              <w:bottom w:val="single" w:sz="6" w:space="0" w:color="000000"/>
              <w:right w:val="single" w:sz="6" w:space="0" w:color="000000"/>
            </w:tcBorders>
            <w:tcMar>
              <w:top w:w="57" w:type="dxa"/>
              <w:left w:w="57" w:type="dxa"/>
              <w:bottom w:w="57" w:type="dxa"/>
              <w:right w:w="57" w:type="dxa"/>
            </w:tcMar>
            <w:hideMark/>
          </w:tcPr>
          <w:p w14:paraId="31A56E29" w14:textId="77777777" w:rsidR="00673E58" w:rsidRPr="00385FB1" w:rsidRDefault="00673E58" w:rsidP="00385FB1">
            <w:pPr>
              <w:pStyle w:val="a5"/>
              <w:jc w:val="center"/>
              <w:rPr>
                <w:rFonts w:ascii="Times New Roman" w:eastAsia="Times New Roman" w:hAnsi="Times New Roman" w:cs="Times New Roman"/>
                <w:sz w:val="24"/>
                <w:szCs w:val="24"/>
              </w:rPr>
            </w:pPr>
            <w:r w:rsidRPr="00385FB1">
              <w:rPr>
                <w:rFonts w:ascii="Times New Roman" w:eastAsia="Times New Roman" w:hAnsi="Times New Roman" w:cs="Times New Roman"/>
                <w:sz w:val="24"/>
                <w:szCs w:val="24"/>
              </w:rPr>
              <w:t>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673E58" w:rsidRPr="00A71E0C" w14:paraId="4FA5E9DC" w14:textId="77777777" w:rsidTr="00385FB1">
        <w:tc>
          <w:tcPr>
            <w:tcW w:w="2199" w:type="dxa"/>
            <w:tcBorders>
              <w:left w:val="single" w:sz="6" w:space="0" w:color="000000"/>
              <w:bottom w:val="single" w:sz="6" w:space="0" w:color="000000"/>
            </w:tcBorders>
            <w:tcMar>
              <w:top w:w="57" w:type="dxa"/>
              <w:left w:w="57" w:type="dxa"/>
              <w:bottom w:w="57" w:type="dxa"/>
              <w:right w:w="57" w:type="dxa"/>
            </w:tcMar>
            <w:hideMark/>
          </w:tcPr>
          <w:p w14:paraId="72AE7886" w14:textId="77777777"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t>подпункт «г» пункта 2.13</w:t>
            </w:r>
          </w:p>
        </w:tc>
        <w:tc>
          <w:tcPr>
            <w:tcW w:w="3847" w:type="dxa"/>
            <w:tcBorders>
              <w:left w:val="single" w:sz="6" w:space="0" w:color="000000"/>
              <w:bottom w:val="single" w:sz="6" w:space="0" w:color="000000"/>
            </w:tcBorders>
            <w:tcMar>
              <w:top w:w="57" w:type="dxa"/>
              <w:left w:w="57" w:type="dxa"/>
              <w:bottom w:w="57" w:type="dxa"/>
              <w:right w:w="57" w:type="dxa"/>
            </w:tcMar>
            <w:hideMark/>
          </w:tcPr>
          <w:p w14:paraId="2A52B281" w14:textId="77777777"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592" w:type="dxa"/>
            <w:tcBorders>
              <w:left w:val="single" w:sz="6" w:space="0" w:color="000000"/>
              <w:bottom w:val="single" w:sz="6" w:space="0" w:color="000000"/>
              <w:right w:val="single" w:sz="6" w:space="0" w:color="000000"/>
            </w:tcBorders>
            <w:tcMar>
              <w:top w:w="57" w:type="dxa"/>
              <w:left w:w="57" w:type="dxa"/>
              <w:bottom w:w="57" w:type="dxa"/>
              <w:right w:w="57" w:type="dxa"/>
            </w:tcMar>
            <w:hideMark/>
          </w:tcPr>
          <w:p w14:paraId="4196C239" w14:textId="77777777" w:rsidR="00673E58" w:rsidRPr="00385FB1" w:rsidRDefault="00673E58" w:rsidP="00385FB1">
            <w:pPr>
              <w:pStyle w:val="a5"/>
              <w:jc w:val="center"/>
              <w:rPr>
                <w:rFonts w:ascii="Times New Roman" w:eastAsia="Times New Roman" w:hAnsi="Times New Roman" w:cs="Times New Roman"/>
                <w:sz w:val="24"/>
                <w:szCs w:val="24"/>
              </w:rPr>
            </w:pPr>
            <w:r w:rsidRPr="00385FB1">
              <w:rPr>
                <w:rFonts w:ascii="Times New Roman" w:eastAsia="Times New Roman" w:hAnsi="Times New Roman" w:cs="Times New Roman"/>
                <w:sz w:val="24"/>
                <w:szCs w:val="24"/>
              </w:rPr>
              <w:t>Указывается исчерпывающий перечень документов, содержащих повреждения</w:t>
            </w:r>
          </w:p>
        </w:tc>
      </w:tr>
      <w:tr w:rsidR="00673E58" w:rsidRPr="00A71E0C" w14:paraId="03A85BB8" w14:textId="77777777" w:rsidTr="00385FB1">
        <w:tc>
          <w:tcPr>
            <w:tcW w:w="2199" w:type="dxa"/>
            <w:tcBorders>
              <w:left w:val="single" w:sz="6" w:space="0" w:color="000000"/>
              <w:bottom w:val="single" w:sz="6" w:space="0" w:color="000000"/>
            </w:tcBorders>
            <w:tcMar>
              <w:top w:w="57" w:type="dxa"/>
              <w:left w:w="57" w:type="dxa"/>
              <w:bottom w:w="57" w:type="dxa"/>
              <w:right w:w="57" w:type="dxa"/>
            </w:tcMar>
            <w:hideMark/>
          </w:tcPr>
          <w:p w14:paraId="2B097F01" w14:textId="77777777"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t>Подпункт «д» пункта 2.13</w:t>
            </w:r>
          </w:p>
        </w:tc>
        <w:tc>
          <w:tcPr>
            <w:tcW w:w="3847" w:type="dxa"/>
            <w:tcBorders>
              <w:left w:val="single" w:sz="6" w:space="0" w:color="000000"/>
              <w:bottom w:val="single" w:sz="6" w:space="0" w:color="000000"/>
            </w:tcBorders>
            <w:tcMar>
              <w:top w:w="57" w:type="dxa"/>
              <w:left w:w="57" w:type="dxa"/>
              <w:bottom w:w="57" w:type="dxa"/>
              <w:right w:w="57" w:type="dxa"/>
            </w:tcMar>
            <w:hideMark/>
          </w:tcPr>
          <w:p w14:paraId="265A1A4A" w14:textId="77777777"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t>уведомление об окончании строительства и документы, необходимые для предоставления услуги, поданы в электронной форме с нарушением требований, установленных пунктами 2.5-2.7 Административного регламента</w:t>
            </w:r>
          </w:p>
        </w:tc>
        <w:tc>
          <w:tcPr>
            <w:tcW w:w="3592" w:type="dxa"/>
            <w:tcBorders>
              <w:left w:val="single" w:sz="6" w:space="0" w:color="000000"/>
              <w:bottom w:val="single" w:sz="6" w:space="0" w:color="000000"/>
              <w:right w:val="single" w:sz="6" w:space="0" w:color="000000"/>
            </w:tcBorders>
            <w:tcMar>
              <w:top w:w="57" w:type="dxa"/>
              <w:left w:w="57" w:type="dxa"/>
              <w:bottom w:w="57" w:type="dxa"/>
              <w:right w:w="57" w:type="dxa"/>
            </w:tcMar>
            <w:hideMark/>
          </w:tcPr>
          <w:p w14:paraId="69AF42F3" w14:textId="77777777" w:rsidR="00673E58" w:rsidRPr="00385FB1" w:rsidRDefault="00673E58" w:rsidP="00385FB1">
            <w:pPr>
              <w:pStyle w:val="a5"/>
              <w:jc w:val="center"/>
              <w:rPr>
                <w:rFonts w:ascii="Times New Roman" w:eastAsia="Times New Roman" w:hAnsi="Times New Roman" w:cs="Times New Roman"/>
                <w:sz w:val="24"/>
                <w:szCs w:val="24"/>
              </w:rPr>
            </w:pPr>
            <w:r w:rsidRPr="00385FB1">
              <w:rPr>
                <w:rFonts w:ascii="Times New Roman" w:eastAsia="Times New Roman" w:hAnsi="Times New Roman" w:cs="Times New Roman"/>
                <w:sz w:val="24"/>
                <w:szCs w:val="24"/>
              </w:rPr>
              <w:t>Указывается исчерпывающий перечень документов, поданных с нарушением указанных требований, а также нарушенные требования</w:t>
            </w:r>
          </w:p>
        </w:tc>
      </w:tr>
      <w:tr w:rsidR="00673E58" w:rsidRPr="00A71E0C" w14:paraId="2A996605" w14:textId="77777777" w:rsidTr="00385FB1">
        <w:tc>
          <w:tcPr>
            <w:tcW w:w="2199" w:type="dxa"/>
            <w:tcBorders>
              <w:left w:val="single" w:sz="6" w:space="0" w:color="000000"/>
              <w:bottom w:val="single" w:sz="6" w:space="0" w:color="000000"/>
            </w:tcBorders>
            <w:tcMar>
              <w:top w:w="57" w:type="dxa"/>
              <w:left w:w="57" w:type="dxa"/>
              <w:bottom w:w="57" w:type="dxa"/>
              <w:right w:w="57" w:type="dxa"/>
            </w:tcMar>
            <w:hideMark/>
          </w:tcPr>
          <w:p w14:paraId="6CD3437C" w14:textId="77777777"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t>подпункт «е» пункта 2.13</w:t>
            </w:r>
          </w:p>
        </w:tc>
        <w:tc>
          <w:tcPr>
            <w:tcW w:w="3847" w:type="dxa"/>
            <w:tcBorders>
              <w:left w:val="single" w:sz="6" w:space="0" w:color="000000"/>
              <w:bottom w:val="single" w:sz="6" w:space="0" w:color="000000"/>
            </w:tcBorders>
            <w:tcMar>
              <w:top w:w="57" w:type="dxa"/>
              <w:left w:w="57" w:type="dxa"/>
              <w:bottom w:w="57" w:type="dxa"/>
              <w:right w:w="57" w:type="dxa"/>
            </w:tcMar>
            <w:hideMark/>
          </w:tcPr>
          <w:p w14:paraId="7FD0DB3D" w14:textId="77777777"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t>выявлено 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592" w:type="dxa"/>
            <w:tcBorders>
              <w:left w:val="single" w:sz="6" w:space="0" w:color="000000"/>
              <w:bottom w:val="single" w:sz="6" w:space="0" w:color="000000"/>
              <w:right w:val="single" w:sz="6" w:space="0" w:color="000000"/>
            </w:tcBorders>
            <w:tcMar>
              <w:top w:w="57" w:type="dxa"/>
              <w:left w:w="57" w:type="dxa"/>
              <w:bottom w:w="57" w:type="dxa"/>
              <w:right w:w="57" w:type="dxa"/>
            </w:tcMar>
            <w:hideMark/>
          </w:tcPr>
          <w:p w14:paraId="0A77A248" w14:textId="77777777" w:rsidR="00673E58" w:rsidRPr="00385FB1" w:rsidRDefault="00673E58" w:rsidP="00385FB1">
            <w:pPr>
              <w:pStyle w:val="a5"/>
              <w:jc w:val="center"/>
              <w:rPr>
                <w:rFonts w:ascii="Times New Roman" w:eastAsia="Times New Roman" w:hAnsi="Times New Roman" w:cs="Times New Roman"/>
                <w:sz w:val="24"/>
                <w:szCs w:val="24"/>
              </w:rPr>
            </w:pPr>
            <w:r w:rsidRPr="00385FB1">
              <w:rPr>
                <w:rFonts w:ascii="Times New Roman" w:eastAsia="Times New Roman" w:hAnsi="Times New Roman" w:cs="Times New Roman"/>
                <w:sz w:val="24"/>
                <w:szCs w:val="24"/>
              </w:rPr>
              <w:t>Указывается исчерпывающий перечень электронных документов, не соответствующих указанному критерию</w:t>
            </w:r>
          </w:p>
        </w:tc>
      </w:tr>
    </w:tbl>
    <w:p w14:paraId="20FC41A8" w14:textId="77777777" w:rsidR="00385FB1" w:rsidRDefault="00385FB1" w:rsidP="00673E58">
      <w:pPr>
        <w:spacing w:before="100" w:beforeAutospacing="1" w:after="100" w:afterAutospacing="1" w:line="240" w:lineRule="auto"/>
        <w:rPr>
          <w:rFonts w:ascii="Times New Roman" w:eastAsia="Times New Roman" w:hAnsi="Times New Roman" w:cs="Times New Roman"/>
          <w:sz w:val="24"/>
          <w:szCs w:val="24"/>
          <w:lang w:eastAsia="ru-RU"/>
        </w:rPr>
      </w:pPr>
    </w:p>
    <w:p w14:paraId="3E9A6014" w14:textId="5168150C" w:rsidR="00673E58" w:rsidRPr="00385FB1" w:rsidRDefault="00673E58" w:rsidP="00385FB1">
      <w:pPr>
        <w:pStyle w:val="a5"/>
        <w:rPr>
          <w:rFonts w:ascii="Times New Roman" w:hAnsi="Times New Roman" w:cs="Times New Roman"/>
          <w:sz w:val="24"/>
          <w:szCs w:val="24"/>
        </w:rPr>
      </w:pPr>
      <w:r w:rsidRPr="00385FB1">
        <w:rPr>
          <w:rFonts w:ascii="Times New Roman" w:hAnsi="Times New Roman" w:cs="Times New Roman"/>
          <w:sz w:val="24"/>
          <w:szCs w:val="24"/>
        </w:rPr>
        <w:lastRenderedPageBreak/>
        <w:t>Дополнительно информируем: __________________________________________ ____________________________________________________________________.</w:t>
      </w:r>
    </w:p>
    <w:tbl>
      <w:tblPr>
        <w:tblW w:w="9639" w:type="dxa"/>
        <w:tblCellMar>
          <w:left w:w="0" w:type="dxa"/>
          <w:right w:w="0" w:type="dxa"/>
        </w:tblCellMar>
        <w:tblLook w:val="04A0" w:firstRow="1" w:lastRow="0" w:firstColumn="1" w:lastColumn="0" w:noHBand="0" w:noVBand="1"/>
      </w:tblPr>
      <w:tblGrid>
        <w:gridCol w:w="9639"/>
      </w:tblGrid>
      <w:tr w:rsidR="00673E58" w:rsidRPr="00385FB1" w14:paraId="07A88ECE" w14:textId="77777777" w:rsidTr="00673E58">
        <w:tc>
          <w:tcPr>
            <w:tcW w:w="9639" w:type="dxa"/>
            <w:hideMark/>
          </w:tcPr>
          <w:p w14:paraId="4364A8B2" w14:textId="77777777" w:rsidR="00673E58" w:rsidRPr="00385FB1" w:rsidRDefault="00673E58" w:rsidP="00385FB1">
            <w:pPr>
              <w:pStyle w:val="a5"/>
              <w:ind w:right="1420"/>
              <w:rPr>
                <w:rFonts w:ascii="Times New Roman" w:hAnsi="Times New Roman" w:cs="Times New Roman"/>
                <w:sz w:val="24"/>
                <w:szCs w:val="24"/>
              </w:rPr>
            </w:pPr>
            <w:r w:rsidRPr="00385FB1">
              <w:rPr>
                <w:rFonts w:ascii="Times New Roman" w:hAnsi="Times New Roman" w:cs="Times New Roman"/>
                <w:sz w:val="24"/>
                <w:szCs w:val="24"/>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tc>
      </w:tr>
    </w:tbl>
    <w:p w14:paraId="687B3C04"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Приложение: _________________________________________________________</w:t>
      </w:r>
    </w:p>
    <w:p w14:paraId="5ABA54B8" w14:textId="77777777" w:rsidR="00673E58" w:rsidRPr="00385FB1" w:rsidRDefault="00673E58" w:rsidP="00385FB1">
      <w:pPr>
        <w:pStyle w:val="a5"/>
        <w:rPr>
          <w:rFonts w:ascii="Times New Roman" w:hAnsi="Times New Roman" w:cs="Times New Roman"/>
          <w:sz w:val="24"/>
          <w:szCs w:val="24"/>
        </w:rPr>
      </w:pPr>
      <w:r w:rsidRPr="00385FB1">
        <w:rPr>
          <w:rFonts w:ascii="Times New Roman" w:hAnsi="Times New Roman" w:cs="Times New Roman"/>
          <w:sz w:val="24"/>
          <w:szCs w:val="24"/>
        </w:rPr>
        <w:t>____________________________________________________________________.</w:t>
      </w:r>
    </w:p>
    <w:tbl>
      <w:tblPr>
        <w:tblW w:w="9639" w:type="dxa"/>
        <w:tblCellMar>
          <w:left w:w="0" w:type="dxa"/>
          <w:right w:w="0" w:type="dxa"/>
        </w:tblCellMar>
        <w:tblLook w:val="04A0" w:firstRow="1" w:lastRow="0" w:firstColumn="1" w:lastColumn="0" w:noHBand="0" w:noVBand="1"/>
      </w:tblPr>
      <w:tblGrid>
        <w:gridCol w:w="9639"/>
      </w:tblGrid>
      <w:tr w:rsidR="00673E58" w:rsidRPr="00385FB1" w14:paraId="7569EA7D" w14:textId="77777777" w:rsidTr="00673E58">
        <w:tc>
          <w:tcPr>
            <w:tcW w:w="9639" w:type="dxa"/>
            <w:hideMark/>
          </w:tcPr>
          <w:p w14:paraId="39510CEE" w14:textId="77777777" w:rsidR="00673E58" w:rsidRPr="00385FB1" w:rsidRDefault="00673E58" w:rsidP="00385FB1">
            <w:pPr>
              <w:pStyle w:val="a5"/>
              <w:rPr>
                <w:rFonts w:ascii="Times New Roman" w:hAnsi="Times New Roman" w:cs="Times New Roman"/>
                <w:sz w:val="24"/>
                <w:szCs w:val="24"/>
              </w:rPr>
            </w:pPr>
            <w:r w:rsidRPr="00385FB1">
              <w:rPr>
                <w:rFonts w:ascii="Times New Roman" w:hAnsi="Times New Roman" w:cs="Times New Roman"/>
                <w:sz w:val="24"/>
                <w:szCs w:val="24"/>
              </w:rPr>
              <w:t>(прилагаются документы, представленные заявителем)</w:t>
            </w:r>
          </w:p>
        </w:tc>
      </w:tr>
    </w:tbl>
    <w:p w14:paraId="7B55AA0E"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bl>
      <w:tblPr>
        <w:tblW w:w="9639" w:type="dxa"/>
        <w:tblInd w:w="35" w:type="dxa"/>
        <w:tblCellMar>
          <w:left w:w="0" w:type="dxa"/>
          <w:right w:w="0" w:type="dxa"/>
        </w:tblCellMar>
        <w:tblLook w:val="04A0" w:firstRow="1" w:lastRow="0" w:firstColumn="1" w:lastColumn="0" w:noHBand="0" w:noVBand="1"/>
      </w:tblPr>
      <w:tblGrid>
        <w:gridCol w:w="2835"/>
        <w:gridCol w:w="283"/>
        <w:gridCol w:w="2268"/>
        <w:gridCol w:w="283"/>
        <w:gridCol w:w="3970"/>
      </w:tblGrid>
      <w:tr w:rsidR="00673E58" w:rsidRPr="00A71E0C" w14:paraId="1B189173" w14:textId="77777777" w:rsidTr="00673E58">
        <w:tc>
          <w:tcPr>
            <w:tcW w:w="2835" w:type="dxa"/>
            <w:tcBorders>
              <w:bottom w:val="single" w:sz="6" w:space="0" w:color="000000"/>
            </w:tcBorders>
            <w:tcMar>
              <w:top w:w="55" w:type="dxa"/>
              <w:left w:w="55" w:type="dxa"/>
              <w:bottom w:w="55" w:type="dxa"/>
              <w:right w:w="55" w:type="dxa"/>
            </w:tcMar>
            <w:hideMark/>
          </w:tcPr>
          <w:p w14:paraId="2069C39D"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83" w:type="dxa"/>
            <w:tcMar>
              <w:top w:w="55" w:type="dxa"/>
              <w:left w:w="55" w:type="dxa"/>
              <w:bottom w:w="55" w:type="dxa"/>
              <w:right w:w="55" w:type="dxa"/>
            </w:tcMar>
            <w:hideMark/>
          </w:tcPr>
          <w:p w14:paraId="14822080"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268" w:type="dxa"/>
            <w:tcBorders>
              <w:bottom w:val="single" w:sz="6" w:space="0" w:color="000000"/>
            </w:tcBorders>
            <w:tcMar>
              <w:top w:w="55" w:type="dxa"/>
              <w:left w:w="55" w:type="dxa"/>
              <w:bottom w:w="55" w:type="dxa"/>
              <w:right w:w="55" w:type="dxa"/>
            </w:tcMar>
            <w:hideMark/>
          </w:tcPr>
          <w:p w14:paraId="5F258665"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83" w:type="dxa"/>
            <w:tcMar>
              <w:top w:w="55" w:type="dxa"/>
              <w:left w:w="55" w:type="dxa"/>
              <w:bottom w:w="55" w:type="dxa"/>
              <w:right w:w="55" w:type="dxa"/>
            </w:tcMar>
            <w:hideMark/>
          </w:tcPr>
          <w:p w14:paraId="3DA1BDDD"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3970" w:type="dxa"/>
            <w:tcBorders>
              <w:bottom w:val="single" w:sz="6" w:space="0" w:color="000000"/>
            </w:tcBorders>
            <w:tcMar>
              <w:top w:w="55" w:type="dxa"/>
              <w:left w:w="55" w:type="dxa"/>
              <w:bottom w:w="55" w:type="dxa"/>
              <w:right w:w="55" w:type="dxa"/>
            </w:tcMar>
            <w:hideMark/>
          </w:tcPr>
          <w:p w14:paraId="00FD93B7"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62FE5F62" w14:textId="77777777" w:rsidTr="00673E58">
        <w:tc>
          <w:tcPr>
            <w:tcW w:w="2835" w:type="dxa"/>
            <w:tcMar>
              <w:top w:w="55" w:type="dxa"/>
              <w:left w:w="55" w:type="dxa"/>
              <w:bottom w:w="55" w:type="dxa"/>
              <w:right w:w="55" w:type="dxa"/>
            </w:tcMar>
            <w:hideMark/>
          </w:tcPr>
          <w:p w14:paraId="1890A493"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(должность)</w:t>
            </w:r>
          </w:p>
        </w:tc>
        <w:tc>
          <w:tcPr>
            <w:tcW w:w="283" w:type="dxa"/>
            <w:tcMar>
              <w:top w:w="55" w:type="dxa"/>
              <w:left w:w="55" w:type="dxa"/>
              <w:bottom w:w="55" w:type="dxa"/>
              <w:right w:w="55" w:type="dxa"/>
            </w:tcMar>
            <w:hideMark/>
          </w:tcPr>
          <w:p w14:paraId="00065870"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268" w:type="dxa"/>
            <w:tcMar>
              <w:top w:w="55" w:type="dxa"/>
              <w:left w:w="55" w:type="dxa"/>
              <w:bottom w:w="55" w:type="dxa"/>
              <w:right w:w="55" w:type="dxa"/>
            </w:tcMar>
            <w:hideMark/>
          </w:tcPr>
          <w:p w14:paraId="0E7B5EED"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(подпись)</w:t>
            </w:r>
          </w:p>
        </w:tc>
        <w:tc>
          <w:tcPr>
            <w:tcW w:w="283" w:type="dxa"/>
            <w:tcMar>
              <w:top w:w="55" w:type="dxa"/>
              <w:left w:w="55" w:type="dxa"/>
              <w:bottom w:w="55" w:type="dxa"/>
              <w:right w:w="55" w:type="dxa"/>
            </w:tcMar>
            <w:hideMark/>
          </w:tcPr>
          <w:p w14:paraId="2DF55599"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3970" w:type="dxa"/>
            <w:tcMar>
              <w:top w:w="55" w:type="dxa"/>
              <w:left w:w="55" w:type="dxa"/>
              <w:bottom w:w="55" w:type="dxa"/>
              <w:right w:w="55" w:type="dxa"/>
            </w:tcMar>
            <w:hideMark/>
          </w:tcPr>
          <w:p w14:paraId="37E18D81"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(фамилия, имя, отчество (при наличии)</w:t>
            </w:r>
          </w:p>
        </w:tc>
      </w:tr>
    </w:tbl>
    <w:p w14:paraId="539E246B"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Дата</w:t>
      </w:r>
    </w:p>
    <w:p w14:paraId="74E7F356"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*Сведения об ИНН в отношении иностранного юридического лица не указываются.</w:t>
      </w:r>
    </w:p>
    <w:p w14:paraId="016F1B9D" w14:textId="77777777" w:rsidR="00673E58" w:rsidRPr="00A71E0C" w:rsidRDefault="00673E58" w:rsidP="00673E5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46AF8EB1" w14:textId="6A2F8255" w:rsidR="00385FB1" w:rsidRDefault="00385FB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41E2DF16" w14:textId="6B269759" w:rsidR="00385FB1" w:rsidRPr="00106CEF" w:rsidRDefault="00385FB1" w:rsidP="00385FB1">
      <w:pPr>
        <w:pStyle w:val="a5"/>
        <w:ind w:left="5529"/>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3</w:t>
      </w:r>
    </w:p>
    <w:p w14:paraId="0783C5CF" w14:textId="5616AFF0" w:rsidR="00385FB1" w:rsidRPr="00385FB1" w:rsidRDefault="00385FB1" w:rsidP="00385FB1">
      <w:pPr>
        <w:pStyle w:val="a5"/>
        <w:ind w:left="5529"/>
        <w:jc w:val="both"/>
        <w:rPr>
          <w:rFonts w:ascii="Times New Roman" w:eastAsia="Times New Roman" w:hAnsi="Times New Roman" w:cs="Times New Roman"/>
          <w:sz w:val="20"/>
          <w:szCs w:val="20"/>
        </w:rPr>
      </w:pPr>
      <w:r w:rsidRPr="00106CEF">
        <w:rPr>
          <w:rFonts w:ascii="Times New Roman" w:eastAsia="Times New Roman" w:hAnsi="Times New Roman" w:cs="Times New Roman"/>
          <w:sz w:val="20"/>
          <w:szCs w:val="20"/>
        </w:rPr>
        <w:t>к Административному регламенту предоставления государственной и муниципальной услуги «</w:t>
      </w:r>
      <w:r w:rsidRPr="00385FB1">
        <w:rPr>
          <w:rFonts w:ascii="Times New Roman" w:eastAsia="Times New Roman" w:hAnsi="Times New Roman" w:cs="Times New Roman"/>
          <w:sz w:val="20"/>
          <w:szCs w:val="20"/>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Подгорнского сельского поселения</w:t>
      </w:r>
      <w:r w:rsidRPr="00106CEF">
        <w:rPr>
          <w:rFonts w:ascii="Times New Roman" w:eastAsia="Times New Roman" w:hAnsi="Times New Roman" w:cs="Times New Roman"/>
          <w:sz w:val="20"/>
          <w:szCs w:val="20"/>
        </w:rPr>
        <w:t xml:space="preserve">» </w:t>
      </w:r>
    </w:p>
    <w:p w14:paraId="39321965" w14:textId="77777777" w:rsidR="00673E58" w:rsidRPr="00A71E0C" w:rsidRDefault="00673E58" w:rsidP="00DA0DF7">
      <w:pPr>
        <w:spacing w:before="100" w:beforeAutospacing="1" w:after="100" w:afterAutospacing="1" w:line="240" w:lineRule="auto"/>
        <w:ind w:left="4962"/>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ФОРМА</w:t>
      </w:r>
    </w:p>
    <w:p w14:paraId="5204FA27" w14:textId="77777777" w:rsidR="00673E58" w:rsidRPr="00A71E0C" w:rsidRDefault="00673E58" w:rsidP="00673E58">
      <w:pPr>
        <w:spacing w:before="100" w:beforeAutospacing="1" w:after="100" w:afterAutospacing="1" w:line="240" w:lineRule="auto"/>
        <w:ind w:left="3969"/>
        <w:jc w:val="right"/>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23FD886E"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bl>
      <w:tblPr>
        <w:tblW w:w="9638" w:type="dxa"/>
        <w:tblCellMar>
          <w:left w:w="0" w:type="dxa"/>
          <w:right w:w="0" w:type="dxa"/>
        </w:tblCellMar>
        <w:tblLook w:val="04A0" w:firstRow="1" w:lastRow="0" w:firstColumn="1" w:lastColumn="0" w:noHBand="0" w:noVBand="1"/>
      </w:tblPr>
      <w:tblGrid>
        <w:gridCol w:w="9638"/>
      </w:tblGrid>
      <w:tr w:rsidR="00673E58" w:rsidRPr="00A71E0C" w14:paraId="340F13FF" w14:textId="77777777" w:rsidTr="00673E58">
        <w:tc>
          <w:tcPr>
            <w:tcW w:w="9638" w:type="dxa"/>
            <w:tcBorders>
              <w:top w:val="single" w:sz="6" w:space="0" w:color="000000"/>
            </w:tcBorders>
            <w:hideMark/>
          </w:tcPr>
          <w:p w14:paraId="5067AAC4"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tc>
      </w:tr>
    </w:tbl>
    <w:p w14:paraId="417EDB9A" w14:textId="77777777" w:rsidR="00673E58" w:rsidRPr="00A71E0C" w:rsidRDefault="00673E58" w:rsidP="00673E58">
      <w:pPr>
        <w:spacing w:before="100" w:beforeAutospacing="1" w:after="100" w:afterAutospacing="1" w:line="240" w:lineRule="auto"/>
        <w:ind w:left="3969"/>
        <w:jc w:val="right"/>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3ABB851A" w14:textId="77777777" w:rsidR="00673E58" w:rsidRPr="00A71E0C" w:rsidRDefault="00673E58" w:rsidP="00673E58">
      <w:pPr>
        <w:spacing w:before="100" w:beforeAutospacing="1" w:after="100" w:afterAutospacing="1" w:line="240" w:lineRule="auto"/>
        <w:ind w:left="3969"/>
        <w:jc w:val="right"/>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bl>
      <w:tblPr>
        <w:tblW w:w="6803" w:type="dxa"/>
        <w:jc w:val="right"/>
        <w:tblCellMar>
          <w:left w:w="0" w:type="dxa"/>
          <w:right w:w="0" w:type="dxa"/>
        </w:tblCellMar>
        <w:tblLook w:val="04A0" w:firstRow="1" w:lastRow="0" w:firstColumn="1" w:lastColumn="0" w:noHBand="0" w:noVBand="1"/>
      </w:tblPr>
      <w:tblGrid>
        <w:gridCol w:w="956"/>
        <w:gridCol w:w="5847"/>
      </w:tblGrid>
      <w:tr w:rsidR="00673E58" w:rsidRPr="00A71E0C" w14:paraId="29157A09" w14:textId="77777777" w:rsidTr="00673E58">
        <w:trPr>
          <w:jc w:val="right"/>
        </w:trPr>
        <w:tc>
          <w:tcPr>
            <w:tcW w:w="956" w:type="dxa"/>
            <w:hideMark/>
          </w:tcPr>
          <w:p w14:paraId="46EE0E56"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Кому</w:t>
            </w:r>
          </w:p>
        </w:tc>
        <w:tc>
          <w:tcPr>
            <w:tcW w:w="5847" w:type="dxa"/>
            <w:tcBorders>
              <w:bottom w:val="single" w:sz="6" w:space="0" w:color="000000"/>
            </w:tcBorders>
            <w:hideMark/>
          </w:tcPr>
          <w:p w14:paraId="35A8D58E" w14:textId="77777777" w:rsidR="00673E58" w:rsidRPr="00A71E0C" w:rsidRDefault="00673E58" w:rsidP="00673E5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1BF1D906" w14:textId="77777777" w:rsidTr="00673E58">
        <w:trPr>
          <w:jc w:val="right"/>
        </w:trPr>
        <w:tc>
          <w:tcPr>
            <w:tcW w:w="956" w:type="dxa"/>
            <w:hideMark/>
          </w:tcPr>
          <w:p w14:paraId="37F76FC1"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5847" w:type="dxa"/>
            <w:hideMark/>
          </w:tcPr>
          <w:p w14:paraId="2A8719B4"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 телефон, адрес электронной почты застройщика</w:t>
            </w:r>
            <w:r w:rsidRPr="00A71E0C">
              <w:rPr>
                <w:rFonts w:ascii="Times New Roman" w:eastAsia="Times New Roman" w:hAnsi="Times New Roman" w:cs="Times New Roman"/>
                <w:i/>
                <w:iCs/>
                <w:sz w:val="24"/>
                <w:szCs w:val="24"/>
                <w:lang w:eastAsia="ru-RU"/>
              </w:rPr>
              <w:t>)</w:t>
            </w:r>
          </w:p>
        </w:tc>
      </w:tr>
    </w:tbl>
    <w:p w14:paraId="281F6B5C" w14:textId="77777777" w:rsidR="00673E58" w:rsidRPr="00A71E0C" w:rsidRDefault="00673E58" w:rsidP="00673E58">
      <w:pPr>
        <w:spacing w:before="100" w:beforeAutospacing="1" w:after="100" w:afterAutospacing="1" w:line="240" w:lineRule="auto"/>
        <w:ind w:left="2835"/>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bl>
      <w:tblPr>
        <w:tblW w:w="6803" w:type="dxa"/>
        <w:tblInd w:w="2825" w:type="dxa"/>
        <w:tblCellMar>
          <w:left w:w="0" w:type="dxa"/>
          <w:right w:w="0" w:type="dxa"/>
        </w:tblCellMar>
        <w:tblLook w:val="04A0" w:firstRow="1" w:lastRow="0" w:firstColumn="1" w:lastColumn="0" w:noHBand="0" w:noVBand="1"/>
      </w:tblPr>
      <w:tblGrid>
        <w:gridCol w:w="2559"/>
        <w:gridCol w:w="4244"/>
      </w:tblGrid>
      <w:tr w:rsidR="00673E58" w:rsidRPr="00A71E0C" w14:paraId="3097DBF6" w14:textId="77777777" w:rsidTr="00673E58">
        <w:tc>
          <w:tcPr>
            <w:tcW w:w="2559" w:type="dxa"/>
            <w:hideMark/>
          </w:tcPr>
          <w:p w14:paraId="58667A64"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xml:space="preserve">Почтовый адрес  </w:t>
            </w:r>
          </w:p>
        </w:tc>
        <w:tc>
          <w:tcPr>
            <w:tcW w:w="4244" w:type="dxa"/>
            <w:tcBorders>
              <w:bottom w:val="single" w:sz="6" w:space="0" w:color="000000"/>
            </w:tcBorders>
            <w:hideMark/>
          </w:tcPr>
          <w:p w14:paraId="6E724397" w14:textId="77777777" w:rsidR="00673E58" w:rsidRPr="00A71E0C" w:rsidRDefault="00673E58" w:rsidP="00673E5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56844FDB" w14:textId="77777777" w:rsidTr="00673E58">
        <w:tc>
          <w:tcPr>
            <w:tcW w:w="2559" w:type="dxa"/>
            <w:hideMark/>
          </w:tcPr>
          <w:p w14:paraId="4CDE399E"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4244" w:type="dxa"/>
            <w:hideMark/>
          </w:tcPr>
          <w:p w14:paraId="045546A8"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(почтовый индекс и адрес застройщика)</w:t>
            </w:r>
          </w:p>
        </w:tc>
      </w:tr>
      <w:tr w:rsidR="00673E58" w:rsidRPr="00A71E0C" w14:paraId="6C9BF7C9" w14:textId="77777777" w:rsidTr="00673E58">
        <w:tc>
          <w:tcPr>
            <w:tcW w:w="2559" w:type="dxa"/>
            <w:hideMark/>
          </w:tcPr>
          <w:p w14:paraId="2CF86092"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Представитель</w:t>
            </w:r>
          </w:p>
        </w:tc>
        <w:tc>
          <w:tcPr>
            <w:tcW w:w="4244" w:type="dxa"/>
            <w:tcBorders>
              <w:bottom w:val="single" w:sz="6" w:space="0" w:color="000000"/>
            </w:tcBorders>
            <w:hideMark/>
          </w:tcPr>
          <w:p w14:paraId="4F9D9CFA"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278AB598" w14:textId="77777777" w:rsidTr="00673E58">
        <w:tc>
          <w:tcPr>
            <w:tcW w:w="2559" w:type="dxa"/>
            <w:hideMark/>
          </w:tcPr>
          <w:p w14:paraId="367DD979"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4244" w:type="dxa"/>
            <w:hideMark/>
          </w:tcPr>
          <w:p w14:paraId="150CCFC0"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(фамилия, имя, отчество (при наличии) представителя, ОГРНИП (для физического лица, зарегистрированного в качестве индивидуального предпринимателя) — для физического лица, полное наименование представителя, ИНН*, ОГРН - для юридического лица)</w:t>
            </w:r>
          </w:p>
        </w:tc>
      </w:tr>
      <w:tr w:rsidR="00673E58" w:rsidRPr="00A71E0C" w14:paraId="3A811214" w14:textId="77777777" w:rsidTr="00673E58">
        <w:tc>
          <w:tcPr>
            <w:tcW w:w="2559" w:type="dxa"/>
            <w:hideMark/>
          </w:tcPr>
          <w:p w14:paraId="0F654E94"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Контактные данные представителя</w:t>
            </w:r>
          </w:p>
        </w:tc>
        <w:tc>
          <w:tcPr>
            <w:tcW w:w="4244" w:type="dxa"/>
            <w:tcBorders>
              <w:bottom w:val="single" w:sz="6" w:space="0" w:color="000000"/>
            </w:tcBorders>
            <w:hideMark/>
          </w:tcPr>
          <w:p w14:paraId="3C844CBF"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7F90CD37" w14:textId="77777777" w:rsidTr="00673E58">
        <w:tc>
          <w:tcPr>
            <w:tcW w:w="2559" w:type="dxa"/>
            <w:hideMark/>
          </w:tcPr>
          <w:p w14:paraId="049F692E"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4244" w:type="dxa"/>
            <w:hideMark/>
          </w:tcPr>
          <w:p w14:paraId="7292AA01"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(телефон, адрес электронной почты</w:t>
            </w:r>
            <w:r w:rsidRPr="00A71E0C">
              <w:rPr>
                <w:rFonts w:ascii="Times New Roman" w:eastAsia="Times New Roman" w:hAnsi="Times New Roman" w:cs="Times New Roman"/>
                <w:i/>
                <w:iCs/>
                <w:sz w:val="24"/>
                <w:szCs w:val="24"/>
                <w:lang w:eastAsia="ru-RU"/>
              </w:rPr>
              <w:t>)</w:t>
            </w:r>
          </w:p>
        </w:tc>
      </w:tr>
    </w:tbl>
    <w:p w14:paraId="2DF76827"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07635C90"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lastRenderedPageBreak/>
        <w:t>РЕШЕНИЕ</w:t>
      </w:r>
    </w:p>
    <w:p w14:paraId="09E2C33A"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о возврате документов без рассмотрения</w:t>
      </w:r>
    </w:p>
    <w:tbl>
      <w:tblPr>
        <w:tblW w:w="5669" w:type="dxa"/>
        <w:jc w:val="center"/>
        <w:tblCellMar>
          <w:left w:w="0" w:type="dxa"/>
          <w:right w:w="0" w:type="dxa"/>
        </w:tblCellMar>
        <w:tblLook w:val="04A0" w:firstRow="1" w:lastRow="0" w:firstColumn="1" w:lastColumn="0" w:noHBand="0" w:noVBand="1"/>
      </w:tblPr>
      <w:tblGrid>
        <w:gridCol w:w="5669"/>
      </w:tblGrid>
      <w:tr w:rsidR="00673E58" w:rsidRPr="00A71E0C" w14:paraId="49EF0DF4" w14:textId="77777777" w:rsidTr="00673E58">
        <w:trPr>
          <w:jc w:val="center"/>
        </w:trPr>
        <w:tc>
          <w:tcPr>
            <w:tcW w:w="5669" w:type="dxa"/>
            <w:tcBorders>
              <w:bottom w:val="single" w:sz="6" w:space="0" w:color="000000"/>
            </w:tcBorders>
            <w:tcMar>
              <w:top w:w="55" w:type="dxa"/>
              <w:left w:w="55" w:type="dxa"/>
              <w:bottom w:w="55" w:type="dxa"/>
              <w:right w:w="55" w:type="dxa"/>
            </w:tcMar>
            <w:hideMark/>
          </w:tcPr>
          <w:p w14:paraId="5B68436A"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0C6CAAA1" w14:textId="77777777" w:rsidTr="00673E58">
        <w:trPr>
          <w:jc w:val="center"/>
        </w:trPr>
        <w:tc>
          <w:tcPr>
            <w:tcW w:w="5669" w:type="dxa"/>
            <w:tcMar>
              <w:top w:w="55" w:type="dxa"/>
              <w:left w:w="55" w:type="dxa"/>
              <w:bottom w:w="55" w:type="dxa"/>
              <w:right w:w="55" w:type="dxa"/>
            </w:tcMar>
            <w:hideMark/>
          </w:tcPr>
          <w:p w14:paraId="72F71850"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(номер и дата решения)</w:t>
            </w:r>
          </w:p>
        </w:tc>
      </w:tr>
    </w:tbl>
    <w:p w14:paraId="3FDA95D1"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3FB236A9" w14:textId="77777777" w:rsidR="00673E58" w:rsidRPr="00A71E0C" w:rsidRDefault="00673E58" w:rsidP="00FB0301">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В соответствии с частью 17 статьи 55 Градостроительного кодекса Российской Федерации принято решение о возврате застройщику уведомления об окончании строительства и прилагаемых к нему документов без рассмотрения (_________________________) по следующим основаниям</w:t>
      </w:r>
    </w:p>
    <w:tbl>
      <w:tblPr>
        <w:tblW w:w="9639" w:type="dxa"/>
        <w:tblInd w:w="35" w:type="dxa"/>
        <w:tblCellMar>
          <w:left w:w="0" w:type="dxa"/>
          <w:right w:w="0" w:type="dxa"/>
        </w:tblCellMar>
        <w:tblLook w:val="04A0" w:firstRow="1" w:lastRow="0" w:firstColumn="1" w:lastColumn="0" w:noHBand="0" w:noVBand="1"/>
      </w:tblPr>
      <w:tblGrid>
        <w:gridCol w:w="9639"/>
      </w:tblGrid>
      <w:tr w:rsidR="00673E58" w:rsidRPr="00A71E0C" w14:paraId="02978106" w14:textId="77777777" w:rsidTr="00673E58">
        <w:tc>
          <w:tcPr>
            <w:tcW w:w="9639" w:type="dxa"/>
            <w:tcMar>
              <w:top w:w="55" w:type="dxa"/>
              <w:left w:w="55" w:type="dxa"/>
              <w:bottom w:w="55" w:type="dxa"/>
              <w:right w:w="55" w:type="dxa"/>
            </w:tcMar>
            <w:hideMark/>
          </w:tcPr>
          <w:p w14:paraId="32E7D307" w14:textId="77777777" w:rsidR="00673E58" w:rsidRPr="00A71E0C" w:rsidRDefault="00673E58" w:rsidP="00FB0301">
            <w:pPr>
              <w:spacing w:before="100" w:beforeAutospacing="1" w:after="100" w:afterAutospacing="1" w:line="240" w:lineRule="auto"/>
              <w:ind w:left="191"/>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(входящие дата и номер)</w:t>
            </w:r>
          </w:p>
        </w:tc>
      </w:tr>
    </w:tbl>
    <w:p w14:paraId="093D6F9E"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(указываются соответствующие основания):</w:t>
      </w:r>
    </w:p>
    <w:p w14:paraId="14EFA8DD" w14:textId="77777777" w:rsidR="00673E58" w:rsidRPr="00A71E0C" w:rsidRDefault="00673E58" w:rsidP="00FB0301">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Возврат уведомления и документов связи с тем, что не представлены в полном объеме документы, предусмотренные пунктами 1 - 3 части 16 статьи 55 Градостроительного кодекса Российской Федерации.</w:t>
      </w:r>
    </w:p>
    <w:p w14:paraId="492DF40D" w14:textId="77777777" w:rsidR="00673E58" w:rsidRPr="00A71E0C" w:rsidRDefault="00673E58" w:rsidP="00FB0301">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xml:space="preserve">- Возврат уведомления и документов в связи с неполным предоставлением сведений, предусмотренных абзацем </w:t>
      </w:r>
      <w:proofErr w:type="gramStart"/>
      <w:r w:rsidRPr="00A71E0C">
        <w:rPr>
          <w:rFonts w:ascii="Times New Roman" w:eastAsia="Times New Roman" w:hAnsi="Times New Roman" w:cs="Times New Roman"/>
          <w:sz w:val="24"/>
          <w:szCs w:val="24"/>
          <w:lang w:eastAsia="ru-RU"/>
        </w:rPr>
        <w:t>первым</w:t>
      </w:r>
      <w:proofErr w:type="gramEnd"/>
      <w:r w:rsidRPr="00A71E0C">
        <w:rPr>
          <w:rFonts w:ascii="Times New Roman" w:eastAsia="Times New Roman" w:hAnsi="Times New Roman" w:cs="Times New Roman"/>
          <w:sz w:val="24"/>
          <w:szCs w:val="24"/>
          <w:lang w:eastAsia="ru-RU"/>
        </w:rPr>
        <w:t xml:space="preserve"> части 16 статьи 55 Градостроительного кодекса Российской Федерации.</w:t>
      </w:r>
    </w:p>
    <w:p w14:paraId="02F87626" w14:textId="77777777" w:rsidR="00673E58" w:rsidRPr="00A71E0C" w:rsidRDefault="00673E58" w:rsidP="00FB0301">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Возврат уведомления и документов в связи с тем, что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w:t>
      </w:r>
    </w:p>
    <w:p w14:paraId="10D93C51" w14:textId="77777777" w:rsidR="00673E58" w:rsidRPr="00A71E0C" w:rsidRDefault="00673E58" w:rsidP="00FB0301">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Возврат уведомления и документов в связи с тем, что уведомление о планируемом строительстве объекта индивидуального жилищного строительства или садового дома ранее не направлялось (в том числе было возвращено застройщику в соответствии с частью 6 статьи 51</w:t>
      </w:r>
      <w:r w:rsidRPr="00A71E0C">
        <w:rPr>
          <w:rFonts w:ascii="Times New Roman" w:eastAsia="Times New Roman" w:hAnsi="Times New Roman" w:cs="Times New Roman"/>
          <w:sz w:val="16"/>
          <w:szCs w:val="16"/>
          <w:vertAlign w:val="superscript"/>
          <w:lang w:eastAsia="ru-RU"/>
        </w:rPr>
        <w:t>1</w:t>
      </w:r>
      <w:r w:rsidRPr="00A71E0C">
        <w:rPr>
          <w:rFonts w:ascii="Times New Roman" w:eastAsia="Times New Roman" w:hAnsi="Times New Roman" w:cs="Times New Roman"/>
          <w:sz w:val="24"/>
          <w:szCs w:val="24"/>
          <w:lang w:eastAsia="ru-RU"/>
        </w:rPr>
        <w:t xml:space="preserve"> Градостроительного кодекса Российской Федерации).</w:t>
      </w:r>
    </w:p>
    <w:p w14:paraId="78EB9EDB" w14:textId="77777777" w:rsidR="00673E58" w:rsidRPr="00A71E0C" w:rsidRDefault="00673E58" w:rsidP="00FB0301">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Вы вправе повторно обратиться в уполномоченный орган с заявлением о предоставлении услуги после устранения указанных нарушений.</w:t>
      </w:r>
    </w:p>
    <w:p w14:paraId="023A2795" w14:textId="77777777" w:rsidR="00673E58" w:rsidRPr="00A71E0C" w:rsidRDefault="00673E58" w:rsidP="00FB0301">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В соответствии с частью 17 статьи 55 Градостроительного кодекса Российской Федерации при возврате застройщику уведомления об окончании строительства и прилагаемых к нему документов без рассмотрения такое уведомление об окончании строительства считается ненаправленным.</w:t>
      </w:r>
    </w:p>
    <w:p w14:paraId="0C0D2186" w14:textId="77777777" w:rsidR="00673E58" w:rsidRPr="00A71E0C" w:rsidRDefault="00673E58" w:rsidP="00FB0301">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уполномоченный орган, а также в судебном порядке.</w:t>
      </w:r>
    </w:p>
    <w:p w14:paraId="6ECBD377"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1C7C7F7F"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bl>
      <w:tblPr>
        <w:tblW w:w="9639" w:type="dxa"/>
        <w:tblInd w:w="35" w:type="dxa"/>
        <w:tblCellMar>
          <w:left w:w="0" w:type="dxa"/>
          <w:right w:w="0" w:type="dxa"/>
        </w:tblCellMar>
        <w:tblLook w:val="04A0" w:firstRow="1" w:lastRow="0" w:firstColumn="1" w:lastColumn="0" w:noHBand="0" w:noVBand="1"/>
      </w:tblPr>
      <w:tblGrid>
        <w:gridCol w:w="2835"/>
        <w:gridCol w:w="283"/>
        <w:gridCol w:w="2268"/>
        <w:gridCol w:w="283"/>
        <w:gridCol w:w="3970"/>
      </w:tblGrid>
      <w:tr w:rsidR="00673E58" w:rsidRPr="00A71E0C" w14:paraId="2F56BA20" w14:textId="77777777" w:rsidTr="00673E58">
        <w:tc>
          <w:tcPr>
            <w:tcW w:w="2835" w:type="dxa"/>
            <w:tcBorders>
              <w:bottom w:val="single" w:sz="6" w:space="0" w:color="000000"/>
            </w:tcBorders>
            <w:tcMar>
              <w:top w:w="55" w:type="dxa"/>
              <w:left w:w="55" w:type="dxa"/>
              <w:bottom w:w="55" w:type="dxa"/>
              <w:right w:w="55" w:type="dxa"/>
            </w:tcMar>
            <w:hideMark/>
          </w:tcPr>
          <w:p w14:paraId="6F33FED4"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lastRenderedPageBreak/>
              <w:t> </w:t>
            </w:r>
          </w:p>
        </w:tc>
        <w:tc>
          <w:tcPr>
            <w:tcW w:w="283" w:type="dxa"/>
            <w:tcMar>
              <w:top w:w="55" w:type="dxa"/>
              <w:left w:w="55" w:type="dxa"/>
              <w:bottom w:w="55" w:type="dxa"/>
              <w:right w:w="55" w:type="dxa"/>
            </w:tcMar>
            <w:hideMark/>
          </w:tcPr>
          <w:p w14:paraId="38C40719"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268" w:type="dxa"/>
            <w:tcBorders>
              <w:bottom w:val="single" w:sz="6" w:space="0" w:color="000000"/>
            </w:tcBorders>
            <w:tcMar>
              <w:top w:w="55" w:type="dxa"/>
              <w:left w:w="55" w:type="dxa"/>
              <w:bottom w:w="55" w:type="dxa"/>
              <w:right w:w="55" w:type="dxa"/>
            </w:tcMar>
            <w:hideMark/>
          </w:tcPr>
          <w:p w14:paraId="53511C21"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83" w:type="dxa"/>
            <w:tcMar>
              <w:top w:w="55" w:type="dxa"/>
              <w:left w:w="55" w:type="dxa"/>
              <w:bottom w:w="55" w:type="dxa"/>
              <w:right w:w="55" w:type="dxa"/>
            </w:tcMar>
            <w:hideMark/>
          </w:tcPr>
          <w:p w14:paraId="69B0F3DB"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3970" w:type="dxa"/>
            <w:tcBorders>
              <w:bottom w:val="single" w:sz="6" w:space="0" w:color="000000"/>
            </w:tcBorders>
            <w:tcMar>
              <w:top w:w="55" w:type="dxa"/>
              <w:left w:w="55" w:type="dxa"/>
              <w:bottom w:w="55" w:type="dxa"/>
              <w:right w:w="55" w:type="dxa"/>
            </w:tcMar>
            <w:hideMark/>
          </w:tcPr>
          <w:p w14:paraId="4487F88B"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045F45B7" w14:textId="77777777" w:rsidTr="00673E58">
        <w:tc>
          <w:tcPr>
            <w:tcW w:w="2835" w:type="dxa"/>
            <w:tcMar>
              <w:top w:w="55" w:type="dxa"/>
              <w:left w:w="55" w:type="dxa"/>
              <w:bottom w:w="55" w:type="dxa"/>
              <w:right w:w="55" w:type="dxa"/>
            </w:tcMar>
            <w:hideMark/>
          </w:tcPr>
          <w:p w14:paraId="2D2F17FF"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(должность)</w:t>
            </w:r>
          </w:p>
        </w:tc>
        <w:tc>
          <w:tcPr>
            <w:tcW w:w="283" w:type="dxa"/>
            <w:tcMar>
              <w:top w:w="55" w:type="dxa"/>
              <w:left w:w="55" w:type="dxa"/>
              <w:bottom w:w="55" w:type="dxa"/>
              <w:right w:w="55" w:type="dxa"/>
            </w:tcMar>
            <w:hideMark/>
          </w:tcPr>
          <w:p w14:paraId="02B85839"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268" w:type="dxa"/>
            <w:tcMar>
              <w:top w:w="55" w:type="dxa"/>
              <w:left w:w="55" w:type="dxa"/>
              <w:bottom w:w="55" w:type="dxa"/>
              <w:right w:w="55" w:type="dxa"/>
            </w:tcMar>
            <w:hideMark/>
          </w:tcPr>
          <w:p w14:paraId="751D3A3A"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(подпись)</w:t>
            </w:r>
          </w:p>
        </w:tc>
        <w:tc>
          <w:tcPr>
            <w:tcW w:w="283" w:type="dxa"/>
            <w:tcMar>
              <w:top w:w="55" w:type="dxa"/>
              <w:left w:w="55" w:type="dxa"/>
              <w:bottom w:w="55" w:type="dxa"/>
              <w:right w:w="55" w:type="dxa"/>
            </w:tcMar>
            <w:hideMark/>
          </w:tcPr>
          <w:p w14:paraId="7D4FB3C3"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3970" w:type="dxa"/>
            <w:tcMar>
              <w:top w:w="55" w:type="dxa"/>
              <w:left w:w="55" w:type="dxa"/>
              <w:bottom w:w="55" w:type="dxa"/>
              <w:right w:w="55" w:type="dxa"/>
            </w:tcMar>
            <w:hideMark/>
          </w:tcPr>
          <w:p w14:paraId="75B037F2"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(фамилия, имя, отчество (при наличии)</w:t>
            </w:r>
          </w:p>
        </w:tc>
      </w:tr>
    </w:tbl>
    <w:p w14:paraId="56022843"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Дата</w:t>
      </w:r>
    </w:p>
    <w:p w14:paraId="2BCF87AE"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5394E2EB"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*Сведения об ИНН в отношении иностранного юридического лица не указываются.</w:t>
      </w:r>
    </w:p>
    <w:p w14:paraId="11D240DE" w14:textId="03B4710C" w:rsidR="00385FB1" w:rsidRDefault="00385FB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4BD75A3A" w14:textId="7C22F944" w:rsidR="00385FB1" w:rsidRPr="00106CEF" w:rsidRDefault="00385FB1" w:rsidP="00385FB1">
      <w:pPr>
        <w:pStyle w:val="a5"/>
        <w:ind w:left="5529"/>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4</w:t>
      </w:r>
    </w:p>
    <w:p w14:paraId="36EA706A" w14:textId="24BDBC1A" w:rsidR="00385FB1" w:rsidRPr="00385FB1" w:rsidRDefault="00385FB1" w:rsidP="00385FB1">
      <w:pPr>
        <w:pStyle w:val="a5"/>
        <w:ind w:left="5529"/>
        <w:jc w:val="both"/>
        <w:rPr>
          <w:rFonts w:ascii="Times New Roman" w:eastAsia="Times New Roman" w:hAnsi="Times New Roman" w:cs="Times New Roman"/>
          <w:sz w:val="20"/>
          <w:szCs w:val="20"/>
        </w:rPr>
      </w:pPr>
      <w:r w:rsidRPr="00106CEF">
        <w:rPr>
          <w:rFonts w:ascii="Times New Roman" w:eastAsia="Times New Roman" w:hAnsi="Times New Roman" w:cs="Times New Roman"/>
          <w:sz w:val="20"/>
          <w:szCs w:val="20"/>
        </w:rPr>
        <w:t>к Административному регламенту предоставления государственной и муниципальной услуги «</w:t>
      </w:r>
      <w:r w:rsidRPr="00385FB1">
        <w:rPr>
          <w:rFonts w:ascii="Times New Roman" w:eastAsia="Times New Roman" w:hAnsi="Times New Roman" w:cs="Times New Roman"/>
          <w:sz w:val="20"/>
          <w:szCs w:val="20"/>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Подгорнского сельского поселения</w:t>
      </w:r>
      <w:r w:rsidRPr="00106CEF">
        <w:rPr>
          <w:rFonts w:ascii="Times New Roman" w:eastAsia="Times New Roman" w:hAnsi="Times New Roman" w:cs="Times New Roman"/>
          <w:sz w:val="20"/>
          <w:szCs w:val="20"/>
        </w:rPr>
        <w:t xml:space="preserve">» </w:t>
      </w:r>
    </w:p>
    <w:p w14:paraId="5E438A57" w14:textId="77777777" w:rsidR="00673E58" w:rsidRPr="00A71E0C" w:rsidRDefault="00673E58" w:rsidP="00DA0DF7">
      <w:pPr>
        <w:spacing w:before="100" w:beforeAutospacing="1" w:after="100" w:afterAutospacing="1" w:line="240" w:lineRule="auto"/>
        <w:ind w:left="5245"/>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ФОРМА</w:t>
      </w:r>
    </w:p>
    <w:p w14:paraId="601F1374" w14:textId="77777777" w:rsidR="00673E58" w:rsidRPr="00A71E0C" w:rsidRDefault="00673E58" w:rsidP="00673E5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233A3FE7" w14:textId="77777777" w:rsidR="00673E58" w:rsidRPr="00A71E0C" w:rsidRDefault="00673E58" w:rsidP="00673E58">
      <w:pPr>
        <w:spacing w:before="57" w:after="57"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ЗАЯВЛЕНИЕ</w:t>
      </w:r>
    </w:p>
    <w:p w14:paraId="0CB256F0"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об исправлении допущенных опечаток и ошибок в уведомлении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уведомлении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w:t>
      </w:r>
    </w:p>
    <w:p w14:paraId="30BDFCBF"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0395F0C6" w14:textId="77777777" w:rsidR="00673E58" w:rsidRPr="00A71E0C" w:rsidRDefault="00673E58" w:rsidP="00673E5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«__» __________ 20___ г.</w:t>
      </w:r>
    </w:p>
    <w:tbl>
      <w:tblPr>
        <w:tblW w:w="9639" w:type="dxa"/>
        <w:tblInd w:w="35" w:type="dxa"/>
        <w:tblCellMar>
          <w:left w:w="0" w:type="dxa"/>
          <w:right w:w="0" w:type="dxa"/>
        </w:tblCellMar>
        <w:tblLook w:val="04A0" w:firstRow="1" w:lastRow="0" w:firstColumn="1" w:lastColumn="0" w:noHBand="0" w:noVBand="1"/>
      </w:tblPr>
      <w:tblGrid>
        <w:gridCol w:w="9639"/>
      </w:tblGrid>
      <w:tr w:rsidR="00673E58" w:rsidRPr="00A71E0C" w14:paraId="1E9D1E61" w14:textId="77777777" w:rsidTr="00673E58">
        <w:tc>
          <w:tcPr>
            <w:tcW w:w="9639" w:type="dxa"/>
            <w:tcBorders>
              <w:bottom w:val="single" w:sz="6" w:space="0" w:color="000000"/>
            </w:tcBorders>
            <w:tcMar>
              <w:top w:w="55" w:type="dxa"/>
              <w:left w:w="55" w:type="dxa"/>
              <w:bottom w:w="55" w:type="dxa"/>
              <w:right w:w="55" w:type="dxa"/>
            </w:tcMar>
            <w:hideMark/>
          </w:tcPr>
          <w:p w14:paraId="57A98D43" w14:textId="540B25A8"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6D740A3D" w14:textId="77777777" w:rsidTr="00673E58">
        <w:tc>
          <w:tcPr>
            <w:tcW w:w="9639" w:type="dxa"/>
            <w:tcMar>
              <w:top w:w="55" w:type="dxa"/>
              <w:left w:w="55" w:type="dxa"/>
              <w:bottom w:w="55" w:type="dxa"/>
              <w:right w:w="55" w:type="dxa"/>
            </w:tcMar>
            <w:hideMark/>
          </w:tcPr>
          <w:p w14:paraId="0CA33D51"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tc>
      </w:tr>
    </w:tbl>
    <w:p w14:paraId="17B9C0BF"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4C241928"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Прошу исправить допущенную опечатку/ошибку в уведомлении.</w:t>
      </w:r>
    </w:p>
    <w:p w14:paraId="1FE5EF19"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53124435"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1. Сведения о застройщике</w:t>
      </w:r>
    </w:p>
    <w:tbl>
      <w:tblPr>
        <w:tblW w:w="9639" w:type="dxa"/>
        <w:tblInd w:w="25" w:type="dxa"/>
        <w:tblCellMar>
          <w:left w:w="0" w:type="dxa"/>
          <w:right w:w="0" w:type="dxa"/>
        </w:tblCellMar>
        <w:tblLook w:val="04A0" w:firstRow="1" w:lastRow="0" w:firstColumn="1" w:lastColumn="0" w:noHBand="0" w:noVBand="1"/>
      </w:tblPr>
      <w:tblGrid>
        <w:gridCol w:w="1134"/>
        <w:gridCol w:w="4252"/>
        <w:gridCol w:w="4253"/>
      </w:tblGrid>
      <w:tr w:rsidR="00673E58" w:rsidRPr="00FB0301" w14:paraId="1DA5F3D7" w14:textId="77777777" w:rsidTr="00673E58">
        <w:tc>
          <w:tcPr>
            <w:tcW w:w="1134" w:type="dxa"/>
            <w:tcBorders>
              <w:top w:val="single" w:sz="6" w:space="0" w:color="000000"/>
              <w:left w:val="single" w:sz="6" w:space="0" w:color="000000"/>
              <w:bottom w:val="single" w:sz="6" w:space="0" w:color="000000"/>
            </w:tcBorders>
            <w:tcMar>
              <w:top w:w="55" w:type="dxa"/>
              <w:left w:w="55" w:type="dxa"/>
              <w:bottom w:w="55" w:type="dxa"/>
              <w:right w:w="55" w:type="dxa"/>
            </w:tcMar>
            <w:hideMark/>
          </w:tcPr>
          <w:p w14:paraId="7C454B1E" w14:textId="4518AF26"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 1.1</w:t>
            </w:r>
          </w:p>
        </w:tc>
        <w:tc>
          <w:tcPr>
            <w:tcW w:w="4252" w:type="dxa"/>
            <w:tcBorders>
              <w:top w:val="single" w:sz="6" w:space="0" w:color="000000"/>
              <w:left w:val="single" w:sz="6" w:space="0" w:color="000000"/>
              <w:bottom w:val="single" w:sz="6" w:space="0" w:color="000000"/>
            </w:tcBorders>
            <w:tcMar>
              <w:top w:w="55" w:type="dxa"/>
              <w:left w:w="55" w:type="dxa"/>
              <w:bottom w:w="55" w:type="dxa"/>
              <w:right w:w="55" w:type="dxa"/>
            </w:tcMar>
            <w:hideMark/>
          </w:tcPr>
          <w:p w14:paraId="095FABD2"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4253" w:type="dxa"/>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hideMark/>
          </w:tcPr>
          <w:p w14:paraId="364F5CC0"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 </w:t>
            </w:r>
          </w:p>
        </w:tc>
      </w:tr>
      <w:tr w:rsidR="00673E58" w:rsidRPr="00FB0301" w14:paraId="54C2ED01" w14:textId="77777777" w:rsidTr="00673E58">
        <w:tc>
          <w:tcPr>
            <w:tcW w:w="1134" w:type="dxa"/>
            <w:tcBorders>
              <w:left w:val="single" w:sz="6" w:space="0" w:color="000000"/>
              <w:bottom w:val="single" w:sz="6" w:space="0" w:color="000000"/>
            </w:tcBorders>
            <w:tcMar>
              <w:top w:w="55" w:type="dxa"/>
              <w:left w:w="55" w:type="dxa"/>
              <w:bottom w:w="55" w:type="dxa"/>
              <w:right w:w="55" w:type="dxa"/>
            </w:tcMar>
            <w:hideMark/>
          </w:tcPr>
          <w:p w14:paraId="02883A87"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1.1.1</w:t>
            </w:r>
          </w:p>
        </w:tc>
        <w:tc>
          <w:tcPr>
            <w:tcW w:w="4252" w:type="dxa"/>
            <w:tcBorders>
              <w:left w:val="single" w:sz="6" w:space="0" w:color="000000"/>
              <w:bottom w:val="single" w:sz="6" w:space="0" w:color="000000"/>
            </w:tcBorders>
            <w:tcMar>
              <w:top w:w="55" w:type="dxa"/>
              <w:left w:w="55" w:type="dxa"/>
              <w:bottom w:w="55" w:type="dxa"/>
              <w:right w:w="55" w:type="dxa"/>
            </w:tcMar>
            <w:hideMark/>
          </w:tcPr>
          <w:p w14:paraId="3F3A0218"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Фамилия, имя, отчество (при наличии)</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2F6F1D47"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 </w:t>
            </w:r>
          </w:p>
        </w:tc>
      </w:tr>
      <w:tr w:rsidR="00673E58" w:rsidRPr="00FB0301" w14:paraId="45982EC2" w14:textId="77777777" w:rsidTr="00673E58">
        <w:tc>
          <w:tcPr>
            <w:tcW w:w="1134" w:type="dxa"/>
            <w:tcBorders>
              <w:left w:val="single" w:sz="6" w:space="0" w:color="000000"/>
              <w:bottom w:val="single" w:sz="6" w:space="0" w:color="000000"/>
            </w:tcBorders>
            <w:tcMar>
              <w:top w:w="55" w:type="dxa"/>
              <w:left w:w="55" w:type="dxa"/>
              <w:bottom w:w="55" w:type="dxa"/>
              <w:right w:w="55" w:type="dxa"/>
            </w:tcMar>
            <w:hideMark/>
          </w:tcPr>
          <w:p w14:paraId="550B32C0"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1.1.2</w:t>
            </w:r>
          </w:p>
        </w:tc>
        <w:tc>
          <w:tcPr>
            <w:tcW w:w="4252" w:type="dxa"/>
            <w:tcBorders>
              <w:left w:val="single" w:sz="6" w:space="0" w:color="000000"/>
              <w:bottom w:val="single" w:sz="6" w:space="0" w:color="000000"/>
            </w:tcBorders>
            <w:tcMar>
              <w:top w:w="55" w:type="dxa"/>
              <w:left w:w="55" w:type="dxa"/>
              <w:bottom w:w="55" w:type="dxa"/>
              <w:right w:w="55" w:type="dxa"/>
            </w:tcMar>
            <w:hideMark/>
          </w:tcPr>
          <w:p w14:paraId="29A6E577"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02BDC76C"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 </w:t>
            </w:r>
          </w:p>
        </w:tc>
      </w:tr>
      <w:tr w:rsidR="00673E58" w:rsidRPr="00FB0301" w14:paraId="68F85D9F" w14:textId="77777777" w:rsidTr="00673E58">
        <w:tc>
          <w:tcPr>
            <w:tcW w:w="1134" w:type="dxa"/>
            <w:tcBorders>
              <w:left w:val="single" w:sz="6" w:space="0" w:color="000000"/>
              <w:bottom w:val="single" w:sz="6" w:space="0" w:color="000000"/>
            </w:tcBorders>
            <w:tcMar>
              <w:top w:w="55" w:type="dxa"/>
              <w:left w:w="55" w:type="dxa"/>
              <w:bottom w:w="55" w:type="dxa"/>
              <w:right w:w="55" w:type="dxa"/>
            </w:tcMar>
            <w:hideMark/>
          </w:tcPr>
          <w:p w14:paraId="7A46AEFA"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lastRenderedPageBreak/>
              <w:t>1.1.3</w:t>
            </w:r>
          </w:p>
        </w:tc>
        <w:tc>
          <w:tcPr>
            <w:tcW w:w="4252" w:type="dxa"/>
            <w:tcBorders>
              <w:left w:val="single" w:sz="6" w:space="0" w:color="000000"/>
              <w:bottom w:val="single" w:sz="6" w:space="0" w:color="000000"/>
            </w:tcBorders>
            <w:tcMar>
              <w:top w:w="55" w:type="dxa"/>
              <w:left w:w="55" w:type="dxa"/>
              <w:bottom w:w="55" w:type="dxa"/>
              <w:right w:w="55" w:type="dxa"/>
            </w:tcMar>
            <w:hideMark/>
          </w:tcPr>
          <w:p w14:paraId="04B3B040"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7C7D2B70"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 </w:t>
            </w:r>
          </w:p>
        </w:tc>
      </w:tr>
      <w:tr w:rsidR="00673E58" w:rsidRPr="00FB0301" w14:paraId="0DF33AB2" w14:textId="77777777" w:rsidTr="00673E58">
        <w:tc>
          <w:tcPr>
            <w:tcW w:w="1134" w:type="dxa"/>
            <w:tcBorders>
              <w:left w:val="single" w:sz="6" w:space="0" w:color="000000"/>
              <w:bottom w:val="single" w:sz="6" w:space="0" w:color="000000"/>
            </w:tcBorders>
            <w:tcMar>
              <w:top w:w="55" w:type="dxa"/>
              <w:left w:w="55" w:type="dxa"/>
              <w:bottom w:w="55" w:type="dxa"/>
              <w:right w:w="55" w:type="dxa"/>
            </w:tcMar>
            <w:hideMark/>
          </w:tcPr>
          <w:p w14:paraId="1B2C995F"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1.2</w:t>
            </w:r>
          </w:p>
        </w:tc>
        <w:tc>
          <w:tcPr>
            <w:tcW w:w="4252" w:type="dxa"/>
            <w:tcBorders>
              <w:left w:val="single" w:sz="6" w:space="0" w:color="000000"/>
              <w:bottom w:val="single" w:sz="6" w:space="0" w:color="000000"/>
            </w:tcBorders>
            <w:tcMar>
              <w:top w:w="55" w:type="dxa"/>
              <w:left w:w="55" w:type="dxa"/>
              <w:bottom w:w="55" w:type="dxa"/>
              <w:right w:w="55" w:type="dxa"/>
            </w:tcMar>
            <w:hideMark/>
          </w:tcPr>
          <w:p w14:paraId="1904879D"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Сведения о юридическом лице (в случае если застройщиком является юридическое лицо):</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5DD34B0E"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 </w:t>
            </w:r>
          </w:p>
        </w:tc>
      </w:tr>
      <w:tr w:rsidR="00673E58" w:rsidRPr="00FB0301" w14:paraId="5098DA5C" w14:textId="77777777" w:rsidTr="00673E58">
        <w:tc>
          <w:tcPr>
            <w:tcW w:w="1134" w:type="dxa"/>
            <w:tcBorders>
              <w:left w:val="single" w:sz="6" w:space="0" w:color="000000"/>
              <w:bottom w:val="single" w:sz="6" w:space="0" w:color="000000"/>
            </w:tcBorders>
            <w:tcMar>
              <w:top w:w="55" w:type="dxa"/>
              <w:left w:w="55" w:type="dxa"/>
              <w:bottom w:w="55" w:type="dxa"/>
              <w:right w:w="55" w:type="dxa"/>
            </w:tcMar>
            <w:hideMark/>
          </w:tcPr>
          <w:p w14:paraId="471F73A3"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1.2.1</w:t>
            </w:r>
          </w:p>
        </w:tc>
        <w:tc>
          <w:tcPr>
            <w:tcW w:w="4252" w:type="dxa"/>
            <w:tcBorders>
              <w:left w:val="single" w:sz="6" w:space="0" w:color="000000"/>
              <w:bottom w:val="single" w:sz="6" w:space="0" w:color="000000"/>
            </w:tcBorders>
            <w:tcMar>
              <w:top w:w="55" w:type="dxa"/>
              <w:left w:w="55" w:type="dxa"/>
              <w:bottom w:w="55" w:type="dxa"/>
              <w:right w:w="55" w:type="dxa"/>
            </w:tcMar>
            <w:hideMark/>
          </w:tcPr>
          <w:p w14:paraId="1CA41E2A"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Полное наименование</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5F2604F3"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 </w:t>
            </w:r>
          </w:p>
        </w:tc>
      </w:tr>
      <w:tr w:rsidR="00673E58" w:rsidRPr="00FB0301" w14:paraId="16F728D3" w14:textId="77777777" w:rsidTr="00673E58">
        <w:tc>
          <w:tcPr>
            <w:tcW w:w="1134" w:type="dxa"/>
            <w:tcBorders>
              <w:left w:val="single" w:sz="6" w:space="0" w:color="000000"/>
              <w:bottom w:val="single" w:sz="6" w:space="0" w:color="000000"/>
            </w:tcBorders>
            <w:tcMar>
              <w:top w:w="55" w:type="dxa"/>
              <w:left w:w="55" w:type="dxa"/>
              <w:bottom w:w="55" w:type="dxa"/>
              <w:right w:w="55" w:type="dxa"/>
            </w:tcMar>
            <w:hideMark/>
          </w:tcPr>
          <w:p w14:paraId="12FDCD79"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1.2.2</w:t>
            </w:r>
          </w:p>
        </w:tc>
        <w:tc>
          <w:tcPr>
            <w:tcW w:w="4252" w:type="dxa"/>
            <w:tcBorders>
              <w:left w:val="single" w:sz="6" w:space="0" w:color="000000"/>
              <w:bottom w:val="single" w:sz="6" w:space="0" w:color="000000"/>
            </w:tcBorders>
            <w:tcMar>
              <w:top w:w="55" w:type="dxa"/>
              <w:left w:w="55" w:type="dxa"/>
              <w:bottom w:w="55" w:type="dxa"/>
              <w:right w:w="55" w:type="dxa"/>
            </w:tcMar>
            <w:hideMark/>
          </w:tcPr>
          <w:p w14:paraId="2DC04A77"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Основной государственный регистрационный номер</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44F570DA"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 </w:t>
            </w:r>
          </w:p>
        </w:tc>
      </w:tr>
      <w:tr w:rsidR="00673E58" w:rsidRPr="00FB0301" w14:paraId="1BB418E7" w14:textId="77777777" w:rsidTr="00673E58">
        <w:tc>
          <w:tcPr>
            <w:tcW w:w="1134" w:type="dxa"/>
            <w:tcBorders>
              <w:left w:val="single" w:sz="6" w:space="0" w:color="000000"/>
              <w:bottom w:val="single" w:sz="6" w:space="0" w:color="000000"/>
            </w:tcBorders>
            <w:tcMar>
              <w:top w:w="55" w:type="dxa"/>
              <w:left w:w="55" w:type="dxa"/>
              <w:bottom w:w="55" w:type="dxa"/>
              <w:right w:w="55" w:type="dxa"/>
            </w:tcMar>
            <w:hideMark/>
          </w:tcPr>
          <w:p w14:paraId="22E5E106"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1.2.3</w:t>
            </w:r>
          </w:p>
        </w:tc>
        <w:tc>
          <w:tcPr>
            <w:tcW w:w="4252" w:type="dxa"/>
            <w:tcBorders>
              <w:left w:val="single" w:sz="6" w:space="0" w:color="000000"/>
              <w:bottom w:val="single" w:sz="6" w:space="0" w:color="000000"/>
            </w:tcBorders>
            <w:tcMar>
              <w:top w:w="55" w:type="dxa"/>
              <w:left w:w="55" w:type="dxa"/>
              <w:bottom w:w="55" w:type="dxa"/>
              <w:right w:w="55" w:type="dxa"/>
            </w:tcMar>
            <w:hideMark/>
          </w:tcPr>
          <w:p w14:paraId="67F669C3"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73443BB9"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 </w:t>
            </w:r>
          </w:p>
        </w:tc>
      </w:tr>
    </w:tbl>
    <w:p w14:paraId="672C1096"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20852CF3"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2. Сведения о выданном уведомлении, содержащем опечатку/ошибку</w:t>
      </w:r>
    </w:p>
    <w:tbl>
      <w:tblPr>
        <w:tblW w:w="9640" w:type="dxa"/>
        <w:tblInd w:w="30" w:type="dxa"/>
        <w:tblCellMar>
          <w:left w:w="0" w:type="dxa"/>
          <w:right w:w="0" w:type="dxa"/>
        </w:tblCellMar>
        <w:tblLook w:val="04A0" w:firstRow="1" w:lastRow="0" w:firstColumn="1" w:lastColumn="0" w:noHBand="0" w:noVBand="1"/>
      </w:tblPr>
      <w:tblGrid>
        <w:gridCol w:w="1140"/>
        <w:gridCol w:w="4240"/>
        <w:gridCol w:w="2130"/>
        <w:gridCol w:w="2130"/>
      </w:tblGrid>
      <w:tr w:rsidR="00673E58" w:rsidRPr="00A71E0C" w14:paraId="5B1A6033" w14:textId="77777777" w:rsidTr="00673E58">
        <w:tc>
          <w:tcPr>
            <w:tcW w:w="1140" w:type="dxa"/>
            <w:tcBorders>
              <w:top w:val="single" w:sz="6" w:space="0" w:color="000000"/>
              <w:left w:val="single" w:sz="6" w:space="0" w:color="000000"/>
              <w:bottom w:val="single" w:sz="6" w:space="0" w:color="000000"/>
            </w:tcBorders>
            <w:tcMar>
              <w:top w:w="55" w:type="dxa"/>
              <w:left w:w="55" w:type="dxa"/>
              <w:bottom w:w="55" w:type="dxa"/>
              <w:right w:w="55" w:type="dxa"/>
            </w:tcMar>
            <w:hideMark/>
          </w:tcPr>
          <w:p w14:paraId="783D6609"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w:t>
            </w:r>
          </w:p>
        </w:tc>
        <w:tc>
          <w:tcPr>
            <w:tcW w:w="4240" w:type="dxa"/>
            <w:tcBorders>
              <w:top w:val="single" w:sz="6" w:space="0" w:color="000000"/>
              <w:left w:val="single" w:sz="6" w:space="0" w:color="000000"/>
              <w:bottom w:val="single" w:sz="6" w:space="0" w:color="000000"/>
            </w:tcBorders>
            <w:tcMar>
              <w:top w:w="55" w:type="dxa"/>
              <w:left w:w="55" w:type="dxa"/>
              <w:bottom w:w="55" w:type="dxa"/>
              <w:right w:w="55" w:type="dxa"/>
            </w:tcMar>
            <w:hideMark/>
          </w:tcPr>
          <w:p w14:paraId="66806094"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Орган, выдавший уведомление</w:t>
            </w:r>
          </w:p>
        </w:tc>
        <w:tc>
          <w:tcPr>
            <w:tcW w:w="2130" w:type="dxa"/>
            <w:tcBorders>
              <w:top w:val="single" w:sz="6" w:space="0" w:color="000000"/>
              <w:left w:val="single" w:sz="6" w:space="0" w:color="000000"/>
              <w:bottom w:val="single" w:sz="6" w:space="0" w:color="000000"/>
            </w:tcBorders>
            <w:tcMar>
              <w:top w:w="55" w:type="dxa"/>
              <w:left w:w="55" w:type="dxa"/>
              <w:bottom w:w="55" w:type="dxa"/>
              <w:right w:w="55" w:type="dxa"/>
            </w:tcMar>
            <w:hideMark/>
          </w:tcPr>
          <w:p w14:paraId="6605EA9A"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Номер документа</w:t>
            </w:r>
          </w:p>
        </w:tc>
        <w:tc>
          <w:tcPr>
            <w:tcW w:w="2130" w:type="dxa"/>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hideMark/>
          </w:tcPr>
          <w:p w14:paraId="0C05F1D0"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Дата документа</w:t>
            </w:r>
          </w:p>
        </w:tc>
      </w:tr>
      <w:tr w:rsidR="00673E58" w:rsidRPr="00A71E0C" w14:paraId="65D8070B" w14:textId="77777777" w:rsidTr="00673E58">
        <w:tc>
          <w:tcPr>
            <w:tcW w:w="1140" w:type="dxa"/>
            <w:tcBorders>
              <w:left w:val="single" w:sz="6" w:space="0" w:color="000000"/>
              <w:bottom w:val="single" w:sz="6" w:space="0" w:color="000000"/>
            </w:tcBorders>
            <w:tcMar>
              <w:top w:w="55" w:type="dxa"/>
              <w:left w:w="55" w:type="dxa"/>
              <w:bottom w:w="55" w:type="dxa"/>
              <w:right w:w="55" w:type="dxa"/>
            </w:tcMar>
            <w:hideMark/>
          </w:tcPr>
          <w:p w14:paraId="1DE961BE"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4240" w:type="dxa"/>
            <w:tcBorders>
              <w:left w:val="single" w:sz="6" w:space="0" w:color="000000"/>
              <w:bottom w:val="single" w:sz="6" w:space="0" w:color="000000"/>
            </w:tcBorders>
            <w:tcMar>
              <w:top w:w="55" w:type="dxa"/>
              <w:left w:w="55" w:type="dxa"/>
              <w:bottom w:w="55" w:type="dxa"/>
              <w:right w:w="55" w:type="dxa"/>
            </w:tcMar>
            <w:hideMark/>
          </w:tcPr>
          <w:p w14:paraId="1D576801"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130" w:type="dxa"/>
            <w:tcBorders>
              <w:left w:val="single" w:sz="6" w:space="0" w:color="000000"/>
              <w:bottom w:val="single" w:sz="6" w:space="0" w:color="000000"/>
            </w:tcBorders>
            <w:tcMar>
              <w:top w:w="55" w:type="dxa"/>
              <w:left w:w="55" w:type="dxa"/>
              <w:bottom w:w="55" w:type="dxa"/>
              <w:right w:w="55" w:type="dxa"/>
            </w:tcMar>
            <w:hideMark/>
          </w:tcPr>
          <w:p w14:paraId="3D3DA7C2" w14:textId="77777777" w:rsidR="00673E58" w:rsidRPr="00A71E0C" w:rsidRDefault="00673E58" w:rsidP="00673E5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130"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01599C91" w14:textId="77777777" w:rsidR="00673E58" w:rsidRPr="00A71E0C" w:rsidRDefault="00673E58" w:rsidP="00673E5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bl>
    <w:p w14:paraId="2B931CD2"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45C571D7"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3. Обоснование для внесения исправлений в уведомление</w:t>
      </w:r>
    </w:p>
    <w:tbl>
      <w:tblPr>
        <w:tblW w:w="9640" w:type="dxa"/>
        <w:tblInd w:w="30" w:type="dxa"/>
        <w:tblCellMar>
          <w:left w:w="0" w:type="dxa"/>
          <w:right w:w="0" w:type="dxa"/>
        </w:tblCellMar>
        <w:tblLook w:val="04A0" w:firstRow="1" w:lastRow="0" w:firstColumn="1" w:lastColumn="0" w:noHBand="0" w:noVBand="1"/>
      </w:tblPr>
      <w:tblGrid>
        <w:gridCol w:w="1140"/>
        <w:gridCol w:w="2120"/>
        <w:gridCol w:w="2120"/>
        <w:gridCol w:w="4260"/>
      </w:tblGrid>
      <w:tr w:rsidR="00673E58" w:rsidRPr="00A71E0C" w14:paraId="4884EDB9" w14:textId="77777777" w:rsidTr="00673E58">
        <w:tc>
          <w:tcPr>
            <w:tcW w:w="1140" w:type="dxa"/>
            <w:tcBorders>
              <w:top w:val="single" w:sz="6" w:space="0" w:color="000000"/>
              <w:left w:val="single" w:sz="6" w:space="0" w:color="000000"/>
              <w:bottom w:val="single" w:sz="6" w:space="0" w:color="000000"/>
            </w:tcBorders>
            <w:tcMar>
              <w:top w:w="55" w:type="dxa"/>
              <w:left w:w="55" w:type="dxa"/>
              <w:bottom w:w="55" w:type="dxa"/>
              <w:right w:w="55" w:type="dxa"/>
            </w:tcMar>
            <w:vAlign w:val="center"/>
            <w:hideMark/>
          </w:tcPr>
          <w:p w14:paraId="06861BB8"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w:t>
            </w:r>
          </w:p>
        </w:tc>
        <w:tc>
          <w:tcPr>
            <w:tcW w:w="2120" w:type="dxa"/>
            <w:tcBorders>
              <w:top w:val="single" w:sz="6" w:space="0" w:color="000000"/>
              <w:left w:val="single" w:sz="6" w:space="0" w:color="000000"/>
              <w:bottom w:val="single" w:sz="6" w:space="0" w:color="000000"/>
            </w:tcBorders>
            <w:tcMar>
              <w:top w:w="55" w:type="dxa"/>
              <w:left w:w="55" w:type="dxa"/>
              <w:bottom w:w="55" w:type="dxa"/>
              <w:right w:w="55" w:type="dxa"/>
            </w:tcMar>
            <w:hideMark/>
          </w:tcPr>
          <w:p w14:paraId="61E218FD"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Данные</w:t>
            </w:r>
          </w:p>
          <w:p w14:paraId="39E59620"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(сведения), указанные в уведомлении</w:t>
            </w:r>
          </w:p>
        </w:tc>
        <w:tc>
          <w:tcPr>
            <w:tcW w:w="2120" w:type="dxa"/>
            <w:tcBorders>
              <w:top w:val="single" w:sz="6" w:space="0" w:color="000000"/>
              <w:left w:val="single" w:sz="6" w:space="0" w:color="000000"/>
              <w:bottom w:val="single" w:sz="6" w:space="0" w:color="000000"/>
            </w:tcBorders>
            <w:tcMar>
              <w:top w:w="55" w:type="dxa"/>
              <w:left w:w="55" w:type="dxa"/>
              <w:bottom w:w="55" w:type="dxa"/>
              <w:right w:w="55" w:type="dxa"/>
            </w:tcMar>
            <w:hideMark/>
          </w:tcPr>
          <w:p w14:paraId="37BD18E6"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Данные (сведения), которые необходимо указать в уведомлении</w:t>
            </w:r>
          </w:p>
        </w:tc>
        <w:tc>
          <w:tcPr>
            <w:tcW w:w="4260" w:type="dxa"/>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hideMark/>
          </w:tcPr>
          <w:p w14:paraId="6C711023"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Обоснование с указанием реквизита (-</w:t>
            </w:r>
            <w:proofErr w:type="spellStart"/>
            <w:r w:rsidRPr="00A71E0C">
              <w:rPr>
                <w:rFonts w:ascii="Times New Roman" w:eastAsia="Times New Roman" w:hAnsi="Times New Roman" w:cs="Times New Roman"/>
                <w:sz w:val="24"/>
                <w:szCs w:val="24"/>
                <w:lang w:eastAsia="ru-RU"/>
              </w:rPr>
              <w:t>ов</w:t>
            </w:r>
            <w:proofErr w:type="spellEnd"/>
            <w:r w:rsidRPr="00A71E0C">
              <w:rPr>
                <w:rFonts w:ascii="Times New Roman" w:eastAsia="Times New Roman" w:hAnsi="Times New Roman" w:cs="Times New Roman"/>
                <w:sz w:val="24"/>
                <w:szCs w:val="24"/>
                <w:lang w:eastAsia="ru-RU"/>
              </w:rPr>
              <w:t>) документа (-</w:t>
            </w:r>
            <w:proofErr w:type="spellStart"/>
            <w:r w:rsidRPr="00A71E0C">
              <w:rPr>
                <w:rFonts w:ascii="Times New Roman" w:eastAsia="Times New Roman" w:hAnsi="Times New Roman" w:cs="Times New Roman"/>
                <w:sz w:val="24"/>
                <w:szCs w:val="24"/>
                <w:lang w:eastAsia="ru-RU"/>
              </w:rPr>
              <w:t>ов</w:t>
            </w:r>
            <w:proofErr w:type="spellEnd"/>
            <w:r w:rsidRPr="00A71E0C">
              <w:rPr>
                <w:rFonts w:ascii="Times New Roman" w:eastAsia="Times New Roman" w:hAnsi="Times New Roman" w:cs="Times New Roman"/>
                <w:sz w:val="24"/>
                <w:szCs w:val="24"/>
                <w:lang w:eastAsia="ru-RU"/>
              </w:rPr>
              <w:t>), документации, на основании которых принималось решение о выдаче уведомления</w:t>
            </w:r>
          </w:p>
        </w:tc>
      </w:tr>
      <w:tr w:rsidR="00673E58" w:rsidRPr="00A71E0C" w14:paraId="3D439103" w14:textId="77777777" w:rsidTr="00673E58">
        <w:tc>
          <w:tcPr>
            <w:tcW w:w="1140" w:type="dxa"/>
            <w:tcBorders>
              <w:left w:val="single" w:sz="6" w:space="0" w:color="000000"/>
              <w:bottom w:val="single" w:sz="6" w:space="0" w:color="000000"/>
            </w:tcBorders>
            <w:tcMar>
              <w:top w:w="55" w:type="dxa"/>
              <w:left w:w="55" w:type="dxa"/>
              <w:bottom w:w="55" w:type="dxa"/>
              <w:right w:w="55" w:type="dxa"/>
            </w:tcMar>
            <w:hideMark/>
          </w:tcPr>
          <w:p w14:paraId="2EA0B856"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120" w:type="dxa"/>
            <w:tcBorders>
              <w:left w:val="single" w:sz="6" w:space="0" w:color="000000"/>
              <w:bottom w:val="single" w:sz="6" w:space="0" w:color="000000"/>
            </w:tcBorders>
            <w:tcMar>
              <w:top w:w="55" w:type="dxa"/>
              <w:left w:w="55" w:type="dxa"/>
              <w:bottom w:w="55" w:type="dxa"/>
              <w:right w:w="55" w:type="dxa"/>
            </w:tcMar>
            <w:hideMark/>
          </w:tcPr>
          <w:p w14:paraId="66CC84D2"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120" w:type="dxa"/>
            <w:tcBorders>
              <w:left w:val="single" w:sz="6" w:space="0" w:color="000000"/>
              <w:bottom w:val="single" w:sz="6" w:space="0" w:color="000000"/>
            </w:tcBorders>
            <w:tcMar>
              <w:top w:w="55" w:type="dxa"/>
              <w:left w:w="55" w:type="dxa"/>
              <w:bottom w:w="55" w:type="dxa"/>
              <w:right w:w="55" w:type="dxa"/>
            </w:tcMar>
            <w:hideMark/>
          </w:tcPr>
          <w:p w14:paraId="4F10545D" w14:textId="77777777" w:rsidR="00673E58" w:rsidRPr="00A71E0C" w:rsidRDefault="00673E58" w:rsidP="00673E5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4260"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40815917" w14:textId="77777777" w:rsidR="00673E58" w:rsidRPr="00A71E0C" w:rsidRDefault="00673E58" w:rsidP="00673E5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bl>
    <w:p w14:paraId="641EE8C5"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10D4AEC0"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xml:space="preserve">Приложение: </w:t>
      </w:r>
      <w:r w:rsidRPr="00A71E0C">
        <w:rPr>
          <w:rFonts w:ascii="Times New Roman" w:eastAsia="Times New Roman" w:hAnsi="Times New Roman" w:cs="Times New Roman"/>
          <w:sz w:val="24"/>
          <w:szCs w:val="24"/>
          <w:u w:val="single"/>
          <w:lang w:eastAsia="ru-RU"/>
        </w:rPr>
        <w:t xml:space="preserve">                                                                                                                       </w:t>
      </w:r>
    </w:p>
    <w:p w14:paraId="4A40C5C7" w14:textId="6123CDCD"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xml:space="preserve">Номер телефона и адрес электронной почты для </w:t>
      </w:r>
      <w:proofErr w:type="gramStart"/>
      <w:r w:rsidRPr="00A71E0C">
        <w:rPr>
          <w:rFonts w:ascii="Times New Roman" w:eastAsia="Times New Roman" w:hAnsi="Times New Roman" w:cs="Times New Roman"/>
          <w:sz w:val="24"/>
          <w:szCs w:val="24"/>
          <w:lang w:eastAsia="ru-RU"/>
        </w:rPr>
        <w:t>связи:_</w:t>
      </w:r>
      <w:proofErr w:type="gramEnd"/>
      <w:r w:rsidRPr="00A71E0C">
        <w:rPr>
          <w:rFonts w:ascii="Times New Roman" w:eastAsia="Times New Roman" w:hAnsi="Times New Roman" w:cs="Times New Roman"/>
          <w:sz w:val="24"/>
          <w:szCs w:val="24"/>
          <w:lang w:eastAsia="ru-RU"/>
        </w:rPr>
        <w:t>_________________</w:t>
      </w:r>
      <w:r w:rsidR="00FB0301">
        <w:rPr>
          <w:rFonts w:ascii="Times New Roman" w:eastAsia="Times New Roman" w:hAnsi="Times New Roman" w:cs="Times New Roman"/>
          <w:sz w:val="24"/>
          <w:szCs w:val="24"/>
          <w:lang w:eastAsia="ru-RU"/>
        </w:rPr>
        <w:t>______</w:t>
      </w:r>
      <w:r w:rsidRPr="00A71E0C">
        <w:rPr>
          <w:rFonts w:ascii="Times New Roman" w:eastAsia="Times New Roman" w:hAnsi="Times New Roman" w:cs="Times New Roman"/>
          <w:sz w:val="24"/>
          <w:szCs w:val="24"/>
          <w:u w:val="single"/>
          <w:lang w:eastAsia="ru-RU"/>
        </w:rPr>
        <w:t xml:space="preserve"> </w:t>
      </w:r>
    </w:p>
    <w:p w14:paraId="31F04ED1"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Исправленное уведомление о соответствии/уведомление о несоответствии</w:t>
      </w:r>
    </w:p>
    <w:p w14:paraId="6B0C7480"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Результат рассмотрения настоящего заявления прошу:</w:t>
      </w:r>
    </w:p>
    <w:tbl>
      <w:tblPr>
        <w:tblW w:w="9639" w:type="dxa"/>
        <w:tblInd w:w="25" w:type="dxa"/>
        <w:tblCellMar>
          <w:left w:w="0" w:type="dxa"/>
          <w:right w:w="0" w:type="dxa"/>
        </w:tblCellMar>
        <w:tblLook w:val="04A0" w:firstRow="1" w:lastRow="0" w:firstColumn="1" w:lastColumn="0" w:noHBand="0" w:noVBand="1"/>
      </w:tblPr>
      <w:tblGrid>
        <w:gridCol w:w="8789"/>
        <w:gridCol w:w="850"/>
      </w:tblGrid>
      <w:tr w:rsidR="00673E58" w:rsidRPr="00A71E0C" w14:paraId="0F98506A" w14:textId="77777777" w:rsidTr="00673E58">
        <w:tc>
          <w:tcPr>
            <w:tcW w:w="8789" w:type="dxa"/>
            <w:tcBorders>
              <w:top w:val="single" w:sz="6" w:space="0" w:color="000000"/>
              <w:left w:val="single" w:sz="6" w:space="0" w:color="000000"/>
              <w:bottom w:val="single" w:sz="6" w:space="0" w:color="000000"/>
            </w:tcBorders>
            <w:tcMar>
              <w:top w:w="55" w:type="dxa"/>
              <w:left w:w="55" w:type="dxa"/>
              <w:bottom w:w="55" w:type="dxa"/>
              <w:right w:w="55" w:type="dxa"/>
            </w:tcMar>
            <w:hideMark/>
          </w:tcPr>
          <w:p w14:paraId="57DE44C4" w14:textId="359B2636"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направить в форме электронного документа в личный кабинет в федеральной государственной информационной системе «Е</w:t>
            </w:r>
            <w:r w:rsidR="00F125C2">
              <w:rPr>
                <w:rFonts w:ascii="Times New Roman" w:eastAsia="Times New Roman" w:hAnsi="Times New Roman" w:cs="Times New Roman"/>
                <w:sz w:val="24"/>
                <w:szCs w:val="24"/>
                <w:lang w:eastAsia="ru-RU"/>
              </w:rPr>
              <w:t>ГПУ</w:t>
            </w:r>
            <w:r w:rsidR="00FB0301">
              <w:rPr>
                <w:rFonts w:ascii="Times New Roman" w:eastAsia="Times New Roman" w:hAnsi="Times New Roman" w:cs="Times New Roman"/>
                <w:sz w:val="24"/>
                <w:szCs w:val="24"/>
                <w:lang w:eastAsia="ru-RU"/>
              </w:rPr>
              <w:t xml:space="preserve"> </w:t>
            </w:r>
            <w:r w:rsidRPr="00A71E0C">
              <w:rPr>
                <w:rFonts w:ascii="Times New Roman" w:eastAsia="Times New Roman" w:hAnsi="Times New Roman" w:cs="Times New Roman"/>
                <w:sz w:val="24"/>
                <w:szCs w:val="24"/>
                <w:lang w:eastAsia="ru-RU"/>
              </w:rPr>
              <w:t xml:space="preserve">государственных и </w:t>
            </w:r>
            <w:r w:rsidRPr="00A71E0C">
              <w:rPr>
                <w:rFonts w:ascii="Times New Roman" w:eastAsia="Times New Roman" w:hAnsi="Times New Roman" w:cs="Times New Roman"/>
                <w:sz w:val="24"/>
                <w:szCs w:val="24"/>
                <w:lang w:eastAsia="ru-RU"/>
              </w:rPr>
              <w:lastRenderedPageBreak/>
              <w:t>муниципальных услуг (функций)»/на региональном портале государственных и муниципальных услуг</w:t>
            </w:r>
          </w:p>
        </w:tc>
        <w:tc>
          <w:tcPr>
            <w:tcW w:w="850" w:type="dxa"/>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hideMark/>
          </w:tcPr>
          <w:p w14:paraId="0500ED32"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lastRenderedPageBreak/>
              <w:t> </w:t>
            </w:r>
          </w:p>
        </w:tc>
      </w:tr>
      <w:tr w:rsidR="00673E58" w:rsidRPr="00A71E0C" w14:paraId="5196F06A" w14:textId="77777777" w:rsidTr="00673E58">
        <w:tc>
          <w:tcPr>
            <w:tcW w:w="8789" w:type="dxa"/>
            <w:tcBorders>
              <w:left w:val="single" w:sz="6" w:space="0" w:color="000000"/>
              <w:bottom w:val="single" w:sz="6" w:space="0" w:color="000000"/>
            </w:tcBorders>
            <w:tcMar>
              <w:top w:w="55" w:type="dxa"/>
              <w:left w:w="55" w:type="dxa"/>
              <w:bottom w:w="55" w:type="dxa"/>
              <w:right w:w="55" w:type="dxa"/>
            </w:tcMar>
            <w:hideMark/>
          </w:tcPr>
          <w:p w14:paraId="61519D4A" w14:textId="649B2E6B"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xml:space="preserve">выдать на бумажном носителе при личном обращении в уполномоченный орган государственной власти, орган местного самоуправления либо в </w:t>
            </w:r>
            <w:r w:rsidR="004649E6">
              <w:rPr>
                <w:rFonts w:ascii="Times New Roman" w:eastAsia="Times New Roman" w:hAnsi="Times New Roman" w:cs="Times New Roman"/>
                <w:sz w:val="24"/>
                <w:szCs w:val="24"/>
                <w:lang w:eastAsia="ru-RU"/>
              </w:rPr>
              <w:t>МФЦ</w:t>
            </w:r>
            <w:r w:rsidRPr="00A71E0C">
              <w:rPr>
                <w:rFonts w:ascii="Times New Roman" w:eastAsia="Times New Roman" w:hAnsi="Times New Roman" w:cs="Times New Roman"/>
                <w:sz w:val="24"/>
                <w:szCs w:val="24"/>
                <w:lang w:eastAsia="ru-RU"/>
              </w:rPr>
              <w:t xml:space="preserve"> предоставления государственных и муниципальных услуг, расположенный по адресу: _____________________________________________________________</w:t>
            </w:r>
          </w:p>
        </w:tc>
        <w:tc>
          <w:tcPr>
            <w:tcW w:w="850"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130C1539"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4A2DEBF0" w14:textId="77777777" w:rsidTr="00673E58">
        <w:tc>
          <w:tcPr>
            <w:tcW w:w="8789" w:type="dxa"/>
            <w:tcBorders>
              <w:left w:val="single" w:sz="6" w:space="0" w:color="000000"/>
              <w:bottom w:val="single" w:sz="6" w:space="0" w:color="000000"/>
            </w:tcBorders>
            <w:tcMar>
              <w:top w:w="55" w:type="dxa"/>
              <w:left w:w="55" w:type="dxa"/>
              <w:bottom w:w="55" w:type="dxa"/>
              <w:right w:w="55" w:type="dxa"/>
            </w:tcMar>
            <w:hideMark/>
          </w:tcPr>
          <w:p w14:paraId="26920201"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направить на бумажном носителе на почтовый адрес:</w:t>
            </w:r>
          </w:p>
          <w:p w14:paraId="4A639EA1"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_____________________________________________________________</w:t>
            </w:r>
          </w:p>
        </w:tc>
        <w:tc>
          <w:tcPr>
            <w:tcW w:w="850"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6AC95E27"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34F7873B" w14:textId="77777777" w:rsidTr="00673E58">
        <w:tc>
          <w:tcPr>
            <w:tcW w:w="9639" w:type="dxa"/>
            <w:gridSpan w:val="2"/>
            <w:tcBorders>
              <w:left w:val="single" w:sz="6" w:space="0" w:color="000000"/>
              <w:bottom w:val="single" w:sz="6" w:space="0" w:color="000000"/>
              <w:right w:val="single" w:sz="6" w:space="0" w:color="000000"/>
            </w:tcBorders>
            <w:tcMar>
              <w:top w:w="55" w:type="dxa"/>
              <w:left w:w="55" w:type="dxa"/>
              <w:bottom w:w="55" w:type="dxa"/>
              <w:right w:w="55" w:type="dxa"/>
            </w:tcMar>
            <w:hideMark/>
          </w:tcPr>
          <w:p w14:paraId="5EC13412"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Указывается один из перечисленных способов</w:t>
            </w:r>
          </w:p>
        </w:tc>
      </w:tr>
    </w:tbl>
    <w:p w14:paraId="170BC378"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bl>
      <w:tblPr>
        <w:tblW w:w="5194" w:type="dxa"/>
        <w:jc w:val="right"/>
        <w:tblCellMar>
          <w:left w:w="0" w:type="dxa"/>
          <w:right w:w="0" w:type="dxa"/>
        </w:tblCellMar>
        <w:tblLook w:val="04A0" w:firstRow="1" w:lastRow="0" w:firstColumn="1" w:lastColumn="0" w:noHBand="0" w:noVBand="1"/>
      </w:tblPr>
      <w:tblGrid>
        <w:gridCol w:w="1662"/>
        <w:gridCol w:w="300"/>
        <w:gridCol w:w="3232"/>
      </w:tblGrid>
      <w:tr w:rsidR="00673E58" w:rsidRPr="00A71E0C" w14:paraId="61B9F145" w14:textId="77777777" w:rsidTr="00673E58">
        <w:trPr>
          <w:jc w:val="right"/>
        </w:trPr>
        <w:tc>
          <w:tcPr>
            <w:tcW w:w="1662" w:type="dxa"/>
            <w:tcBorders>
              <w:bottom w:val="single" w:sz="6" w:space="0" w:color="000000"/>
            </w:tcBorders>
            <w:hideMark/>
          </w:tcPr>
          <w:p w14:paraId="39568EB0"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300" w:type="dxa"/>
            <w:hideMark/>
          </w:tcPr>
          <w:p w14:paraId="48ACC357"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3232" w:type="dxa"/>
            <w:tcBorders>
              <w:bottom w:val="single" w:sz="6" w:space="0" w:color="000000"/>
            </w:tcBorders>
            <w:hideMark/>
          </w:tcPr>
          <w:p w14:paraId="26CEAC6F"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6473690A" w14:textId="77777777" w:rsidTr="00673E58">
        <w:trPr>
          <w:trHeight w:val="344"/>
          <w:jc w:val="right"/>
        </w:trPr>
        <w:tc>
          <w:tcPr>
            <w:tcW w:w="1662" w:type="dxa"/>
            <w:hideMark/>
          </w:tcPr>
          <w:p w14:paraId="3569C0D4"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(подпись)</w:t>
            </w:r>
          </w:p>
        </w:tc>
        <w:tc>
          <w:tcPr>
            <w:tcW w:w="300" w:type="dxa"/>
            <w:hideMark/>
          </w:tcPr>
          <w:p w14:paraId="351759E9"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3232" w:type="dxa"/>
            <w:hideMark/>
          </w:tcPr>
          <w:p w14:paraId="5BE111C4"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(фамилия, имя, отчество (при наличии)</w:t>
            </w:r>
          </w:p>
        </w:tc>
      </w:tr>
    </w:tbl>
    <w:p w14:paraId="3A91807F"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*Нужное подчеркнуть.</w:t>
      </w:r>
    </w:p>
    <w:p w14:paraId="3EFF1E19" w14:textId="77777777" w:rsidR="00385FB1" w:rsidRDefault="00385FB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1675C9D8" w14:textId="3DAE94E4" w:rsidR="00385FB1" w:rsidRPr="00106CEF" w:rsidRDefault="00385FB1" w:rsidP="00385FB1">
      <w:pPr>
        <w:pStyle w:val="a5"/>
        <w:ind w:left="5529"/>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5</w:t>
      </w:r>
    </w:p>
    <w:p w14:paraId="3FCD1572" w14:textId="77777777" w:rsidR="00385FB1" w:rsidRPr="00106CEF" w:rsidRDefault="00385FB1" w:rsidP="00385FB1">
      <w:pPr>
        <w:pStyle w:val="a5"/>
        <w:ind w:left="5529"/>
        <w:jc w:val="both"/>
        <w:rPr>
          <w:sz w:val="20"/>
          <w:szCs w:val="20"/>
        </w:rPr>
      </w:pPr>
      <w:r w:rsidRPr="00106CEF">
        <w:rPr>
          <w:rFonts w:ascii="Times New Roman" w:eastAsia="Times New Roman" w:hAnsi="Times New Roman" w:cs="Times New Roman"/>
          <w:sz w:val="20"/>
          <w:szCs w:val="20"/>
        </w:rPr>
        <w:t xml:space="preserve">к Административному регламенту </w:t>
      </w:r>
    </w:p>
    <w:p w14:paraId="39BC962C" w14:textId="77777777" w:rsidR="00385FB1" w:rsidRPr="00106CEF" w:rsidRDefault="00385FB1" w:rsidP="00385FB1">
      <w:pPr>
        <w:pStyle w:val="a5"/>
        <w:ind w:left="5529"/>
        <w:jc w:val="both"/>
        <w:rPr>
          <w:sz w:val="20"/>
          <w:szCs w:val="20"/>
        </w:rPr>
      </w:pPr>
      <w:r w:rsidRPr="00106CEF">
        <w:rPr>
          <w:rFonts w:ascii="Times New Roman" w:eastAsia="Times New Roman" w:hAnsi="Times New Roman" w:cs="Times New Roman"/>
          <w:sz w:val="20"/>
          <w:szCs w:val="20"/>
        </w:rPr>
        <w:t xml:space="preserve">предоставления государственной и </w:t>
      </w:r>
    </w:p>
    <w:p w14:paraId="12D9F512" w14:textId="77777777" w:rsidR="00385FB1" w:rsidRPr="00385FB1" w:rsidRDefault="00385FB1" w:rsidP="00385FB1">
      <w:pPr>
        <w:pStyle w:val="a5"/>
        <w:ind w:left="5529"/>
        <w:jc w:val="both"/>
        <w:rPr>
          <w:rFonts w:ascii="Times New Roman" w:eastAsia="Times New Roman" w:hAnsi="Times New Roman" w:cs="Times New Roman"/>
          <w:sz w:val="20"/>
          <w:szCs w:val="20"/>
        </w:rPr>
      </w:pPr>
      <w:r w:rsidRPr="00106CEF">
        <w:rPr>
          <w:rFonts w:ascii="Times New Roman" w:eastAsia="Times New Roman" w:hAnsi="Times New Roman" w:cs="Times New Roman"/>
          <w:sz w:val="20"/>
          <w:szCs w:val="20"/>
        </w:rPr>
        <w:t>муниципальной услуги «</w:t>
      </w:r>
      <w:r w:rsidRPr="00385FB1">
        <w:rPr>
          <w:rFonts w:ascii="Times New Roman" w:eastAsia="Times New Roman" w:hAnsi="Times New Roman" w:cs="Times New Roman"/>
          <w:sz w:val="20"/>
          <w:szCs w:val="20"/>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Подгорнского сельского поселения</w:t>
      </w:r>
      <w:r w:rsidRPr="00106CEF">
        <w:rPr>
          <w:rFonts w:ascii="Times New Roman" w:eastAsia="Times New Roman" w:hAnsi="Times New Roman" w:cs="Times New Roman"/>
          <w:sz w:val="20"/>
          <w:szCs w:val="20"/>
        </w:rPr>
        <w:t xml:space="preserve">» </w:t>
      </w:r>
    </w:p>
    <w:p w14:paraId="74C8BBD7" w14:textId="77777777" w:rsidR="00673E58" w:rsidRPr="00A71E0C" w:rsidRDefault="00673E58" w:rsidP="00673E58">
      <w:pPr>
        <w:spacing w:before="100" w:beforeAutospacing="1" w:after="100" w:afterAutospacing="1" w:line="240" w:lineRule="auto"/>
        <w:ind w:left="4535"/>
        <w:jc w:val="right"/>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ФОРМА</w:t>
      </w:r>
    </w:p>
    <w:p w14:paraId="53DB1B9E" w14:textId="77777777" w:rsidR="00673E58" w:rsidRPr="00A71E0C" w:rsidRDefault="00673E58" w:rsidP="00673E58">
      <w:pPr>
        <w:spacing w:before="100" w:beforeAutospacing="1" w:after="100" w:afterAutospacing="1" w:line="240" w:lineRule="auto"/>
        <w:ind w:left="3969"/>
        <w:jc w:val="right"/>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17BF67A0" w14:textId="77777777" w:rsidR="00673E58" w:rsidRPr="00A71E0C" w:rsidRDefault="00673E58" w:rsidP="00673E58">
      <w:pPr>
        <w:spacing w:before="100" w:beforeAutospacing="1" w:after="100" w:afterAutospacing="1" w:line="240" w:lineRule="auto"/>
        <w:ind w:left="3969"/>
        <w:jc w:val="right"/>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bl>
      <w:tblPr>
        <w:tblW w:w="6803" w:type="dxa"/>
        <w:jc w:val="right"/>
        <w:tblCellMar>
          <w:left w:w="0" w:type="dxa"/>
          <w:right w:w="0" w:type="dxa"/>
        </w:tblCellMar>
        <w:tblLook w:val="04A0" w:firstRow="1" w:lastRow="0" w:firstColumn="1" w:lastColumn="0" w:noHBand="0" w:noVBand="1"/>
      </w:tblPr>
      <w:tblGrid>
        <w:gridCol w:w="956"/>
        <w:gridCol w:w="5847"/>
      </w:tblGrid>
      <w:tr w:rsidR="00673E58" w:rsidRPr="00A71E0C" w14:paraId="35B941D6" w14:textId="77777777" w:rsidTr="00673E58">
        <w:trPr>
          <w:jc w:val="right"/>
        </w:trPr>
        <w:tc>
          <w:tcPr>
            <w:tcW w:w="956" w:type="dxa"/>
            <w:hideMark/>
          </w:tcPr>
          <w:p w14:paraId="24F715D5"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Кому</w:t>
            </w:r>
          </w:p>
        </w:tc>
        <w:tc>
          <w:tcPr>
            <w:tcW w:w="5847" w:type="dxa"/>
            <w:tcBorders>
              <w:bottom w:val="single" w:sz="6" w:space="0" w:color="000000"/>
            </w:tcBorders>
            <w:hideMark/>
          </w:tcPr>
          <w:p w14:paraId="360D4267" w14:textId="77777777" w:rsidR="00673E58" w:rsidRPr="00A71E0C" w:rsidRDefault="00673E58" w:rsidP="00673E5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68132809" w14:textId="77777777" w:rsidTr="00673E58">
        <w:trPr>
          <w:jc w:val="right"/>
        </w:trPr>
        <w:tc>
          <w:tcPr>
            <w:tcW w:w="956" w:type="dxa"/>
            <w:hideMark/>
          </w:tcPr>
          <w:p w14:paraId="1F1F6F1C"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5847" w:type="dxa"/>
            <w:hideMark/>
          </w:tcPr>
          <w:p w14:paraId="13F639C6"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tc>
      </w:tr>
      <w:tr w:rsidR="00673E58" w:rsidRPr="00A71E0C" w14:paraId="4088B9E2" w14:textId="77777777" w:rsidTr="00673E58">
        <w:trPr>
          <w:jc w:val="right"/>
        </w:trPr>
        <w:tc>
          <w:tcPr>
            <w:tcW w:w="6803" w:type="dxa"/>
            <w:gridSpan w:val="2"/>
            <w:tcBorders>
              <w:bottom w:val="single" w:sz="6" w:space="0" w:color="000000"/>
            </w:tcBorders>
            <w:tcMar>
              <w:top w:w="28" w:type="dxa"/>
              <w:left w:w="28" w:type="dxa"/>
              <w:bottom w:w="28" w:type="dxa"/>
              <w:right w:w="28" w:type="dxa"/>
            </w:tcMar>
            <w:hideMark/>
          </w:tcPr>
          <w:p w14:paraId="41F3C992"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0EBA3A49" w14:textId="77777777" w:rsidTr="00673E58">
        <w:trPr>
          <w:jc w:val="right"/>
        </w:trPr>
        <w:tc>
          <w:tcPr>
            <w:tcW w:w="6803" w:type="dxa"/>
            <w:gridSpan w:val="2"/>
            <w:tcMar>
              <w:top w:w="28" w:type="dxa"/>
              <w:left w:w="28" w:type="dxa"/>
              <w:bottom w:w="28" w:type="dxa"/>
              <w:right w:w="28" w:type="dxa"/>
            </w:tcMar>
            <w:hideMark/>
          </w:tcPr>
          <w:p w14:paraId="584FF6C1"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почтовый индекс и адрес, телефон, адрес электронной почты застройщика)</w:t>
            </w:r>
          </w:p>
        </w:tc>
      </w:tr>
    </w:tbl>
    <w:p w14:paraId="74D7EBCA"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1A7D88DD"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РЕШЕНИЕ</w:t>
      </w:r>
    </w:p>
    <w:p w14:paraId="5CF85017"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об отказе во внесении исправлений в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w:t>
      </w:r>
    </w:p>
    <w:p w14:paraId="3D2558F9"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bl>
      <w:tblPr>
        <w:tblW w:w="9638" w:type="dxa"/>
        <w:tblCellMar>
          <w:left w:w="0" w:type="dxa"/>
          <w:right w:w="0" w:type="dxa"/>
        </w:tblCellMar>
        <w:tblLook w:val="04A0" w:firstRow="1" w:lastRow="0" w:firstColumn="1" w:lastColumn="0" w:noHBand="0" w:noVBand="1"/>
      </w:tblPr>
      <w:tblGrid>
        <w:gridCol w:w="9638"/>
      </w:tblGrid>
      <w:tr w:rsidR="00673E58" w:rsidRPr="00A71E0C" w14:paraId="2AB510D6" w14:textId="77777777" w:rsidTr="00673E58">
        <w:tc>
          <w:tcPr>
            <w:tcW w:w="9638" w:type="dxa"/>
            <w:tcBorders>
              <w:top w:val="single" w:sz="6" w:space="0" w:color="000000"/>
            </w:tcBorders>
            <w:hideMark/>
          </w:tcPr>
          <w:p w14:paraId="5CD32165"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tc>
      </w:tr>
    </w:tbl>
    <w:p w14:paraId="7F539FDB"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462884A7"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по результатам рассмотрения заявления об исправлении допущенных опечаток и ошибок в уведомлении от ___________ № ____________ принято решение об</w:t>
      </w:r>
    </w:p>
    <w:tbl>
      <w:tblPr>
        <w:tblW w:w="9639" w:type="dxa"/>
        <w:tblCellMar>
          <w:left w:w="0" w:type="dxa"/>
          <w:right w:w="0" w:type="dxa"/>
        </w:tblCellMar>
        <w:tblLook w:val="04A0" w:firstRow="1" w:lastRow="0" w:firstColumn="1" w:lastColumn="0" w:noHBand="0" w:noVBand="1"/>
      </w:tblPr>
      <w:tblGrid>
        <w:gridCol w:w="9639"/>
      </w:tblGrid>
      <w:tr w:rsidR="00673E58" w:rsidRPr="00A71E0C" w14:paraId="10DF627D" w14:textId="77777777" w:rsidTr="00673E58">
        <w:tc>
          <w:tcPr>
            <w:tcW w:w="9639" w:type="dxa"/>
            <w:hideMark/>
          </w:tcPr>
          <w:p w14:paraId="1B75CA52" w14:textId="77777777" w:rsidR="00673E58" w:rsidRPr="00A71E0C" w:rsidRDefault="00673E58" w:rsidP="00673E58">
            <w:pPr>
              <w:spacing w:before="100" w:beforeAutospacing="1" w:after="100" w:afterAutospacing="1" w:line="240" w:lineRule="auto"/>
              <w:ind w:left="4025"/>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(дата и номер регистрации)</w:t>
            </w:r>
          </w:p>
        </w:tc>
      </w:tr>
    </w:tbl>
    <w:p w14:paraId="64D21FD0"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отказе во внесении исправлений в уведомление.</w:t>
      </w:r>
    </w:p>
    <w:p w14:paraId="6C1B5690"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lastRenderedPageBreak/>
        <w:t> </w:t>
      </w:r>
    </w:p>
    <w:tbl>
      <w:tblPr>
        <w:tblW w:w="9638" w:type="dxa"/>
        <w:tblInd w:w="27" w:type="dxa"/>
        <w:tblCellMar>
          <w:left w:w="0" w:type="dxa"/>
          <w:right w:w="0" w:type="dxa"/>
        </w:tblCellMar>
        <w:tblLook w:val="04A0" w:firstRow="1" w:lastRow="0" w:firstColumn="1" w:lastColumn="0" w:noHBand="0" w:noVBand="1"/>
      </w:tblPr>
      <w:tblGrid>
        <w:gridCol w:w="2199"/>
        <w:gridCol w:w="3898"/>
        <w:gridCol w:w="3541"/>
      </w:tblGrid>
      <w:tr w:rsidR="00673E58" w:rsidRPr="00A71E0C" w14:paraId="1824264B" w14:textId="77777777" w:rsidTr="00673E58">
        <w:tc>
          <w:tcPr>
            <w:tcW w:w="1417" w:type="dxa"/>
            <w:tcBorders>
              <w:top w:val="single" w:sz="6" w:space="0" w:color="000000"/>
              <w:left w:val="single" w:sz="6" w:space="0" w:color="000000"/>
              <w:bottom w:val="single" w:sz="6" w:space="0" w:color="000000"/>
            </w:tcBorders>
            <w:tcMar>
              <w:top w:w="57" w:type="dxa"/>
              <w:left w:w="57" w:type="dxa"/>
              <w:bottom w:w="57" w:type="dxa"/>
              <w:right w:w="57" w:type="dxa"/>
            </w:tcMar>
            <w:vAlign w:val="center"/>
            <w:hideMark/>
          </w:tcPr>
          <w:p w14:paraId="6FD4B0A5"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пункта Административного регламента</w:t>
            </w:r>
          </w:p>
        </w:tc>
        <w:tc>
          <w:tcPr>
            <w:tcW w:w="4252" w:type="dxa"/>
            <w:tcBorders>
              <w:top w:val="single" w:sz="6" w:space="0" w:color="000000"/>
              <w:left w:val="single" w:sz="6" w:space="0" w:color="000000"/>
              <w:bottom w:val="single" w:sz="6" w:space="0" w:color="000000"/>
            </w:tcBorders>
            <w:tcMar>
              <w:top w:w="57" w:type="dxa"/>
              <w:left w:w="57" w:type="dxa"/>
              <w:bottom w:w="57" w:type="dxa"/>
              <w:right w:w="57" w:type="dxa"/>
            </w:tcMar>
            <w:vAlign w:val="center"/>
            <w:hideMark/>
          </w:tcPr>
          <w:p w14:paraId="4D899E28"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Наименование основания для отказа во внесении исправлений в уведомление в соответствии с Административным регламентом</w:t>
            </w:r>
          </w:p>
        </w:tc>
        <w:tc>
          <w:tcPr>
            <w:tcW w:w="3969"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hideMark/>
          </w:tcPr>
          <w:p w14:paraId="338533E2"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Разъяснение причин отказа во внесении исправлений в уведомление</w:t>
            </w:r>
          </w:p>
        </w:tc>
      </w:tr>
      <w:tr w:rsidR="00673E58" w:rsidRPr="00A71E0C" w14:paraId="5529E020" w14:textId="77777777" w:rsidTr="00673E58">
        <w:tc>
          <w:tcPr>
            <w:tcW w:w="1417" w:type="dxa"/>
            <w:tcBorders>
              <w:left w:val="single" w:sz="6" w:space="0" w:color="000000"/>
              <w:bottom w:val="single" w:sz="6" w:space="0" w:color="000000"/>
            </w:tcBorders>
            <w:tcMar>
              <w:top w:w="57" w:type="dxa"/>
              <w:left w:w="57" w:type="dxa"/>
              <w:bottom w:w="57" w:type="dxa"/>
              <w:right w:w="57" w:type="dxa"/>
            </w:tcMar>
            <w:hideMark/>
          </w:tcPr>
          <w:p w14:paraId="3DDDBFC5"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подпункт «а» пункта 2.26</w:t>
            </w:r>
          </w:p>
        </w:tc>
        <w:tc>
          <w:tcPr>
            <w:tcW w:w="4252" w:type="dxa"/>
            <w:tcBorders>
              <w:left w:val="single" w:sz="6" w:space="0" w:color="000000"/>
              <w:bottom w:val="single" w:sz="6" w:space="0" w:color="000000"/>
            </w:tcBorders>
            <w:tcMar>
              <w:top w:w="57" w:type="dxa"/>
              <w:left w:w="57" w:type="dxa"/>
              <w:bottom w:w="57" w:type="dxa"/>
              <w:right w:w="57" w:type="dxa"/>
            </w:tcMar>
            <w:hideMark/>
          </w:tcPr>
          <w:p w14:paraId="7F12CF11"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несоответствие заявителя кругу лиц, указанных в пункте 2.2 Административного регламента</w:t>
            </w:r>
          </w:p>
        </w:tc>
        <w:tc>
          <w:tcPr>
            <w:tcW w:w="3969" w:type="dxa"/>
            <w:tcBorders>
              <w:left w:val="single" w:sz="6" w:space="0" w:color="000000"/>
              <w:bottom w:val="single" w:sz="6" w:space="0" w:color="000000"/>
              <w:right w:val="single" w:sz="6" w:space="0" w:color="000000"/>
            </w:tcBorders>
            <w:tcMar>
              <w:top w:w="57" w:type="dxa"/>
              <w:left w:w="57" w:type="dxa"/>
              <w:bottom w:w="57" w:type="dxa"/>
              <w:right w:w="57" w:type="dxa"/>
            </w:tcMar>
            <w:hideMark/>
          </w:tcPr>
          <w:p w14:paraId="0F9EAB9A"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Указываются основания такого вывода</w:t>
            </w:r>
          </w:p>
        </w:tc>
      </w:tr>
      <w:tr w:rsidR="00673E58" w:rsidRPr="00A71E0C" w14:paraId="79F835DF" w14:textId="77777777" w:rsidTr="00673E58">
        <w:tc>
          <w:tcPr>
            <w:tcW w:w="1417" w:type="dxa"/>
            <w:tcBorders>
              <w:left w:val="single" w:sz="6" w:space="0" w:color="000000"/>
              <w:bottom w:val="single" w:sz="6" w:space="0" w:color="000000"/>
            </w:tcBorders>
            <w:tcMar>
              <w:top w:w="57" w:type="dxa"/>
              <w:left w:w="57" w:type="dxa"/>
              <w:bottom w:w="57" w:type="dxa"/>
              <w:right w:w="57" w:type="dxa"/>
            </w:tcMar>
            <w:hideMark/>
          </w:tcPr>
          <w:p w14:paraId="428819C5"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подпункт «б» пункта 2.26</w:t>
            </w:r>
          </w:p>
        </w:tc>
        <w:tc>
          <w:tcPr>
            <w:tcW w:w="4252" w:type="dxa"/>
            <w:tcBorders>
              <w:left w:val="single" w:sz="6" w:space="0" w:color="000000"/>
              <w:bottom w:val="single" w:sz="6" w:space="0" w:color="000000"/>
            </w:tcBorders>
            <w:tcMar>
              <w:top w:w="57" w:type="dxa"/>
              <w:left w:w="57" w:type="dxa"/>
              <w:bottom w:w="57" w:type="dxa"/>
              <w:right w:w="57" w:type="dxa"/>
            </w:tcMar>
            <w:hideMark/>
          </w:tcPr>
          <w:p w14:paraId="7A5174DA"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отсутствие опечатки или ошибки в уведомлении</w:t>
            </w:r>
          </w:p>
        </w:tc>
        <w:tc>
          <w:tcPr>
            <w:tcW w:w="3969" w:type="dxa"/>
            <w:tcBorders>
              <w:left w:val="single" w:sz="6" w:space="0" w:color="000000"/>
              <w:bottom w:val="single" w:sz="6" w:space="0" w:color="000000"/>
              <w:right w:val="single" w:sz="6" w:space="0" w:color="000000"/>
            </w:tcBorders>
            <w:tcMar>
              <w:top w:w="57" w:type="dxa"/>
              <w:left w:w="57" w:type="dxa"/>
              <w:bottom w:w="57" w:type="dxa"/>
              <w:right w:w="57" w:type="dxa"/>
            </w:tcMar>
            <w:hideMark/>
          </w:tcPr>
          <w:p w14:paraId="21FCCAAE"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Указываются основания такого вывода</w:t>
            </w:r>
          </w:p>
        </w:tc>
      </w:tr>
    </w:tbl>
    <w:p w14:paraId="4237A2D9"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6B6F3BF7" w14:textId="77777777" w:rsidR="00673E58" w:rsidRPr="00A71E0C" w:rsidRDefault="00673E58" w:rsidP="00673E5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Вы вправе повторно обратиться с заявлением об исправлении допущенных опечаток и ошибок в уведомлении после устранения указанных нарушений.</w:t>
      </w:r>
    </w:p>
    <w:p w14:paraId="255C6A78" w14:textId="77777777" w:rsidR="00673E58" w:rsidRPr="00A71E0C" w:rsidRDefault="00673E58" w:rsidP="00673E5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Данный отказ может быть обжалован в досудебном порядке путем направления жалобы в ________________________________________________,</w:t>
      </w:r>
    </w:p>
    <w:p w14:paraId="656D3B42"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а также в судебном порядке.</w:t>
      </w:r>
    </w:p>
    <w:p w14:paraId="2A873FA0" w14:textId="77777777" w:rsidR="00673E58" w:rsidRPr="00A71E0C" w:rsidRDefault="00673E58" w:rsidP="00673E5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Дополнительно информируем: _____________________________________ ____________________________________________________________________.</w:t>
      </w:r>
    </w:p>
    <w:p w14:paraId="21A09F24"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(указывается информация, необходимая для устранения причин отказа во внесении исправлений в уведомление, а также иная дополнительная информация при наличии)</w:t>
      </w:r>
    </w:p>
    <w:p w14:paraId="2A05DC88"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bl>
      <w:tblPr>
        <w:tblW w:w="9639" w:type="dxa"/>
        <w:tblInd w:w="35" w:type="dxa"/>
        <w:tblCellMar>
          <w:left w:w="0" w:type="dxa"/>
          <w:right w:w="0" w:type="dxa"/>
        </w:tblCellMar>
        <w:tblLook w:val="04A0" w:firstRow="1" w:lastRow="0" w:firstColumn="1" w:lastColumn="0" w:noHBand="0" w:noVBand="1"/>
      </w:tblPr>
      <w:tblGrid>
        <w:gridCol w:w="2835"/>
        <w:gridCol w:w="283"/>
        <w:gridCol w:w="2268"/>
        <w:gridCol w:w="283"/>
        <w:gridCol w:w="3970"/>
      </w:tblGrid>
      <w:tr w:rsidR="00673E58" w:rsidRPr="00A71E0C" w14:paraId="019C9B20" w14:textId="77777777" w:rsidTr="00673E58">
        <w:tc>
          <w:tcPr>
            <w:tcW w:w="2835" w:type="dxa"/>
            <w:tcBorders>
              <w:bottom w:val="single" w:sz="6" w:space="0" w:color="000000"/>
            </w:tcBorders>
            <w:tcMar>
              <w:top w:w="55" w:type="dxa"/>
              <w:left w:w="55" w:type="dxa"/>
              <w:bottom w:w="55" w:type="dxa"/>
              <w:right w:w="55" w:type="dxa"/>
            </w:tcMar>
            <w:hideMark/>
          </w:tcPr>
          <w:p w14:paraId="3DEA0694"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83" w:type="dxa"/>
            <w:tcMar>
              <w:top w:w="55" w:type="dxa"/>
              <w:left w:w="55" w:type="dxa"/>
              <w:bottom w:w="55" w:type="dxa"/>
              <w:right w:w="55" w:type="dxa"/>
            </w:tcMar>
            <w:hideMark/>
          </w:tcPr>
          <w:p w14:paraId="560B25F2"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268" w:type="dxa"/>
            <w:tcBorders>
              <w:bottom w:val="single" w:sz="6" w:space="0" w:color="000000"/>
            </w:tcBorders>
            <w:tcMar>
              <w:top w:w="55" w:type="dxa"/>
              <w:left w:w="55" w:type="dxa"/>
              <w:bottom w:w="55" w:type="dxa"/>
              <w:right w:w="55" w:type="dxa"/>
            </w:tcMar>
            <w:hideMark/>
          </w:tcPr>
          <w:p w14:paraId="04BB8803"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83" w:type="dxa"/>
            <w:tcMar>
              <w:top w:w="55" w:type="dxa"/>
              <w:left w:w="55" w:type="dxa"/>
              <w:bottom w:w="55" w:type="dxa"/>
              <w:right w:w="55" w:type="dxa"/>
            </w:tcMar>
            <w:hideMark/>
          </w:tcPr>
          <w:p w14:paraId="295D9F6D"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3970" w:type="dxa"/>
            <w:tcBorders>
              <w:bottom w:val="single" w:sz="6" w:space="0" w:color="000000"/>
            </w:tcBorders>
            <w:tcMar>
              <w:top w:w="55" w:type="dxa"/>
              <w:left w:w="55" w:type="dxa"/>
              <w:bottom w:w="55" w:type="dxa"/>
              <w:right w:w="55" w:type="dxa"/>
            </w:tcMar>
            <w:hideMark/>
          </w:tcPr>
          <w:p w14:paraId="07B9E541"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6722FD5A" w14:textId="77777777" w:rsidTr="00673E58">
        <w:tc>
          <w:tcPr>
            <w:tcW w:w="2835" w:type="dxa"/>
            <w:tcMar>
              <w:top w:w="55" w:type="dxa"/>
              <w:left w:w="55" w:type="dxa"/>
              <w:bottom w:w="55" w:type="dxa"/>
              <w:right w:w="55" w:type="dxa"/>
            </w:tcMar>
            <w:hideMark/>
          </w:tcPr>
          <w:p w14:paraId="6FF7CA0D"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(должность)</w:t>
            </w:r>
          </w:p>
        </w:tc>
        <w:tc>
          <w:tcPr>
            <w:tcW w:w="283" w:type="dxa"/>
            <w:tcMar>
              <w:top w:w="55" w:type="dxa"/>
              <w:left w:w="55" w:type="dxa"/>
              <w:bottom w:w="55" w:type="dxa"/>
              <w:right w:w="55" w:type="dxa"/>
            </w:tcMar>
            <w:hideMark/>
          </w:tcPr>
          <w:p w14:paraId="100F541B"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268" w:type="dxa"/>
            <w:tcMar>
              <w:top w:w="55" w:type="dxa"/>
              <w:left w:w="55" w:type="dxa"/>
              <w:bottom w:w="55" w:type="dxa"/>
              <w:right w:w="55" w:type="dxa"/>
            </w:tcMar>
            <w:hideMark/>
          </w:tcPr>
          <w:p w14:paraId="371A46BB"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(подпись)</w:t>
            </w:r>
          </w:p>
        </w:tc>
        <w:tc>
          <w:tcPr>
            <w:tcW w:w="283" w:type="dxa"/>
            <w:tcMar>
              <w:top w:w="55" w:type="dxa"/>
              <w:left w:w="55" w:type="dxa"/>
              <w:bottom w:w="55" w:type="dxa"/>
              <w:right w:w="55" w:type="dxa"/>
            </w:tcMar>
            <w:hideMark/>
          </w:tcPr>
          <w:p w14:paraId="0618533F"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3970" w:type="dxa"/>
            <w:tcMar>
              <w:top w:w="55" w:type="dxa"/>
              <w:left w:w="55" w:type="dxa"/>
              <w:bottom w:w="55" w:type="dxa"/>
              <w:right w:w="55" w:type="dxa"/>
            </w:tcMar>
            <w:hideMark/>
          </w:tcPr>
          <w:p w14:paraId="6E3E4D29"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(фамилия, имя, отчество (при наличии)</w:t>
            </w:r>
          </w:p>
        </w:tc>
      </w:tr>
    </w:tbl>
    <w:p w14:paraId="445E4F6B"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7119A106"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Дата</w:t>
      </w:r>
    </w:p>
    <w:p w14:paraId="7F434542"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52C4EC56"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*Сведения об ИНН в отношении иностранного юридического лица не указываются.</w:t>
      </w:r>
    </w:p>
    <w:p w14:paraId="67AB86B7"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**Нужное подчеркнуть.</w:t>
      </w:r>
    </w:p>
    <w:p w14:paraId="356D69C7" w14:textId="77777777" w:rsidR="00385FB1" w:rsidRDefault="00385FB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60F106BA" w14:textId="3E1AA807" w:rsidR="00385FB1" w:rsidRPr="00106CEF" w:rsidRDefault="00385FB1" w:rsidP="00385FB1">
      <w:pPr>
        <w:pStyle w:val="a5"/>
        <w:ind w:left="5529"/>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6</w:t>
      </w:r>
    </w:p>
    <w:p w14:paraId="199BF8CC" w14:textId="77777777" w:rsidR="00385FB1" w:rsidRPr="00106CEF" w:rsidRDefault="00385FB1" w:rsidP="00385FB1">
      <w:pPr>
        <w:pStyle w:val="a5"/>
        <w:ind w:left="5529"/>
        <w:jc w:val="both"/>
        <w:rPr>
          <w:sz w:val="20"/>
          <w:szCs w:val="20"/>
        </w:rPr>
      </w:pPr>
      <w:r w:rsidRPr="00106CEF">
        <w:rPr>
          <w:rFonts w:ascii="Times New Roman" w:eastAsia="Times New Roman" w:hAnsi="Times New Roman" w:cs="Times New Roman"/>
          <w:sz w:val="20"/>
          <w:szCs w:val="20"/>
        </w:rPr>
        <w:t xml:space="preserve">к Административному регламенту </w:t>
      </w:r>
    </w:p>
    <w:p w14:paraId="0FA45AD1" w14:textId="77777777" w:rsidR="00385FB1" w:rsidRPr="00106CEF" w:rsidRDefault="00385FB1" w:rsidP="00385FB1">
      <w:pPr>
        <w:pStyle w:val="a5"/>
        <w:ind w:left="5529"/>
        <w:jc w:val="both"/>
        <w:rPr>
          <w:sz w:val="20"/>
          <w:szCs w:val="20"/>
        </w:rPr>
      </w:pPr>
      <w:r w:rsidRPr="00106CEF">
        <w:rPr>
          <w:rFonts w:ascii="Times New Roman" w:eastAsia="Times New Roman" w:hAnsi="Times New Roman" w:cs="Times New Roman"/>
          <w:sz w:val="20"/>
          <w:szCs w:val="20"/>
        </w:rPr>
        <w:t xml:space="preserve">предоставления государственной и </w:t>
      </w:r>
    </w:p>
    <w:p w14:paraId="2F3CB9F3" w14:textId="77777777" w:rsidR="00385FB1" w:rsidRPr="00385FB1" w:rsidRDefault="00385FB1" w:rsidP="00385FB1">
      <w:pPr>
        <w:pStyle w:val="a5"/>
        <w:ind w:left="5529"/>
        <w:jc w:val="both"/>
        <w:rPr>
          <w:rFonts w:ascii="Times New Roman" w:eastAsia="Times New Roman" w:hAnsi="Times New Roman" w:cs="Times New Roman"/>
          <w:sz w:val="20"/>
          <w:szCs w:val="20"/>
        </w:rPr>
      </w:pPr>
      <w:r w:rsidRPr="00106CEF">
        <w:rPr>
          <w:rFonts w:ascii="Times New Roman" w:eastAsia="Times New Roman" w:hAnsi="Times New Roman" w:cs="Times New Roman"/>
          <w:sz w:val="20"/>
          <w:szCs w:val="20"/>
        </w:rPr>
        <w:t>муниципальной услуги «</w:t>
      </w:r>
      <w:r w:rsidRPr="00385FB1">
        <w:rPr>
          <w:rFonts w:ascii="Times New Roman" w:eastAsia="Times New Roman" w:hAnsi="Times New Roman" w:cs="Times New Roman"/>
          <w:sz w:val="20"/>
          <w:szCs w:val="20"/>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Подгорнского сельского поселения</w:t>
      </w:r>
      <w:r w:rsidRPr="00106CEF">
        <w:rPr>
          <w:rFonts w:ascii="Times New Roman" w:eastAsia="Times New Roman" w:hAnsi="Times New Roman" w:cs="Times New Roman"/>
          <w:sz w:val="20"/>
          <w:szCs w:val="20"/>
        </w:rPr>
        <w:t xml:space="preserve">» </w:t>
      </w:r>
    </w:p>
    <w:p w14:paraId="0CB4733C" w14:textId="77777777" w:rsidR="00673E58" w:rsidRPr="00A71E0C" w:rsidRDefault="00673E58" w:rsidP="00673E5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ФОРМА</w:t>
      </w:r>
    </w:p>
    <w:p w14:paraId="01B5714F" w14:textId="77777777" w:rsidR="00673E58" w:rsidRPr="00A71E0C" w:rsidRDefault="00673E58" w:rsidP="00673E5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28C89321" w14:textId="77777777" w:rsidR="00673E58" w:rsidRPr="00A71E0C" w:rsidRDefault="00673E58" w:rsidP="00673E58">
      <w:pPr>
        <w:spacing w:before="57" w:after="57"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ЗАЯВЛЕНИЕ</w:t>
      </w:r>
    </w:p>
    <w:p w14:paraId="31C13202"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о выдаче дубликата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w:t>
      </w:r>
    </w:p>
    <w:p w14:paraId="5BA8391D"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5FA3E4D3" w14:textId="77777777" w:rsidR="00673E58" w:rsidRPr="00A71E0C" w:rsidRDefault="00673E58" w:rsidP="00673E5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«__» __________ 20___ г.</w:t>
      </w:r>
    </w:p>
    <w:tbl>
      <w:tblPr>
        <w:tblW w:w="9639" w:type="dxa"/>
        <w:tblInd w:w="35" w:type="dxa"/>
        <w:tblCellMar>
          <w:left w:w="0" w:type="dxa"/>
          <w:right w:w="0" w:type="dxa"/>
        </w:tblCellMar>
        <w:tblLook w:val="04A0" w:firstRow="1" w:lastRow="0" w:firstColumn="1" w:lastColumn="0" w:noHBand="0" w:noVBand="1"/>
      </w:tblPr>
      <w:tblGrid>
        <w:gridCol w:w="9639"/>
      </w:tblGrid>
      <w:tr w:rsidR="00673E58" w:rsidRPr="00A71E0C" w14:paraId="05211996" w14:textId="77777777" w:rsidTr="00673E58">
        <w:tc>
          <w:tcPr>
            <w:tcW w:w="9639" w:type="dxa"/>
            <w:tcBorders>
              <w:bottom w:val="single" w:sz="6" w:space="0" w:color="000000"/>
            </w:tcBorders>
            <w:tcMar>
              <w:top w:w="55" w:type="dxa"/>
              <w:left w:w="55" w:type="dxa"/>
              <w:bottom w:w="55" w:type="dxa"/>
              <w:right w:w="55" w:type="dxa"/>
            </w:tcMar>
            <w:hideMark/>
          </w:tcPr>
          <w:p w14:paraId="4A9D06F7" w14:textId="1C15BF4F"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4BAEC60F" w14:textId="77777777" w:rsidTr="00673E58">
        <w:tc>
          <w:tcPr>
            <w:tcW w:w="9639" w:type="dxa"/>
            <w:tcMar>
              <w:top w:w="55" w:type="dxa"/>
              <w:left w:w="55" w:type="dxa"/>
              <w:bottom w:w="55" w:type="dxa"/>
              <w:right w:w="55" w:type="dxa"/>
            </w:tcMar>
            <w:hideMark/>
          </w:tcPr>
          <w:p w14:paraId="61DF3986"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tc>
      </w:tr>
    </w:tbl>
    <w:p w14:paraId="7E1B4A15" w14:textId="77777777" w:rsidR="00FB0301" w:rsidRDefault="00FB0301"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p>
    <w:p w14:paraId="5EB3D0E5" w14:textId="00ACBEAB"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1. Сведения о застройщике</w:t>
      </w:r>
    </w:p>
    <w:tbl>
      <w:tblPr>
        <w:tblW w:w="9639" w:type="dxa"/>
        <w:tblInd w:w="25" w:type="dxa"/>
        <w:tblCellMar>
          <w:left w:w="0" w:type="dxa"/>
          <w:right w:w="0" w:type="dxa"/>
        </w:tblCellMar>
        <w:tblLook w:val="04A0" w:firstRow="1" w:lastRow="0" w:firstColumn="1" w:lastColumn="0" w:noHBand="0" w:noVBand="1"/>
      </w:tblPr>
      <w:tblGrid>
        <w:gridCol w:w="1134"/>
        <w:gridCol w:w="4252"/>
        <w:gridCol w:w="4253"/>
      </w:tblGrid>
      <w:tr w:rsidR="00673E58" w:rsidRPr="00FB0301" w14:paraId="2E740805" w14:textId="77777777" w:rsidTr="00673E58">
        <w:tc>
          <w:tcPr>
            <w:tcW w:w="1134" w:type="dxa"/>
            <w:tcBorders>
              <w:top w:val="single" w:sz="6" w:space="0" w:color="000000"/>
              <w:left w:val="single" w:sz="6" w:space="0" w:color="000000"/>
              <w:bottom w:val="single" w:sz="6" w:space="0" w:color="000000"/>
            </w:tcBorders>
            <w:tcMar>
              <w:top w:w="55" w:type="dxa"/>
              <w:left w:w="55" w:type="dxa"/>
              <w:bottom w:w="55" w:type="dxa"/>
              <w:right w:w="55" w:type="dxa"/>
            </w:tcMar>
            <w:hideMark/>
          </w:tcPr>
          <w:p w14:paraId="48762663"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1.1</w:t>
            </w:r>
          </w:p>
        </w:tc>
        <w:tc>
          <w:tcPr>
            <w:tcW w:w="4252" w:type="dxa"/>
            <w:tcBorders>
              <w:top w:val="single" w:sz="6" w:space="0" w:color="000000"/>
              <w:left w:val="single" w:sz="6" w:space="0" w:color="000000"/>
              <w:bottom w:val="single" w:sz="6" w:space="0" w:color="000000"/>
            </w:tcBorders>
            <w:tcMar>
              <w:top w:w="55" w:type="dxa"/>
              <w:left w:w="55" w:type="dxa"/>
              <w:bottom w:w="55" w:type="dxa"/>
              <w:right w:w="55" w:type="dxa"/>
            </w:tcMar>
            <w:hideMark/>
          </w:tcPr>
          <w:p w14:paraId="77AB7F00"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4253" w:type="dxa"/>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hideMark/>
          </w:tcPr>
          <w:p w14:paraId="09341771"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 </w:t>
            </w:r>
          </w:p>
        </w:tc>
      </w:tr>
      <w:tr w:rsidR="00673E58" w:rsidRPr="00FB0301" w14:paraId="745D6292" w14:textId="77777777" w:rsidTr="00673E58">
        <w:tc>
          <w:tcPr>
            <w:tcW w:w="1134" w:type="dxa"/>
            <w:tcBorders>
              <w:left w:val="single" w:sz="6" w:space="0" w:color="000000"/>
              <w:bottom w:val="single" w:sz="6" w:space="0" w:color="000000"/>
            </w:tcBorders>
            <w:tcMar>
              <w:top w:w="55" w:type="dxa"/>
              <w:left w:w="55" w:type="dxa"/>
              <w:bottom w:w="55" w:type="dxa"/>
              <w:right w:w="55" w:type="dxa"/>
            </w:tcMar>
            <w:hideMark/>
          </w:tcPr>
          <w:p w14:paraId="3464639C"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1.1.1</w:t>
            </w:r>
          </w:p>
        </w:tc>
        <w:tc>
          <w:tcPr>
            <w:tcW w:w="4252" w:type="dxa"/>
            <w:tcBorders>
              <w:left w:val="single" w:sz="6" w:space="0" w:color="000000"/>
              <w:bottom w:val="single" w:sz="6" w:space="0" w:color="000000"/>
            </w:tcBorders>
            <w:tcMar>
              <w:top w:w="55" w:type="dxa"/>
              <w:left w:w="55" w:type="dxa"/>
              <w:bottom w:w="55" w:type="dxa"/>
              <w:right w:w="55" w:type="dxa"/>
            </w:tcMar>
            <w:hideMark/>
          </w:tcPr>
          <w:p w14:paraId="0A4E2F91"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Фамилия, имя, отчество (при наличии)</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7483839F"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 </w:t>
            </w:r>
          </w:p>
        </w:tc>
      </w:tr>
      <w:tr w:rsidR="00673E58" w:rsidRPr="00FB0301" w14:paraId="4436841E" w14:textId="77777777" w:rsidTr="00673E58">
        <w:tc>
          <w:tcPr>
            <w:tcW w:w="1134" w:type="dxa"/>
            <w:tcBorders>
              <w:left w:val="single" w:sz="6" w:space="0" w:color="000000"/>
              <w:bottom w:val="single" w:sz="6" w:space="0" w:color="000000"/>
            </w:tcBorders>
            <w:tcMar>
              <w:top w:w="55" w:type="dxa"/>
              <w:left w:w="55" w:type="dxa"/>
              <w:bottom w:w="55" w:type="dxa"/>
              <w:right w:w="55" w:type="dxa"/>
            </w:tcMar>
            <w:hideMark/>
          </w:tcPr>
          <w:p w14:paraId="3D9B65F6"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1.1.2</w:t>
            </w:r>
          </w:p>
        </w:tc>
        <w:tc>
          <w:tcPr>
            <w:tcW w:w="4252" w:type="dxa"/>
            <w:tcBorders>
              <w:left w:val="single" w:sz="6" w:space="0" w:color="000000"/>
              <w:bottom w:val="single" w:sz="6" w:space="0" w:color="000000"/>
            </w:tcBorders>
            <w:tcMar>
              <w:top w:w="55" w:type="dxa"/>
              <w:left w:w="55" w:type="dxa"/>
              <w:bottom w:w="55" w:type="dxa"/>
              <w:right w:w="55" w:type="dxa"/>
            </w:tcMar>
            <w:hideMark/>
          </w:tcPr>
          <w:p w14:paraId="0DA37001"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520C7D7A"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 </w:t>
            </w:r>
          </w:p>
        </w:tc>
      </w:tr>
      <w:tr w:rsidR="00673E58" w:rsidRPr="00FB0301" w14:paraId="256D355C" w14:textId="77777777" w:rsidTr="00673E58">
        <w:tc>
          <w:tcPr>
            <w:tcW w:w="1134" w:type="dxa"/>
            <w:tcBorders>
              <w:left w:val="single" w:sz="6" w:space="0" w:color="000000"/>
              <w:bottom w:val="single" w:sz="6" w:space="0" w:color="000000"/>
            </w:tcBorders>
            <w:tcMar>
              <w:top w:w="55" w:type="dxa"/>
              <w:left w:w="55" w:type="dxa"/>
              <w:bottom w:w="55" w:type="dxa"/>
              <w:right w:w="55" w:type="dxa"/>
            </w:tcMar>
            <w:hideMark/>
          </w:tcPr>
          <w:p w14:paraId="7A7741B8"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1.1.3</w:t>
            </w:r>
          </w:p>
        </w:tc>
        <w:tc>
          <w:tcPr>
            <w:tcW w:w="4252" w:type="dxa"/>
            <w:tcBorders>
              <w:left w:val="single" w:sz="6" w:space="0" w:color="000000"/>
              <w:bottom w:val="single" w:sz="6" w:space="0" w:color="000000"/>
            </w:tcBorders>
            <w:tcMar>
              <w:top w:w="55" w:type="dxa"/>
              <w:left w:w="55" w:type="dxa"/>
              <w:bottom w:w="55" w:type="dxa"/>
              <w:right w:w="55" w:type="dxa"/>
            </w:tcMar>
            <w:hideMark/>
          </w:tcPr>
          <w:p w14:paraId="4C213358"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 xml:space="preserve">Основной государственный регистрационный номер индивидуального предпринимателя (в </w:t>
            </w:r>
            <w:r w:rsidRPr="00FB0301">
              <w:rPr>
                <w:rFonts w:ascii="Times New Roman" w:hAnsi="Times New Roman" w:cs="Times New Roman"/>
                <w:sz w:val="24"/>
                <w:szCs w:val="24"/>
              </w:rPr>
              <w:lastRenderedPageBreak/>
              <w:t>случае если застройщик является индивидуальным предпринимателем)</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30BB886B"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lastRenderedPageBreak/>
              <w:t> </w:t>
            </w:r>
          </w:p>
        </w:tc>
      </w:tr>
      <w:tr w:rsidR="00673E58" w:rsidRPr="00FB0301" w14:paraId="084DC333" w14:textId="77777777" w:rsidTr="00673E58">
        <w:tc>
          <w:tcPr>
            <w:tcW w:w="1134" w:type="dxa"/>
            <w:tcBorders>
              <w:left w:val="single" w:sz="6" w:space="0" w:color="000000"/>
              <w:bottom w:val="single" w:sz="6" w:space="0" w:color="000000"/>
            </w:tcBorders>
            <w:tcMar>
              <w:top w:w="55" w:type="dxa"/>
              <w:left w:w="55" w:type="dxa"/>
              <w:bottom w:w="55" w:type="dxa"/>
              <w:right w:w="55" w:type="dxa"/>
            </w:tcMar>
            <w:hideMark/>
          </w:tcPr>
          <w:p w14:paraId="69A4BEA5"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1.2</w:t>
            </w:r>
          </w:p>
        </w:tc>
        <w:tc>
          <w:tcPr>
            <w:tcW w:w="4252" w:type="dxa"/>
            <w:tcBorders>
              <w:left w:val="single" w:sz="6" w:space="0" w:color="000000"/>
              <w:bottom w:val="single" w:sz="6" w:space="0" w:color="000000"/>
            </w:tcBorders>
            <w:tcMar>
              <w:top w:w="55" w:type="dxa"/>
              <w:left w:w="55" w:type="dxa"/>
              <w:bottom w:w="55" w:type="dxa"/>
              <w:right w:w="55" w:type="dxa"/>
            </w:tcMar>
            <w:hideMark/>
          </w:tcPr>
          <w:p w14:paraId="7032B0EE"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Сведения о юридическом лице (в случае если застройщиком является юридическое лицо):</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63BA975D"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 </w:t>
            </w:r>
          </w:p>
        </w:tc>
      </w:tr>
      <w:tr w:rsidR="00673E58" w:rsidRPr="00FB0301" w14:paraId="194B53E0" w14:textId="77777777" w:rsidTr="00673E58">
        <w:tc>
          <w:tcPr>
            <w:tcW w:w="1134" w:type="dxa"/>
            <w:tcBorders>
              <w:left w:val="single" w:sz="6" w:space="0" w:color="000000"/>
              <w:bottom w:val="single" w:sz="6" w:space="0" w:color="000000"/>
            </w:tcBorders>
            <w:tcMar>
              <w:top w:w="55" w:type="dxa"/>
              <w:left w:w="55" w:type="dxa"/>
              <w:bottom w:w="55" w:type="dxa"/>
              <w:right w:w="55" w:type="dxa"/>
            </w:tcMar>
            <w:hideMark/>
          </w:tcPr>
          <w:p w14:paraId="2A462B09"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1.2.1</w:t>
            </w:r>
          </w:p>
        </w:tc>
        <w:tc>
          <w:tcPr>
            <w:tcW w:w="4252" w:type="dxa"/>
            <w:tcBorders>
              <w:left w:val="single" w:sz="6" w:space="0" w:color="000000"/>
              <w:bottom w:val="single" w:sz="6" w:space="0" w:color="000000"/>
            </w:tcBorders>
            <w:tcMar>
              <w:top w:w="55" w:type="dxa"/>
              <w:left w:w="55" w:type="dxa"/>
              <w:bottom w:w="55" w:type="dxa"/>
              <w:right w:w="55" w:type="dxa"/>
            </w:tcMar>
            <w:hideMark/>
          </w:tcPr>
          <w:p w14:paraId="60EDB1E3"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Полное наименование</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19CE4575"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 </w:t>
            </w:r>
          </w:p>
        </w:tc>
      </w:tr>
      <w:tr w:rsidR="00673E58" w:rsidRPr="00FB0301" w14:paraId="19776A70" w14:textId="77777777" w:rsidTr="00673E58">
        <w:tc>
          <w:tcPr>
            <w:tcW w:w="1134" w:type="dxa"/>
            <w:tcBorders>
              <w:left w:val="single" w:sz="6" w:space="0" w:color="000000"/>
              <w:bottom w:val="single" w:sz="6" w:space="0" w:color="000000"/>
            </w:tcBorders>
            <w:tcMar>
              <w:top w:w="55" w:type="dxa"/>
              <w:left w:w="55" w:type="dxa"/>
              <w:bottom w:w="55" w:type="dxa"/>
              <w:right w:w="55" w:type="dxa"/>
            </w:tcMar>
            <w:hideMark/>
          </w:tcPr>
          <w:p w14:paraId="79DD7EF4"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1.2.2</w:t>
            </w:r>
          </w:p>
        </w:tc>
        <w:tc>
          <w:tcPr>
            <w:tcW w:w="4252" w:type="dxa"/>
            <w:tcBorders>
              <w:left w:val="single" w:sz="6" w:space="0" w:color="000000"/>
              <w:bottom w:val="single" w:sz="6" w:space="0" w:color="000000"/>
            </w:tcBorders>
            <w:tcMar>
              <w:top w:w="55" w:type="dxa"/>
              <w:left w:w="55" w:type="dxa"/>
              <w:bottom w:w="55" w:type="dxa"/>
              <w:right w:w="55" w:type="dxa"/>
            </w:tcMar>
            <w:hideMark/>
          </w:tcPr>
          <w:p w14:paraId="415C5AE4"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Основной государственный регистрационный номер</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0F17A73C"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 </w:t>
            </w:r>
          </w:p>
        </w:tc>
      </w:tr>
      <w:tr w:rsidR="00673E58" w:rsidRPr="00FB0301" w14:paraId="1165CE97" w14:textId="77777777" w:rsidTr="00673E58">
        <w:tc>
          <w:tcPr>
            <w:tcW w:w="1134" w:type="dxa"/>
            <w:tcBorders>
              <w:left w:val="single" w:sz="6" w:space="0" w:color="000000"/>
              <w:bottom w:val="single" w:sz="6" w:space="0" w:color="000000"/>
            </w:tcBorders>
            <w:tcMar>
              <w:top w:w="55" w:type="dxa"/>
              <w:left w:w="55" w:type="dxa"/>
              <w:bottom w:w="55" w:type="dxa"/>
              <w:right w:w="55" w:type="dxa"/>
            </w:tcMar>
            <w:hideMark/>
          </w:tcPr>
          <w:p w14:paraId="153B02A9"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1.2.3</w:t>
            </w:r>
          </w:p>
        </w:tc>
        <w:tc>
          <w:tcPr>
            <w:tcW w:w="4252" w:type="dxa"/>
            <w:tcBorders>
              <w:left w:val="single" w:sz="6" w:space="0" w:color="000000"/>
              <w:bottom w:val="single" w:sz="6" w:space="0" w:color="000000"/>
            </w:tcBorders>
            <w:tcMar>
              <w:top w:w="55" w:type="dxa"/>
              <w:left w:w="55" w:type="dxa"/>
              <w:bottom w:w="55" w:type="dxa"/>
              <w:right w:w="55" w:type="dxa"/>
            </w:tcMar>
            <w:hideMark/>
          </w:tcPr>
          <w:p w14:paraId="13E1DB2C"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5AA1EF4A"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 </w:t>
            </w:r>
          </w:p>
        </w:tc>
      </w:tr>
    </w:tbl>
    <w:p w14:paraId="3A23C846"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2. Сведения о выданном уведомлении</w:t>
      </w:r>
    </w:p>
    <w:tbl>
      <w:tblPr>
        <w:tblW w:w="9640" w:type="dxa"/>
        <w:tblInd w:w="30" w:type="dxa"/>
        <w:tblCellMar>
          <w:left w:w="0" w:type="dxa"/>
          <w:right w:w="0" w:type="dxa"/>
        </w:tblCellMar>
        <w:tblLook w:val="04A0" w:firstRow="1" w:lastRow="0" w:firstColumn="1" w:lastColumn="0" w:noHBand="0" w:noVBand="1"/>
      </w:tblPr>
      <w:tblGrid>
        <w:gridCol w:w="1140"/>
        <w:gridCol w:w="4240"/>
        <w:gridCol w:w="2130"/>
        <w:gridCol w:w="2130"/>
      </w:tblGrid>
      <w:tr w:rsidR="00673E58" w:rsidRPr="00A71E0C" w14:paraId="7B1E1C74" w14:textId="77777777" w:rsidTr="00673E58">
        <w:tc>
          <w:tcPr>
            <w:tcW w:w="1140" w:type="dxa"/>
            <w:tcBorders>
              <w:top w:val="single" w:sz="6" w:space="0" w:color="000000"/>
              <w:left w:val="single" w:sz="6" w:space="0" w:color="000000"/>
              <w:bottom w:val="single" w:sz="6" w:space="0" w:color="000000"/>
            </w:tcBorders>
            <w:tcMar>
              <w:top w:w="55" w:type="dxa"/>
              <w:left w:w="55" w:type="dxa"/>
              <w:bottom w:w="55" w:type="dxa"/>
              <w:right w:w="55" w:type="dxa"/>
            </w:tcMar>
            <w:hideMark/>
          </w:tcPr>
          <w:p w14:paraId="32E2843D"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w:t>
            </w:r>
          </w:p>
        </w:tc>
        <w:tc>
          <w:tcPr>
            <w:tcW w:w="4240" w:type="dxa"/>
            <w:tcBorders>
              <w:top w:val="single" w:sz="6" w:space="0" w:color="000000"/>
              <w:left w:val="single" w:sz="6" w:space="0" w:color="000000"/>
              <w:bottom w:val="single" w:sz="6" w:space="0" w:color="000000"/>
            </w:tcBorders>
            <w:tcMar>
              <w:top w:w="55" w:type="dxa"/>
              <w:left w:w="55" w:type="dxa"/>
              <w:bottom w:w="55" w:type="dxa"/>
              <w:right w:w="55" w:type="dxa"/>
            </w:tcMar>
            <w:hideMark/>
          </w:tcPr>
          <w:p w14:paraId="36F7E8B5"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Орган, выдавший уведомление</w:t>
            </w:r>
          </w:p>
        </w:tc>
        <w:tc>
          <w:tcPr>
            <w:tcW w:w="2130" w:type="dxa"/>
            <w:tcBorders>
              <w:top w:val="single" w:sz="6" w:space="0" w:color="000000"/>
              <w:left w:val="single" w:sz="6" w:space="0" w:color="000000"/>
              <w:bottom w:val="single" w:sz="6" w:space="0" w:color="000000"/>
            </w:tcBorders>
            <w:tcMar>
              <w:top w:w="55" w:type="dxa"/>
              <w:left w:w="55" w:type="dxa"/>
              <w:bottom w:w="55" w:type="dxa"/>
              <w:right w:w="55" w:type="dxa"/>
            </w:tcMar>
            <w:hideMark/>
          </w:tcPr>
          <w:p w14:paraId="5FA74BB5"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Номер документа</w:t>
            </w:r>
          </w:p>
        </w:tc>
        <w:tc>
          <w:tcPr>
            <w:tcW w:w="2130" w:type="dxa"/>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hideMark/>
          </w:tcPr>
          <w:p w14:paraId="3010446F"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Дата документа</w:t>
            </w:r>
          </w:p>
        </w:tc>
      </w:tr>
      <w:tr w:rsidR="00673E58" w:rsidRPr="00A71E0C" w14:paraId="0C76F7B3" w14:textId="77777777" w:rsidTr="00673E58">
        <w:tc>
          <w:tcPr>
            <w:tcW w:w="1140" w:type="dxa"/>
            <w:tcBorders>
              <w:left w:val="single" w:sz="6" w:space="0" w:color="000000"/>
              <w:bottom w:val="single" w:sz="6" w:space="0" w:color="000000"/>
            </w:tcBorders>
            <w:tcMar>
              <w:top w:w="55" w:type="dxa"/>
              <w:left w:w="55" w:type="dxa"/>
              <w:bottom w:w="55" w:type="dxa"/>
              <w:right w:w="55" w:type="dxa"/>
            </w:tcMar>
            <w:hideMark/>
          </w:tcPr>
          <w:p w14:paraId="4D368EF1"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4240" w:type="dxa"/>
            <w:tcBorders>
              <w:left w:val="single" w:sz="6" w:space="0" w:color="000000"/>
              <w:bottom w:val="single" w:sz="6" w:space="0" w:color="000000"/>
            </w:tcBorders>
            <w:tcMar>
              <w:top w:w="55" w:type="dxa"/>
              <w:left w:w="55" w:type="dxa"/>
              <w:bottom w:w="55" w:type="dxa"/>
              <w:right w:w="55" w:type="dxa"/>
            </w:tcMar>
            <w:hideMark/>
          </w:tcPr>
          <w:p w14:paraId="411696AE"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130" w:type="dxa"/>
            <w:tcBorders>
              <w:left w:val="single" w:sz="6" w:space="0" w:color="000000"/>
              <w:bottom w:val="single" w:sz="6" w:space="0" w:color="000000"/>
            </w:tcBorders>
            <w:tcMar>
              <w:top w:w="55" w:type="dxa"/>
              <w:left w:w="55" w:type="dxa"/>
              <w:bottom w:w="55" w:type="dxa"/>
              <w:right w:w="55" w:type="dxa"/>
            </w:tcMar>
            <w:hideMark/>
          </w:tcPr>
          <w:p w14:paraId="1A9F76F7" w14:textId="77777777" w:rsidR="00673E58" w:rsidRPr="00A71E0C" w:rsidRDefault="00673E58" w:rsidP="00673E5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130"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72A3AED4" w14:textId="77777777" w:rsidR="00673E58" w:rsidRPr="00A71E0C" w:rsidRDefault="00673E58" w:rsidP="00673E5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bl>
    <w:p w14:paraId="3E92B2FB"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Прошу выдать дубликат уведомления</w:t>
      </w:r>
    </w:p>
    <w:p w14:paraId="38036513"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Приложение:</w:t>
      </w:r>
      <w:r w:rsidRPr="00A71E0C">
        <w:rPr>
          <w:rFonts w:ascii="Times New Roman" w:eastAsia="Times New Roman" w:hAnsi="Times New Roman" w:cs="Times New Roman"/>
          <w:sz w:val="24"/>
          <w:szCs w:val="24"/>
          <w:u w:val="single"/>
          <w:lang w:eastAsia="ru-RU"/>
        </w:rPr>
        <w:t xml:space="preserve">                                                                                                                            </w:t>
      </w:r>
    </w:p>
    <w:p w14:paraId="75495F3E" w14:textId="19EF8D8C" w:rsidR="00673E58" w:rsidRPr="00FB0301"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xml:space="preserve">Номер телефона и адрес электронной почты для </w:t>
      </w:r>
      <w:proofErr w:type="gramStart"/>
      <w:r w:rsidRPr="00A71E0C">
        <w:rPr>
          <w:rFonts w:ascii="Times New Roman" w:eastAsia="Times New Roman" w:hAnsi="Times New Roman" w:cs="Times New Roman"/>
          <w:sz w:val="24"/>
          <w:szCs w:val="24"/>
          <w:lang w:eastAsia="ru-RU"/>
        </w:rPr>
        <w:t>связи:_</w:t>
      </w:r>
      <w:proofErr w:type="gramEnd"/>
      <w:r w:rsidRPr="00A71E0C">
        <w:rPr>
          <w:rFonts w:ascii="Times New Roman" w:eastAsia="Times New Roman" w:hAnsi="Times New Roman" w:cs="Times New Roman"/>
          <w:sz w:val="24"/>
          <w:szCs w:val="24"/>
          <w:lang w:eastAsia="ru-RU"/>
        </w:rPr>
        <w:t>___________________</w:t>
      </w:r>
      <w:r w:rsidR="00FB0301">
        <w:rPr>
          <w:rFonts w:ascii="Times New Roman" w:eastAsia="Times New Roman" w:hAnsi="Times New Roman" w:cs="Times New Roman"/>
          <w:sz w:val="24"/>
          <w:szCs w:val="24"/>
          <w:lang w:eastAsia="ru-RU"/>
        </w:rPr>
        <w:t>______</w:t>
      </w:r>
    </w:p>
    <w:p w14:paraId="1AD7C975"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Результат рассмотрения настоящего заявления прошу:</w:t>
      </w:r>
    </w:p>
    <w:tbl>
      <w:tblPr>
        <w:tblW w:w="9672" w:type="dxa"/>
        <w:tblInd w:w="-8" w:type="dxa"/>
        <w:tblCellMar>
          <w:left w:w="0" w:type="dxa"/>
          <w:right w:w="0" w:type="dxa"/>
        </w:tblCellMar>
        <w:tblLook w:val="04A0" w:firstRow="1" w:lastRow="0" w:firstColumn="1" w:lastColumn="0" w:noHBand="0" w:noVBand="1"/>
      </w:tblPr>
      <w:tblGrid>
        <w:gridCol w:w="33"/>
        <w:gridCol w:w="1629"/>
        <w:gridCol w:w="300"/>
        <w:gridCol w:w="3232"/>
        <w:gridCol w:w="3628"/>
        <w:gridCol w:w="850"/>
      </w:tblGrid>
      <w:tr w:rsidR="00673E58" w:rsidRPr="00A71E0C" w14:paraId="5DFA8875" w14:textId="77777777" w:rsidTr="00FB0301">
        <w:trPr>
          <w:gridBefore w:val="1"/>
          <w:wBefore w:w="33" w:type="dxa"/>
        </w:trPr>
        <w:tc>
          <w:tcPr>
            <w:tcW w:w="8789" w:type="dxa"/>
            <w:gridSpan w:val="4"/>
            <w:tcBorders>
              <w:top w:val="single" w:sz="6" w:space="0" w:color="000000"/>
              <w:left w:val="single" w:sz="6" w:space="0" w:color="000000"/>
              <w:bottom w:val="single" w:sz="6" w:space="0" w:color="000000"/>
            </w:tcBorders>
            <w:tcMar>
              <w:top w:w="55" w:type="dxa"/>
              <w:left w:w="55" w:type="dxa"/>
              <w:bottom w:w="55" w:type="dxa"/>
              <w:right w:w="55" w:type="dxa"/>
            </w:tcMar>
            <w:hideMark/>
          </w:tcPr>
          <w:p w14:paraId="635851C3" w14:textId="7C468840"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направить в форме электронного документа в Личный кабинет в федеральной государственной информационной системе «Е</w:t>
            </w:r>
            <w:r w:rsidR="00F125C2">
              <w:rPr>
                <w:rFonts w:ascii="Times New Roman" w:eastAsia="Times New Roman" w:hAnsi="Times New Roman" w:cs="Times New Roman"/>
                <w:sz w:val="24"/>
                <w:szCs w:val="24"/>
                <w:lang w:eastAsia="ru-RU"/>
              </w:rPr>
              <w:t xml:space="preserve">ГПУ </w:t>
            </w:r>
            <w:r w:rsidRPr="00A71E0C">
              <w:rPr>
                <w:rFonts w:ascii="Times New Roman" w:eastAsia="Times New Roman" w:hAnsi="Times New Roman" w:cs="Times New Roman"/>
                <w:sz w:val="24"/>
                <w:szCs w:val="24"/>
                <w:lang w:eastAsia="ru-RU"/>
              </w:rPr>
              <w:t>государственных и муниципальных услуг (функций)»/в региональном портале государственных и муниципальных услуг</w:t>
            </w:r>
          </w:p>
        </w:tc>
        <w:tc>
          <w:tcPr>
            <w:tcW w:w="850" w:type="dxa"/>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hideMark/>
          </w:tcPr>
          <w:p w14:paraId="4E4591E3"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64DCFC7E" w14:textId="77777777" w:rsidTr="00FB0301">
        <w:trPr>
          <w:gridBefore w:val="1"/>
          <w:wBefore w:w="33" w:type="dxa"/>
        </w:trPr>
        <w:tc>
          <w:tcPr>
            <w:tcW w:w="8789" w:type="dxa"/>
            <w:gridSpan w:val="4"/>
            <w:tcBorders>
              <w:left w:val="single" w:sz="6" w:space="0" w:color="000000"/>
              <w:bottom w:val="single" w:sz="6" w:space="0" w:color="000000"/>
            </w:tcBorders>
            <w:tcMar>
              <w:top w:w="55" w:type="dxa"/>
              <w:left w:w="55" w:type="dxa"/>
              <w:bottom w:w="55" w:type="dxa"/>
              <w:right w:w="55" w:type="dxa"/>
            </w:tcMar>
            <w:hideMark/>
          </w:tcPr>
          <w:p w14:paraId="6F51C5EB" w14:textId="23467E85"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xml:space="preserve">выдать на бумажном носителе при личном обращении в уполномоченный орган государственной власти, орган местного самоуправления либо в </w:t>
            </w:r>
            <w:r w:rsidR="004649E6">
              <w:rPr>
                <w:rFonts w:ascii="Times New Roman" w:eastAsia="Times New Roman" w:hAnsi="Times New Roman" w:cs="Times New Roman"/>
                <w:sz w:val="24"/>
                <w:szCs w:val="24"/>
                <w:lang w:eastAsia="ru-RU"/>
              </w:rPr>
              <w:t>МФЦ</w:t>
            </w:r>
            <w:r w:rsidRPr="00A71E0C">
              <w:rPr>
                <w:rFonts w:ascii="Times New Roman" w:eastAsia="Times New Roman" w:hAnsi="Times New Roman" w:cs="Times New Roman"/>
                <w:sz w:val="24"/>
                <w:szCs w:val="24"/>
                <w:lang w:eastAsia="ru-RU"/>
              </w:rPr>
              <w:t xml:space="preserve"> предоставления государственных и муниципальных услуг, расположенный по адресу: _____________________________________________________________</w:t>
            </w:r>
          </w:p>
        </w:tc>
        <w:tc>
          <w:tcPr>
            <w:tcW w:w="850"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2F22CB46"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67C7D918" w14:textId="77777777" w:rsidTr="00FB0301">
        <w:trPr>
          <w:gridBefore w:val="1"/>
          <w:wBefore w:w="33" w:type="dxa"/>
        </w:trPr>
        <w:tc>
          <w:tcPr>
            <w:tcW w:w="8789" w:type="dxa"/>
            <w:gridSpan w:val="4"/>
            <w:tcBorders>
              <w:left w:val="single" w:sz="6" w:space="0" w:color="000000"/>
              <w:bottom w:val="single" w:sz="6" w:space="0" w:color="000000"/>
            </w:tcBorders>
            <w:tcMar>
              <w:top w:w="55" w:type="dxa"/>
              <w:left w:w="55" w:type="dxa"/>
              <w:bottom w:w="55" w:type="dxa"/>
              <w:right w:w="55" w:type="dxa"/>
            </w:tcMar>
            <w:hideMark/>
          </w:tcPr>
          <w:p w14:paraId="0CCF533B"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направить на бумажном носителе на почтовый адрес:</w:t>
            </w:r>
          </w:p>
          <w:p w14:paraId="08B8AFAA"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_____________________________________________________________</w:t>
            </w:r>
          </w:p>
        </w:tc>
        <w:tc>
          <w:tcPr>
            <w:tcW w:w="850"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3037CD33"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51790FDA" w14:textId="77777777" w:rsidTr="00FB0301">
        <w:trPr>
          <w:gridBefore w:val="1"/>
          <w:wBefore w:w="33" w:type="dxa"/>
        </w:trPr>
        <w:tc>
          <w:tcPr>
            <w:tcW w:w="9639" w:type="dxa"/>
            <w:gridSpan w:val="5"/>
            <w:tcBorders>
              <w:left w:val="single" w:sz="6" w:space="0" w:color="000000"/>
              <w:bottom w:val="single" w:sz="6" w:space="0" w:color="000000"/>
              <w:right w:val="single" w:sz="6" w:space="0" w:color="000000"/>
            </w:tcBorders>
            <w:tcMar>
              <w:top w:w="55" w:type="dxa"/>
              <w:left w:w="55" w:type="dxa"/>
              <w:bottom w:w="55" w:type="dxa"/>
              <w:right w:w="55" w:type="dxa"/>
            </w:tcMar>
            <w:hideMark/>
          </w:tcPr>
          <w:p w14:paraId="78E05711"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Указывается один из перечисленных способов</w:t>
            </w:r>
          </w:p>
        </w:tc>
      </w:tr>
      <w:tr w:rsidR="00673E58" w:rsidRPr="00A71E0C" w14:paraId="230402F2" w14:textId="77777777" w:rsidTr="00FB0301">
        <w:tblPrEx>
          <w:jc w:val="right"/>
          <w:tblInd w:w="0" w:type="dxa"/>
        </w:tblPrEx>
        <w:trPr>
          <w:gridAfter w:val="2"/>
          <w:wAfter w:w="4478" w:type="dxa"/>
          <w:jc w:val="right"/>
        </w:trPr>
        <w:tc>
          <w:tcPr>
            <w:tcW w:w="1662" w:type="dxa"/>
            <w:gridSpan w:val="2"/>
            <w:tcBorders>
              <w:bottom w:val="single" w:sz="6" w:space="0" w:color="000000"/>
            </w:tcBorders>
            <w:tcMar>
              <w:top w:w="55" w:type="dxa"/>
              <w:left w:w="55" w:type="dxa"/>
              <w:bottom w:w="55" w:type="dxa"/>
              <w:right w:w="55" w:type="dxa"/>
            </w:tcMar>
            <w:hideMark/>
          </w:tcPr>
          <w:p w14:paraId="77EDD2B7" w14:textId="603470C9"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300" w:type="dxa"/>
            <w:tcMar>
              <w:top w:w="55" w:type="dxa"/>
              <w:left w:w="55" w:type="dxa"/>
              <w:bottom w:w="55" w:type="dxa"/>
              <w:right w:w="55" w:type="dxa"/>
            </w:tcMar>
            <w:hideMark/>
          </w:tcPr>
          <w:p w14:paraId="79B9A239"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3232" w:type="dxa"/>
            <w:tcBorders>
              <w:bottom w:val="single" w:sz="6" w:space="0" w:color="000000"/>
            </w:tcBorders>
            <w:tcMar>
              <w:top w:w="55" w:type="dxa"/>
              <w:left w:w="55" w:type="dxa"/>
              <w:bottom w:w="55" w:type="dxa"/>
              <w:right w:w="55" w:type="dxa"/>
            </w:tcMar>
            <w:hideMark/>
          </w:tcPr>
          <w:p w14:paraId="61916CB3"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269E6239" w14:textId="77777777" w:rsidTr="00FB0301">
        <w:tblPrEx>
          <w:jc w:val="right"/>
          <w:tblInd w:w="0" w:type="dxa"/>
        </w:tblPrEx>
        <w:trPr>
          <w:gridAfter w:val="2"/>
          <w:wAfter w:w="4478" w:type="dxa"/>
          <w:trHeight w:val="699"/>
          <w:jc w:val="right"/>
        </w:trPr>
        <w:tc>
          <w:tcPr>
            <w:tcW w:w="1662" w:type="dxa"/>
            <w:gridSpan w:val="2"/>
            <w:tcMar>
              <w:top w:w="55" w:type="dxa"/>
              <w:left w:w="55" w:type="dxa"/>
              <w:bottom w:w="55" w:type="dxa"/>
              <w:right w:w="55" w:type="dxa"/>
            </w:tcMar>
            <w:hideMark/>
          </w:tcPr>
          <w:p w14:paraId="6BF1B150"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(подпись)</w:t>
            </w:r>
          </w:p>
        </w:tc>
        <w:tc>
          <w:tcPr>
            <w:tcW w:w="300" w:type="dxa"/>
            <w:tcMar>
              <w:top w:w="55" w:type="dxa"/>
              <w:left w:w="55" w:type="dxa"/>
              <w:bottom w:w="55" w:type="dxa"/>
              <w:right w:w="55" w:type="dxa"/>
            </w:tcMar>
            <w:hideMark/>
          </w:tcPr>
          <w:p w14:paraId="322C3B21"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3232" w:type="dxa"/>
            <w:tcMar>
              <w:top w:w="55" w:type="dxa"/>
              <w:left w:w="55" w:type="dxa"/>
              <w:bottom w:w="55" w:type="dxa"/>
              <w:right w:w="55" w:type="dxa"/>
            </w:tcMar>
            <w:hideMark/>
          </w:tcPr>
          <w:p w14:paraId="65E53E92"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(фамилия, имя, отчество (при наличии)</w:t>
            </w:r>
          </w:p>
        </w:tc>
      </w:tr>
    </w:tbl>
    <w:p w14:paraId="7B40ABE0" w14:textId="5AF4E973" w:rsidR="00673E58"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*Нужное подчеркнуть.</w:t>
      </w:r>
    </w:p>
    <w:p w14:paraId="2118F93E" w14:textId="561E8954" w:rsidR="00385FB1" w:rsidRDefault="00385FB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6E72D719" w14:textId="4F561F44" w:rsidR="00385FB1" w:rsidRPr="00106CEF" w:rsidRDefault="00385FB1" w:rsidP="00385FB1">
      <w:pPr>
        <w:pStyle w:val="a5"/>
        <w:ind w:left="5529"/>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7</w:t>
      </w:r>
    </w:p>
    <w:p w14:paraId="46B2C587" w14:textId="77777777" w:rsidR="00385FB1" w:rsidRPr="00106CEF" w:rsidRDefault="00385FB1" w:rsidP="00385FB1">
      <w:pPr>
        <w:pStyle w:val="a5"/>
        <w:ind w:left="5529"/>
        <w:jc w:val="both"/>
        <w:rPr>
          <w:sz w:val="20"/>
          <w:szCs w:val="20"/>
        </w:rPr>
      </w:pPr>
      <w:r w:rsidRPr="00106CEF">
        <w:rPr>
          <w:rFonts w:ascii="Times New Roman" w:eastAsia="Times New Roman" w:hAnsi="Times New Roman" w:cs="Times New Roman"/>
          <w:sz w:val="20"/>
          <w:szCs w:val="20"/>
        </w:rPr>
        <w:t xml:space="preserve">к Административному регламенту </w:t>
      </w:r>
    </w:p>
    <w:p w14:paraId="5350B82A" w14:textId="77777777" w:rsidR="00385FB1" w:rsidRPr="00106CEF" w:rsidRDefault="00385FB1" w:rsidP="00385FB1">
      <w:pPr>
        <w:pStyle w:val="a5"/>
        <w:ind w:left="5529"/>
        <w:jc w:val="both"/>
        <w:rPr>
          <w:sz w:val="20"/>
          <w:szCs w:val="20"/>
        </w:rPr>
      </w:pPr>
      <w:r w:rsidRPr="00106CEF">
        <w:rPr>
          <w:rFonts w:ascii="Times New Roman" w:eastAsia="Times New Roman" w:hAnsi="Times New Roman" w:cs="Times New Roman"/>
          <w:sz w:val="20"/>
          <w:szCs w:val="20"/>
        </w:rPr>
        <w:t xml:space="preserve">предоставления государственной и </w:t>
      </w:r>
    </w:p>
    <w:p w14:paraId="5AB60137" w14:textId="77777777" w:rsidR="00385FB1" w:rsidRPr="00385FB1" w:rsidRDefault="00385FB1" w:rsidP="00385FB1">
      <w:pPr>
        <w:pStyle w:val="a5"/>
        <w:ind w:left="5529"/>
        <w:jc w:val="both"/>
        <w:rPr>
          <w:rFonts w:ascii="Times New Roman" w:eastAsia="Times New Roman" w:hAnsi="Times New Roman" w:cs="Times New Roman"/>
          <w:sz w:val="20"/>
          <w:szCs w:val="20"/>
        </w:rPr>
      </w:pPr>
      <w:r w:rsidRPr="00106CEF">
        <w:rPr>
          <w:rFonts w:ascii="Times New Roman" w:eastAsia="Times New Roman" w:hAnsi="Times New Roman" w:cs="Times New Roman"/>
          <w:sz w:val="20"/>
          <w:szCs w:val="20"/>
        </w:rPr>
        <w:t>муниципальной услуги «</w:t>
      </w:r>
      <w:r w:rsidRPr="00385FB1">
        <w:rPr>
          <w:rFonts w:ascii="Times New Roman" w:eastAsia="Times New Roman" w:hAnsi="Times New Roman" w:cs="Times New Roman"/>
          <w:sz w:val="20"/>
          <w:szCs w:val="20"/>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Подгорнского сельского поселения</w:t>
      </w:r>
      <w:r w:rsidRPr="00106CEF">
        <w:rPr>
          <w:rFonts w:ascii="Times New Roman" w:eastAsia="Times New Roman" w:hAnsi="Times New Roman" w:cs="Times New Roman"/>
          <w:sz w:val="20"/>
          <w:szCs w:val="20"/>
        </w:rPr>
        <w:t xml:space="preserve">» </w:t>
      </w:r>
    </w:p>
    <w:p w14:paraId="635D8861" w14:textId="77777777" w:rsidR="00673E58" w:rsidRPr="00A71E0C" w:rsidRDefault="00673E58" w:rsidP="00673E58">
      <w:pPr>
        <w:spacing w:before="100" w:beforeAutospacing="1" w:after="100" w:afterAutospacing="1" w:line="240" w:lineRule="auto"/>
        <w:ind w:left="4535"/>
        <w:jc w:val="right"/>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ФОРМА</w:t>
      </w:r>
    </w:p>
    <w:p w14:paraId="1645D921" w14:textId="77777777" w:rsidR="00673E58" w:rsidRPr="00A71E0C" w:rsidRDefault="00673E58" w:rsidP="00673E58">
      <w:pPr>
        <w:spacing w:before="100" w:beforeAutospacing="1" w:after="100" w:afterAutospacing="1" w:line="240" w:lineRule="auto"/>
        <w:ind w:left="3969"/>
        <w:jc w:val="right"/>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bl>
      <w:tblPr>
        <w:tblW w:w="6803" w:type="dxa"/>
        <w:jc w:val="right"/>
        <w:tblCellMar>
          <w:left w:w="0" w:type="dxa"/>
          <w:right w:w="0" w:type="dxa"/>
        </w:tblCellMar>
        <w:tblLook w:val="04A0" w:firstRow="1" w:lastRow="0" w:firstColumn="1" w:lastColumn="0" w:noHBand="0" w:noVBand="1"/>
      </w:tblPr>
      <w:tblGrid>
        <w:gridCol w:w="956"/>
        <w:gridCol w:w="5847"/>
      </w:tblGrid>
      <w:tr w:rsidR="00673E58" w:rsidRPr="00A71E0C" w14:paraId="4CF80BD0" w14:textId="77777777" w:rsidTr="00673E58">
        <w:trPr>
          <w:jc w:val="right"/>
        </w:trPr>
        <w:tc>
          <w:tcPr>
            <w:tcW w:w="956" w:type="dxa"/>
            <w:hideMark/>
          </w:tcPr>
          <w:p w14:paraId="060EC204"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Кому</w:t>
            </w:r>
          </w:p>
        </w:tc>
        <w:tc>
          <w:tcPr>
            <w:tcW w:w="5847" w:type="dxa"/>
            <w:tcBorders>
              <w:bottom w:val="single" w:sz="6" w:space="0" w:color="000000"/>
            </w:tcBorders>
            <w:hideMark/>
          </w:tcPr>
          <w:p w14:paraId="7F35C5F4" w14:textId="77777777" w:rsidR="00673E58" w:rsidRPr="00A71E0C" w:rsidRDefault="00673E58" w:rsidP="00673E5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5B20F318" w14:textId="77777777" w:rsidTr="00673E58">
        <w:trPr>
          <w:jc w:val="right"/>
        </w:trPr>
        <w:tc>
          <w:tcPr>
            <w:tcW w:w="956" w:type="dxa"/>
            <w:hideMark/>
          </w:tcPr>
          <w:p w14:paraId="62EA133C"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5847" w:type="dxa"/>
            <w:hideMark/>
          </w:tcPr>
          <w:p w14:paraId="48F0DB7C"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tc>
      </w:tr>
      <w:tr w:rsidR="00673E58" w:rsidRPr="00A71E0C" w14:paraId="11EDEADA" w14:textId="77777777" w:rsidTr="00673E58">
        <w:trPr>
          <w:jc w:val="right"/>
        </w:trPr>
        <w:tc>
          <w:tcPr>
            <w:tcW w:w="6803" w:type="dxa"/>
            <w:gridSpan w:val="2"/>
            <w:tcBorders>
              <w:bottom w:val="single" w:sz="6" w:space="0" w:color="000000"/>
            </w:tcBorders>
            <w:tcMar>
              <w:top w:w="28" w:type="dxa"/>
              <w:left w:w="28" w:type="dxa"/>
              <w:bottom w:w="28" w:type="dxa"/>
              <w:right w:w="28" w:type="dxa"/>
            </w:tcMar>
            <w:hideMark/>
          </w:tcPr>
          <w:p w14:paraId="1A1AD1C3"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07D0C4E4" w14:textId="77777777" w:rsidTr="00673E58">
        <w:trPr>
          <w:jc w:val="right"/>
        </w:trPr>
        <w:tc>
          <w:tcPr>
            <w:tcW w:w="6803" w:type="dxa"/>
            <w:gridSpan w:val="2"/>
            <w:tcMar>
              <w:top w:w="28" w:type="dxa"/>
              <w:left w:w="28" w:type="dxa"/>
              <w:bottom w:w="28" w:type="dxa"/>
              <w:right w:w="28" w:type="dxa"/>
            </w:tcMar>
            <w:hideMark/>
          </w:tcPr>
          <w:p w14:paraId="6F576BD5"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почтовый индекс и адрес, телефон, адрес электронной почты застройщика)</w:t>
            </w:r>
          </w:p>
        </w:tc>
      </w:tr>
    </w:tbl>
    <w:p w14:paraId="03F33325" w14:textId="2DEC2974"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p>
    <w:p w14:paraId="23FDC552"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РЕШЕНИЕ</w:t>
      </w:r>
    </w:p>
    <w:p w14:paraId="59879B14"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об отказе в выдаче дубликата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w:t>
      </w:r>
    </w:p>
    <w:p w14:paraId="42552243"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bl>
      <w:tblPr>
        <w:tblW w:w="9638" w:type="dxa"/>
        <w:tblCellMar>
          <w:left w:w="0" w:type="dxa"/>
          <w:right w:w="0" w:type="dxa"/>
        </w:tblCellMar>
        <w:tblLook w:val="04A0" w:firstRow="1" w:lastRow="0" w:firstColumn="1" w:lastColumn="0" w:noHBand="0" w:noVBand="1"/>
      </w:tblPr>
      <w:tblGrid>
        <w:gridCol w:w="9638"/>
      </w:tblGrid>
      <w:tr w:rsidR="00673E58" w:rsidRPr="00A71E0C" w14:paraId="22FDB59A" w14:textId="77777777" w:rsidTr="00673E58">
        <w:tc>
          <w:tcPr>
            <w:tcW w:w="9638" w:type="dxa"/>
            <w:tcBorders>
              <w:top w:val="single" w:sz="6" w:space="0" w:color="000000"/>
            </w:tcBorders>
            <w:hideMark/>
          </w:tcPr>
          <w:p w14:paraId="57102F91"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tc>
      </w:tr>
    </w:tbl>
    <w:p w14:paraId="7A2CAC4F"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1EDB4AF6"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по результатам рассмотрения заявления о выдаче дубликата уведомления                 от ___________ № ____________ принято решение об отказе в выдаче</w:t>
      </w:r>
    </w:p>
    <w:tbl>
      <w:tblPr>
        <w:tblW w:w="9639" w:type="dxa"/>
        <w:tblCellMar>
          <w:left w:w="0" w:type="dxa"/>
          <w:right w:w="0" w:type="dxa"/>
        </w:tblCellMar>
        <w:tblLook w:val="04A0" w:firstRow="1" w:lastRow="0" w:firstColumn="1" w:lastColumn="0" w:noHBand="0" w:noVBand="1"/>
      </w:tblPr>
      <w:tblGrid>
        <w:gridCol w:w="9639"/>
      </w:tblGrid>
      <w:tr w:rsidR="00673E58" w:rsidRPr="00A71E0C" w14:paraId="307136B5" w14:textId="77777777" w:rsidTr="00673E58">
        <w:tc>
          <w:tcPr>
            <w:tcW w:w="9639" w:type="dxa"/>
            <w:hideMark/>
          </w:tcPr>
          <w:p w14:paraId="5DD7875F" w14:textId="77777777" w:rsidR="00673E58" w:rsidRPr="00A71E0C" w:rsidRDefault="00673E58" w:rsidP="00673E58">
            <w:pPr>
              <w:spacing w:before="100" w:beforeAutospacing="1" w:after="100" w:afterAutospacing="1" w:line="240" w:lineRule="auto"/>
              <w:ind w:left="1304"/>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(дата и номер регистрации)</w:t>
            </w:r>
          </w:p>
        </w:tc>
      </w:tr>
    </w:tbl>
    <w:p w14:paraId="024C8683"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дубликата уведомления.</w:t>
      </w:r>
    </w:p>
    <w:p w14:paraId="4CD11160"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bl>
      <w:tblPr>
        <w:tblW w:w="9638" w:type="dxa"/>
        <w:tblInd w:w="27" w:type="dxa"/>
        <w:tblCellMar>
          <w:left w:w="0" w:type="dxa"/>
          <w:right w:w="0" w:type="dxa"/>
        </w:tblCellMar>
        <w:tblLook w:val="04A0" w:firstRow="1" w:lastRow="0" w:firstColumn="1" w:lastColumn="0" w:noHBand="0" w:noVBand="1"/>
      </w:tblPr>
      <w:tblGrid>
        <w:gridCol w:w="2199"/>
        <w:gridCol w:w="3898"/>
        <w:gridCol w:w="3541"/>
      </w:tblGrid>
      <w:tr w:rsidR="00673E58" w:rsidRPr="00A71E0C" w14:paraId="2245527E" w14:textId="77777777" w:rsidTr="00673E58">
        <w:tc>
          <w:tcPr>
            <w:tcW w:w="1417" w:type="dxa"/>
            <w:tcBorders>
              <w:top w:val="single" w:sz="6" w:space="0" w:color="000000"/>
              <w:left w:val="single" w:sz="6" w:space="0" w:color="000000"/>
              <w:bottom w:val="single" w:sz="6" w:space="0" w:color="000000"/>
            </w:tcBorders>
            <w:tcMar>
              <w:top w:w="57" w:type="dxa"/>
              <w:left w:w="57" w:type="dxa"/>
              <w:bottom w:w="57" w:type="dxa"/>
              <w:right w:w="57" w:type="dxa"/>
            </w:tcMar>
            <w:vAlign w:val="center"/>
            <w:hideMark/>
          </w:tcPr>
          <w:p w14:paraId="0B947C27"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lastRenderedPageBreak/>
              <w:t>№ пункта Административного регламента</w:t>
            </w:r>
          </w:p>
        </w:tc>
        <w:tc>
          <w:tcPr>
            <w:tcW w:w="4252" w:type="dxa"/>
            <w:tcBorders>
              <w:top w:val="single" w:sz="6" w:space="0" w:color="000000"/>
              <w:left w:val="single" w:sz="6" w:space="0" w:color="000000"/>
              <w:bottom w:val="single" w:sz="6" w:space="0" w:color="000000"/>
            </w:tcBorders>
            <w:tcMar>
              <w:top w:w="57" w:type="dxa"/>
              <w:left w:w="57" w:type="dxa"/>
              <w:bottom w:w="57" w:type="dxa"/>
              <w:right w:w="57" w:type="dxa"/>
            </w:tcMar>
            <w:vAlign w:val="center"/>
            <w:hideMark/>
          </w:tcPr>
          <w:p w14:paraId="5A6B9A57"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Наименование основания для отказа в выдаче дубликата уведомления в соответствии с Административным регламентом</w:t>
            </w:r>
          </w:p>
        </w:tc>
        <w:tc>
          <w:tcPr>
            <w:tcW w:w="3969"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hideMark/>
          </w:tcPr>
          <w:p w14:paraId="6D0CE1F5"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Разъяснение причин отказа в выдаче дубликата уведомления</w:t>
            </w:r>
          </w:p>
        </w:tc>
      </w:tr>
      <w:tr w:rsidR="00673E58" w:rsidRPr="00A71E0C" w14:paraId="027B3D20" w14:textId="77777777" w:rsidTr="00673E58">
        <w:tc>
          <w:tcPr>
            <w:tcW w:w="1417" w:type="dxa"/>
            <w:tcBorders>
              <w:left w:val="single" w:sz="6" w:space="0" w:color="000000"/>
              <w:bottom w:val="single" w:sz="6" w:space="0" w:color="000000"/>
            </w:tcBorders>
            <w:tcMar>
              <w:top w:w="57" w:type="dxa"/>
              <w:left w:w="57" w:type="dxa"/>
              <w:bottom w:w="57" w:type="dxa"/>
              <w:right w:w="57" w:type="dxa"/>
            </w:tcMar>
            <w:hideMark/>
          </w:tcPr>
          <w:p w14:paraId="587A6132"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пункт 2.28</w:t>
            </w:r>
          </w:p>
        </w:tc>
        <w:tc>
          <w:tcPr>
            <w:tcW w:w="4252" w:type="dxa"/>
            <w:tcBorders>
              <w:left w:val="single" w:sz="6" w:space="0" w:color="000000"/>
              <w:bottom w:val="single" w:sz="6" w:space="0" w:color="000000"/>
            </w:tcBorders>
            <w:tcMar>
              <w:top w:w="57" w:type="dxa"/>
              <w:left w:w="57" w:type="dxa"/>
              <w:bottom w:w="57" w:type="dxa"/>
              <w:right w:w="57" w:type="dxa"/>
            </w:tcMar>
            <w:hideMark/>
          </w:tcPr>
          <w:p w14:paraId="69EFA88F"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несоответствие заявителя кругу лиц, указанных в пункте 2.2 Административного регламента</w:t>
            </w:r>
          </w:p>
        </w:tc>
        <w:tc>
          <w:tcPr>
            <w:tcW w:w="3969" w:type="dxa"/>
            <w:tcBorders>
              <w:left w:val="single" w:sz="6" w:space="0" w:color="000000"/>
              <w:bottom w:val="single" w:sz="6" w:space="0" w:color="000000"/>
              <w:right w:val="single" w:sz="6" w:space="0" w:color="000000"/>
            </w:tcBorders>
            <w:tcMar>
              <w:top w:w="57" w:type="dxa"/>
              <w:left w:w="57" w:type="dxa"/>
              <w:bottom w:w="57" w:type="dxa"/>
              <w:right w:w="57" w:type="dxa"/>
            </w:tcMar>
            <w:hideMark/>
          </w:tcPr>
          <w:p w14:paraId="2A225748"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Указываются основания такого вывода</w:t>
            </w:r>
          </w:p>
        </w:tc>
      </w:tr>
    </w:tbl>
    <w:p w14:paraId="4CE4B18B"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Вы вправе повторно обратиться с заявлением о выдаче дубликата уведомления после устранения указанных нарушений.</w:t>
      </w:r>
    </w:p>
    <w:p w14:paraId="7C7BEED2"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Данный отказ может быть обжалован в досудебном порядке путем направления жалобы в _________________________________________________</w:t>
      </w:r>
    </w:p>
    <w:p w14:paraId="3985F084"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__________________________________________, а также в судебном порядке.</w:t>
      </w:r>
    </w:p>
    <w:p w14:paraId="6268C61A"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Дополнительно информируем: _____________________________________ ____________________________________________________________________.</w:t>
      </w:r>
    </w:p>
    <w:p w14:paraId="6884BE97"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(указывается информация, необходимая для устранения причин отказа в выдаче дубликата уведомления, а также иная дополнительная информация при наличии)</w:t>
      </w:r>
    </w:p>
    <w:p w14:paraId="47909D51"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bl>
      <w:tblPr>
        <w:tblW w:w="9639" w:type="dxa"/>
        <w:tblInd w:w="35" w:type="dxa"/>
        <w:tblCellMar>
          <w:left w:w="0" w:type="dxa"/>
          <w:right w:w="0" w:type="dxa"/>
        </w:tblCellMar>
        <w:tblLook w:val="04A0" w:firstRow="1" w:lastRow="0" w:firstColumn="1" w:lastColumn="0" w:noHBand="0" w:noVBand="1"/>
      </w:tblPr>
      <w:tblGrid>
        <w:gridCol w:w="2835"/>
        <w:gridCol w:w="283"/>
        <w:gridCol w:w="2268"/>
        <w:gridCol w:w="283"/>
        <w:gridCol w:w="3970"/>
      </w:tblGrid>
      <w:tr w:rsidR="00673E58" w:rsidRPr="00A71E0C" w14:paraId="6EF3D480" w14:textId="77777777" w:rsidTr="00673E58">
        <w:tc>
          <w:tcPr>
            <w:tcW w:w="2835" w:type="dxa"/>
            <w:tcBorders>
              <w:bottom w:val="single" w:sz="6" w:space="0" w:color="000000"/>
            </w:tcBorders>
            <w:tcMar>
              <w:top w:w="55" w:type="dxa"/>
              <w:left w:w="55" w:type="dxa"/>
              <w:bottom w:w="55" w:type="dxa"/>
              <w:right w:w="55" w:type="dxa"/>
            </w:tcMar>
            <w:hideMark/>
          </w:tcPr>
          <w:p w14:paraId="11F00CF0"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83" w:type="dxa"/>
            <w:tcMar>
              <w:top w:w="55" w:type="dxa"/>
              <w:left w:w="55" w:type="dxa"/>
              <w:bottom w:w="55" w:type="dxa"/>
              <w:right w:w="55" w:type="dxa"/>
            </w:tcMar>
            <w:hideMark/>
          </w:tcPr>
          <w:p w14:paraId="412D04DD"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268" w:type="dxa"/>
            <w:tcBorders>
              <w:bottom w:val="single" w:sz="6" w:space="0" w:color="000000"/>
            </w:tcBorders>
            <w:tcMar>
              <w:top w:w="55" w:type="dxa"/>
              <w:left w:w="55" w:type="dxa"/>
              <w:bottom w:w="55" w:type="dxa"/>
              <w:right w:w="55" w:type="dxa"/>
            </w:tcMar>
            <w:hideMark/>
          </w:tcPr>
          <w:p w14:paraId="77207C88"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83" w:type="dxa"/>
            <w:tcMar>
              <w:top w:w="55" w:type="dxa"/>
              <w:left w:w="55" w:type="dxa"/>
              <w:bottom w:w="55" w:type="dxa"/>
              <w:right w:w="55" w:type="dxa"/>
            </w:tcMar>
            <w:hideMark/>
          </w:tcPr>
          <w:p w14:paraId="34565CFA"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3970" w:type="dxa"/>
            <w:tcBorders>
              <w:bottom w:val="single" w:sz="6" w:space="0" w:color="000000"/>
            </w:tcBorders>
            <w:tcMar>
              <w:top w:w="55" w:type="dxa"/>
              <w:left w:w="55" w:type="dxa"/>
              <w:bottom w:w="55" w:type="dxa"/>
              <w:right w:w="55" w:type="dxa"/>
            </w:tcMar>
            <w:hideMark/>
          </w:tcPr>
          <w:p w14:paraId="7039A820"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753E90B4" w14:textId="77777777" w:rsidTr="00673E58">
        <w:tc>
          <w:tcPr>
            <w:tcW w:w="2835" w:type="dxa"/>
            <w:tcMar>
              <w:top w:w="55" w:type="dxa"/>
              <w:left w:w="55" w:type="dxa"/>
              <w:bottom w:w="55" w:type="dxa"/>
              <w:right w:w="55" w:type="dxa"/>
            </w:tcMar>
            <w:hideMark/>
          </w:tcPr>
          <w:p w14:paraId="1B2C1C87"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(должность)</w:t>
            </w:r>
          </w:p>
        </w:tc>
        <w:tc>
          <w:tcPr>
            <w:tcW w:w="283" w:type="dxa"/>
            <w:tcMar>
              <w:top w:w="55" w:type="dxa"/>
              <w:left w:w="55" w:type="dxa"/>
              <w:bottom w:w="55" w:type="dxa"/>
              <w:right w:w="55" w:type="dxa"/>
            </w:tcMar>
            <w:hideMark/>
          </w:tcPr>
          <w:p w14:paraId="064F1B6C"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268" w:type="dxa"/>
            <w:tcMar>
              <w:top w:w="55" w:type="dxa"/>
              <w:left w:w="55" w:type="dxa"/>
              <w:bottom w:w="55" w:type="dxa"/>
              <w:right w:w="55" w:type="dxa"/>
            </w:tcMar>
            <w:hideMark/>
          </w:tcPr>
          <w:p w14:paraId="23DBB070"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(подпись)</w:t>
            </w:r>
          </w:p>
        </w:tc>
        <w:tc>
          <w:tcPr>
            <w:tcW w:w="283" w:type="dxa"/>
            <w:tcMar>
              <w:top w:w="55" w:type="dxa"/>
              <w:left w:w="55" w:type="dxa"/>
              <w:bottom w:w="55" w:type="dxa"/>
              <w:right w:w="55" w:type="dxa"/>
            </w:tcMar>
            <w:hideMark/>
          </w:tcPr>
          <w:p w14:paraId="3E0C86FD"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3970" w:type="dxa"/>
            <w:tcMar>
              <w:top w:w="55" w:type="dxa"/>
              <w:left w:w="55" w:type="dxa"/>
              <w:bottom w:w="55" w:type="dxa"/>
              <w:right w:w="55" w:type="dxa"/>
            </w:tcMar>
            <w:hideMark/>
          </w:tcPr>
          <w:p w14:paraId="01A36AA3"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(фамилия, имя, отчество (при наличии)</w:t>
            </w:r>
          </w:p>
        </w:tc>
      </w:tr>
    </w:tbl>
    <w:p w14:paraId="7C425102"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172ABCA1"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Дата</w:t>
      </w:r>
    </w:p>
    <w:p w14:paraId="5D932C8D"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722102AC"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*Сведения об ИНН в отношении иностранного юридического лица не указываются.</w:t>
      </w:r>
    </w:p>
    <w:p w14:paraId="77707E70"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**Нужное подчеркнуть.</w:t>
      </w:r>
    </w:p>
    <w:p w14:paraId="41DAB825" w14:textId="77777777" w:rsidR="0091756A" w:rsidRPr="00A71E0C" w:rsidRDefault="0091756A">
      <w:pPr>
        <w:rPr>
          <w:rFonts w:ascii="Times New Roman" w:hAnsi="Times New Roman" w:cs="Times New Roman"/>
        </w:rPr>
      </w:pPr>
    </w:p>
    <w:sectPr w:rsidR="0091756A" w:rsidRPr="00A71E0C" w:rsidSect="0069727A">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F595D90"/>
    <w:multiLevelType w:val="hybridMultilevel"/>
    <w:tmpl w:val="8128517E"/>
    <w:lvl w:ilvl="0" w:tplc="B1B61E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0EF"/>
    <w:rsid w:val="00037DA1"/>
    <w:rsid w:val="00261284"/>
    <w:rsid w:val="003252A4"/>
    <w:rsid w:val="00380758"/>
    <w:rsid w:val="00385FB1"/>
    <w:rsid w:val="003D0757"/>
    <w:rsid w:val="004649E6"/>
    <w:rsid w:val="005E0E53"/>
    <w:rsid w:val="00673E58"/>
    <w:rsid w:val="0069727A"/>
    <w:rsid w:val="0081055E"/>
    <w:rsid w:val="0091756A"/>
    <w:rsid w:val="00987DF2"/>
    <w:rsid w:val="00A06BA7"/>
    <w:rsid w:val="00A71E0C"/>
    <w:rsid w:val="00D620EF"/>
    <w:rsid w:val="00D70599"/>
    <w:rsid w:val="00DA0DF7"/>
    <w:rsid w:val="00F0573E"/>
    <w:rsid w:val="00F125C2"/>
    <w:rsid w:val="00FB03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8B523"/>
  <w15:chartTrackingRefBased/>
  <w15:docId w15:val="{074DF8F2-50D3-4DD3-B19E-4C75DE792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next w:val="a"/>
    <w:link w:val="10"/>
    <w:uiPriority w:val="9"/>
    <w:qFormat/>
    <w:rsid w:val="003D0757"/>
    <w:pPr>
      <w:keepNext/>
      <w:keepLines/>
      <w:spacing w:after="318" w:line="226" w:lineRule="auto"/>
      <w:ind w:left="282" w:hanging="10"/>
      <w:jc w:val="center"/>
      <w:outlineLvl w:val="0"/>
    </w:pPr>
    <w:rPr>
      <w:rFonts w:ascii="Calibri" w:eastAsia="Calibri" w:hAnsi="Calibri" w:cs="Calibri"/>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673E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basedOn w:val="a"/>
    <w:rsid w:val="00673E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673E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73E58"/>
    <w:rPr>
      <w:color w:val="0000FF"/>
      <w:u w:val="single"/>
    </w:rPr>
  </w:style>
  <w:style w:type="character" w:styleId="a4">
    <w:name w:val="FollowedHyperlink"/>
    <w:basedOn w:val="a0"/>
    <w:uiPriority w:val="99"/>
    <w:semiHidden/>
    <w:unhideWhenUsed/>
    <w:rsid w:val="00673E58"/>
    <w:rPr>
      <w:color w:val="800080"/>
      <w:u w:val="single"/>
    </w:rPr>
  </w:style>
  <w:style w:type="character" w:customStyle="1" w:styleId="internetlink">
    <w:name w:val="internetlink"/>
    <w:basedOn w:val="a0"/>
    <w:rsid w:val="00673E58"/>
  </w:style>
  <w:style w:type="paragraph" w:customStyle="1" w:styleId="tablecontents">
    <w:name w:val="tablecontents"/>
    <w:basedOn w:val="a"/>
    <w:rsid w:val="00673E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otnotesymbol">
    <w:name w:val="footnotesymbol"/>
    <w:basedOn w:val="a0"/>
    <w:rsid w:val="00673E58"/>
  </w:style>
  <w:style w:type="paragraph" w:customStyle="1" w:styleId="textbody">
    <w:name w:val="textbody"/>
    <w:basedOn w:val="a"/>
    <w:rsid w:val="00673E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673E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673E58"/>
  </w:style>
  <w:style w:type="paragraph" w:styleId="a5">
    <w:name w:val="No Spacing"/>
    <w:uiPriority w:val="1"/>
    <w:qFormat/>
    <w:rsid w:val="00A71E0C"/>
    <w:pPr>
      <w:spacing w:after="0" w:line="240" w:lineRule="auto"/>
    </w:pPr>
    <w:rPr>
      <w:rFonts w:ascii="Calibri" w:eastAsia="Calibri" w:hAnsi="Calibri" w:cs="Calibri"/>
      <w:color w:val="000000"/>
      <w:lang w:eastAsia="ru-RU"/>
    </w:rPr>
  </w:style>
  <w:style w:type="paragraph" w:customStyle="1" w:styleId="ConsPlusTitle0">
    <w:name w:val="ConsPlusTitle"/>
    <w:rsid w:val="00A71E0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Default">
    <w:name w:val="Default"/>
    <w:rsid w:val="00A71E0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0">
    <w:name w:val="Заголовок 1 Знак"/>
    <w:basedOn w:val="a0"/>
    <w:link w:val="1"/>
    <w:uiPriority w:val="9"/>
    <w:rsid w:val="003D0757"/>
    <w:rPr>
      <w:rFonts w:ascii="Calibri" w:eastAsia="Calibri" w:hAnsi="Calibri" w:cs="Calibri"/>
      <w:b/>
      <w:color w:val="000000"/>
      <w:sz w:val="28"/>
      <w:lang w:eastAsia="ru-RU"/>
    </w:rPr>
  </w:style>
  <w:style w:type="paragraph" w:styleId="a6">
    <w:name w:val="Balloon Text"/>
    <w:basedOn w:val="a"/>
    <w:link w:val="a7"/>
    <w:uiPriority w:val="99"/>
    <w:semiHidden/>
    <w:unhideWhenUsed/>
    <w:rsid w:val="00FB030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B03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2572124">
      <w:bodyDiv w:val="1"/>
      <w:marLeft w:val="0"/>
      <w:marRight w:val="0"/>
      <w:marTop w:val="0"/>
      <w:marBottom w:val="0"/>
      <w:divBdr>
        <w:top w:val="none" w:sz="0" w:space="0" w:color="auto"/>
        <w:left w:val="none" w:sz="0" w:space="0" w:color="auto"/>
        <w:bottom w:val="none" w:sz="0" w:space="0" w:color="auto"/>
        <w:right w:val="none" w:sz="0" w:space="0" w:color="auto"/>
      </w:divBdr>
      <w:divsChild>
        <w:div w:id="13368046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suslugi.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324</TotalTime>
  <Pages>52</Pages>
  <Words>20241</Words>
  <Characters>115377</Characters>
  <Application>Microsoft Office Word</Application>
  <DocSecurity>0</DocSecurity>
  <Lines>961</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3dmax</dc:creator>
  <cp:keywords/>
  <dc:description/>
  <cp:lastModifiedBy>3dmax</cp:lastModifiedBy>
  <cp:revision>7</cp:revision>
  <cp:lastPrinted>2023-04-02T06:34:00Z</cp:lastPrinted>
  <dcterms:created xsi:type="dcterms:W3CDTF">2023-02-16T07:57:00Z</dcterms:created>
  <dcterms:modified xsi:type="dcterms:W3CDTF">2023-04-02T06:36:00Z</dcterms:modified>
</cp:coreProperties>
</file>