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bidi="ru-RU"/>
        </w:rPr>
        <w:t>Муниципальное образование «Подгорнское сельское поселение»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lang w:bidi="ru-RU"/>
        </w:rPr>
        <w:t>СОВЕТ ПОДГОРНСКОГО СЕЛЬКОГО ПОСЕЛЕНИЯ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CA75B5" w:rsidRDefault="00CA75B5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b/>
          <w:bCs/>
          <w:color w:val="000000"/>
          <w:lang w:bidi="ru-RU"/>
        </w:rPr>
      </w:pPr>
      <w:r>
        <w:rPr>
          <w:rFonts w:ascii="Times New Roman" w:hAnsi="Times New Roman"/>
          <w:b/>
          <w:bCs/>
          <w:color w:val="000000"/>
          <w:lang w:bidi="ru-RU"/>
        </w:rPr>
        <w:t>РЕШЕНИЕ</w:t>
      </w: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</w:p>
    <w:p w:rsidR="0088015A" w:rsidRDefault="0088015A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</w:p>
    <w:p w:rsidR="0088015A" w:rsidRDefault="00D50AF6" w:rsidP="0088015A">
      <w:pPr>
        <w:pStyle w:val="13"/>
        <w:spacing w:after="0"/>
        <w:jc w:val="center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06</w:t>
      </w:r>
      <w:r w:rsidR="0088015A" w:rsidRPr="00425D7C">
        <w:rPr>
          <w:rFonts w:ascii="Times New Roman" w:hAnsi="Times New Roman"/>
          <w:color w:val="000000"/>
          <w:lang w:bidi="ru-RU"/>
        </w:rPr>
        <w:t>.0</w:t>
      </w:r>
      <w:r>
        <w:rPr>
          <w:rFonts w:ascii="Times New Roman" w:hAnsi="Times New Roman"/>
          <w:color w:val="000000"/>
          <w:lang w:bidi="ru-RU"/>
        </w:rPr>
        <w:t>7</w:t>
      </w:r>
      <w:r w:rsidR="0088015A" w:rsidRPr="00425D7C">
        <w:rPr>
          <w:rFonts w:ascii="Times New Roman" w:hAnsi="Times New Roman"/>
          <w:color w:val="000000"/>
          <w:lang w:bidi="ru-RU"/>
        </w:rPr>
        <w:t xml:space="preserve">.2022                                                с. Подгорное                                                          № </w:t>
      </w:r>
      <w:r>
        <w:rPr>
          <w:rFonts w:ascii="Times New Roman" w:hAnsi="Times New Roman"/>
          <w:color w:val="000000"/>
          <w:lang w:bidi="ru-RU"/>
        </w:rPr>
        <w:t>20</w:t>
      </w:r>
    </w:p>
    <w:p w:rsidR="0088015A" w:rsidRDefault="0088015A" w:rsidP="0088015A">
      <w:pPr>
        <w:pStyle w:val="13"/>
        <w:spacing w:after="0"/>
        <w:jc w:val="both"/>
        <w:rPr>
          <w:rFonts w:ascii="Times New Roman" w:hAnsi="Times New Roman"/>
          <w:sz w:val="19"/>
          <w:szCs w:val="19"/>
        </w:rPr>
      </w:pPr>
      <w:bookmarkStart w:id="0" w:name="_GoBack"/>
      <w:bookmarkEnd w:id="0"/>
    </w:p>
    <w:p w:rsidR="0088015A" w:rsidRDefault="0088015A" w:rsidP="0088015A">
      <w:pPr>
        <w:spacing w:before="48" w:after="48" w:line="240" w:lineRule="exact"/>
        <w:rPr>
          <w:rFonts w:ascii="Times New Roman" w:hAnsi="Times New Roman"/>
          <w:sz w:val="19"/>
          <w:szCs w:val="19"/>
        </w:rPr>
      </w:pP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  <w:r>
        <w:rPr>
          <w:color w:val="auto"/>
        </w:rPr>
        <w:t>О внесении изменений в решение Совета Подгорнского сельского поселения</w:t>
      </w:r>
      <w:r>
        <w:rPr>
          <w:color w:val="auto"/>
        </w:rPr>
        <w:br/>
        <w:t>от 26.12.2012 № 46 «Об утверждении Генерального плана муниципального образования «Подгорнское сельское поселение»</w:t>
      </w: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</w:p>
    <w:p w:rsidR="0088015A" w:rsidRDefault="0088015A" w:rsidP="0088015A">
      <w:pPr>
        <w:pStyle w:val="Default"/>
        <w:ind w:firstLine="709"/>
        <w:jc w:val="center"/>
        <w:outlineLvl w:val="0"/>
        <w:rPr>
          <w:color w:val="auto"/>
        </w:rPr>
      </w:pPr>
    </w:p>
    <w:p w:rsidR="0088015A" w:rsidRDefault="00D743C9" w:rsidP="00382E86">
      <w:pPr>
        <w:autoSpaceDE w:val="0"/>
        <w:autoSpaceDN w:val="0"/>
        <w:adjustRightInd w:val="0"/>
        <w:ind w:firstLine="540"/>
        <w:jc w:val="both"/>
      </w:pPr>
      <w:r>
        <w:rPr>
          <w:rFonts w:ascii="Times New Roman" w:hAnsi="Times New Roman"/>
        </w:rPr>
        <w:t>Р</w:t>
      </w:r>
      <w:r w:rsidR="0088015A">
        <w:rPr>
          <w:rFonts w:ascii="Times New Roman" w:hAnsi="Times New Roman"/>
        </w:rPr>
        <w:t>уководствуясь</w:t>
      </w:r>
      <w:r w:rsidR="00382E86">
        <w:rPr>
          <w:rFonts w:ascii="Times New Roman" w:hAnsi="Times New Roman"/>
        </w:rPr>
        <w:t xml:space="preserve"> </w:t>
      </w:r>
      <w:r w:rsidR="0088015A">
        <w:rPr>
          <w:rFonts w:ascii="Times New Roman" w:hAnsi="Times New Roman"/>
        </w:rPr>
        <w:t>Градостроительным кодексом Российской Федерации,</w:t>
      </w:r>
      <w:r w:rsidR="0088015A">
        <w:rPr>
          <w:rFonts w:ascii="Times New Roman" w:hAnsi="Times New Roman"/>
          <w:szCs w:val="20"/>
        </w:rPr>
        <w:t xml:space="preserve"> Федеральным законом от 06</w:t>
      </w:r>
      <w:r w:rsidR="00EF1565">
        <w:rPr>
          <w:rFonts w:ascii="Times New Roman" w:hAnsi="Times New Roman"/>
          <w:szCs w:val="20"/>
        </w:rPr>
        <w:t xml:space="preserve"> октября </w:t>
      </w:r>
      <w:r w:rsidR="0088015A">
        <w:rPr>
          <w:rFonts w:ascii="Times New Roman" w:hAnsi="Times New Roman"/>
          <w:szCs w:val="20"/>
        </w:rPr>
        <w:t>2003</w:t>
      </w:r>
      <w:r w:rsidR="00EF1565">
        <w:rPr>
          <w:rFonts w:ascii="Times New Roman" w:hAnsi="Times New Roman"/>
          <w:szCs w:val="20"/>
        </w:rPr>
        <w:t xml:space="preserve"> года</w:t>
      </w:r>
      <w:r w:rsidR="0088015A">
        <w:rPr>
          <w:rFonts w:ascii="Times New Roman" w:hAnsi="Times New Roman"/>
          <w:szCs w:val="20"/>
        </w:rPr>
        <w:t xml:space="preserve"> № 131-ФЗ «Об общих принципах организации местного самоуправления в Российской Федерации», </w:t>
      </w:r>
      <w:r w:rsidR="0088015A">
        <w:rPr>
          <w:rFonts w:ascii="Times New Roman" w:hAnsi="Times New Roman"/>
        </w:rPr>
        <w:t>Уставом муниципального образования «</w:t>
      </w:r>
      <w:r w:rsidR="0000528F">
        <w:rPr>
          <w:rFonts w:ascii="Times New Roman" w:hAnsi="Times New Roman"/>
        </w:rPr>
        <w:t>Подгорнское сельское поселение»,</w:t>
      </w:r>
    </w:p>
    <w:p w:rsidR="00EF1565" w:rsidRDefault="00EF1565" w:rsidP="0088015A">
      <w:pPr>
        <w:pStyle w:val="Default"/>
        <w:jc w:val="both"/>
        <w:outlineLvl w:val="0"/>
      </w:pPr>
    </w:p>
    <w:p w:rsidR="0088015A" w:rsidRDefault="0088015A" w:rsidP="0088015A">
      <w:pPr>
        <w:pStyle w:val="13"/>
        <w:spacing w:after="0"/>
        <w:ind w:firstLine="567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>Совет Подгорнского поселения РЕШИЛ:</w:t>
      </w: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995BDA" w:rsidRDefault="003C3998" w:rsidP="007A2D35">
      <w:pPr>
        <w:pStyle w:val="Default"/>
        <w:numPr>
          <w:ilvl w:val="0"/>
          <w:numId w:val="47"/>
        </w:numPr>
        <w:ind w:left="0" w:firstLine="567"/>
        <w:jc w:val="both"/>
        <w:rPr>
          <w:color w:val="auto"/>
        </w:rPr>
      </w:pPr>
      <w:r>
        <w:rPr>
          <w:color w:val="auto"/>
        </w:rPr>
        <w:t xml:space="preserve">Внести в решение </w:t>
      </w:r>
      <w:r w:rsidR="00995BDA" w:rsidRPr="00995BDA">
        <w:rPr>
          <w:color w:val="auto"/>
        </w:rPr>
        <w:t>Совета Подгорнского сельского поселения от 26.12.2012</w:t>
      </w:r>
      <w:r w:rsidR="009A4D7E">
        <w:rPr>
          <w:color w:val="auto"/>
        </w:rPr>
        <w:br/>
      </w:r>
      <w:r w:rsidR="00995BDA" w:rsidRPr="00995BDA">
        <w:rPr>
          <w:color w:val="auto"/>
        </w:rPr>
        <w:t>№ 46</w:t>
      </w:r>
      <w:r w:rsidR="00F376CD">
        <w:rPr>
          <w:color w:val="auto"/>
        </w:rPr>
        <w:t xml:space="preserve"> «Об утверждении Генерального плана муниципального образования «</w:t>
      </w:r>
      <w:r w:rsidR="007B7953">
        <w:rPr>
          <w:color w:val="auto"/>
        </w:rPr>
        <w:t xml:space="preserve">Подгорнское сельское поселение» </w:t>
      </w:r>
      <w:r w:rsidR="00995BDA" w:rsidRPr="00995BDA">
        <w:rPr>
          <w:color w:val="auto"/>
        </w:rPr>
        <w:t>следующие изменения</w:t>
      </w:r>
      <w:r w:rsidR="00BC628C">
        <w:rPr>
          <w:color w:val="auto"/>
        </w:rPr>
        <w:t xml:space="preserve"> и дополнения</w:t>
      </w:r>
      <w:r w:rsidR="00995BDA" w:rsidRPr="00995BDA">
        <w:rPr>
          <w:color w:val="auto"/>
        </w:rPr>
        <w:t>:</w:t>
      </w:r>
    </w:p>
    <w:p w:rsidR="007A2D35" w:rsidRDefault="007A2D35" w:rsidP="00BC628C">
      <w:pPr>
        <w:pStyle w:val="Default"/>
        <w:numPr>
          <w:ilvl w:val="0"/>
          <w:numId w:val="48"/>
        </w:numPr>
        <w:jc w:val="both"/>
        <w:rPr>
          <w:color w:val="auto"/>
        </w:rPr>
      </w:pPr>
      <w:r>
        <w:rPr>
          <w:color w:val="auto"/>
        </w:rPr>
        <w:t>в</w:t>
      </w:r>
      <w:r w:rsidR="00383ACC" w:rsidRPr="00995BDA">
        <w:rPr>
          <w:color w:val="auto"/>
        </w:rPr>
        <w:t xml:space="preserve"> </w:t>
      </w:r>
      <w:r w:rsidR="00E801F0" w:rsidRPr="00995BDA">
        <w:rPr>
          <w:color w:val="auto"/>
        </w:rPr>
        <w:t>содержани</w:t>
      </w:r>
      <w:r w:rsidR="00930CDE">
        <w:rPr>
          <w:color w:val="auto"/>
        </w:rPr>
        <w:t>е</w:t>
      </w:r>
      <w:r>
        <w:rPr>
          <w:color w:val="auto"/>
        </w:rPr>
        <w:t xml:space="preserve"> добавить пункты 4, 5 следующего содержания:</w:t>
      </w:r>
    </w:p>
    <w:tbl>
      <w:tblPr>
        <w:tblStyle w:val="ac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817"/>
      </w:tblGrid>
      <w:tr w:rsidR="00BC628C" w:rsidTr="004D0E6C">
        <w:tc>
          <w:tcPr>
            <w:tcW w:w="8330" w:type="dxa"/>
          </w:tcPr>
          <w:p w:rsidR="00BC628C" w:rsidRDefault="009A4D7E" w:rsidP="00BA6669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</w:t>
            </w:r>
            <w:r w:rsidR="00BC628C">
              <w:rPr>
                <w:color w:val="auto"/>
              </w:rPr>
              <w:t>4. Карата границ МО «Подгорнское сельское поселение» и существующих пунктов, входящих в состав МО «Подгорнское сельское</w:t>
            </w:r>
            <w:r w:rsidR="00BA6669">
              <w:rPr>
                <w:color w:val="auto"/>
              </w:rPr>
              <w:br/>
            </w:r>
            <w:r w:rsidR="00BC628C">
              <w:rPr>
                <w:color w:val="auto"/>
              </w:rPr>
              <w:t>поселение …………………………………………………………</w:t>
            </w:r>
            <w:r w:rsidR="00BA6669">
              <w:rPr>
                <w:color w:val="auto"/>
              </w:rPr>
              <w:t>…………………</w:t>
            </w:r>
          </w:p>
        </w:tc>
        <w:tc>
          <w:tcPr>
            <w:tcW w:w="817" w:type="dxa"/>
          </w:tcPr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</w:tr>
      <w:tr w:rsidR="00BC628C" w:rsidTr="004D0E6C">
        <w:tc>
          <w:tcPr>
            <w:tcW w:w="8330" w:type="dxa"/>
          </w:tcPr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5. Перечень координат характерных точек границ территориальных зон в системе координат «МСК-70, зона 4» село Подгорное МО «Подгорнское сельское поселение», «Перечень координат характерных точек границ территориальных зон в системе координат «МСК-70, зона 4» деревня </w:t>
            </w:r>
            <w:proofErr w:type="spellStart"/>
            <w:r>
              <w:rPr>
                <w:color w:val="auto"/>
              </w:rPr>
              <w:t>Минеевка</w:t>
            </w:r>
            <w:proofErr w:type="spellEnd"/>
            <w:r>
              <w:rPr>
                <w:color w:val="auto"/>
              </w:rPr>
              <w:t xml:space="preserve"> МО «Подгорнское сельское поселение ………………………</w:t>
            </w:r>
            <w:r w:rsidR="00BA6669">
              <w:rPr>
                <w:color w:val="auto"/>
              </w:rPr>
              <w:t>…….</w:t>
            </w:r>
            <w:r>
              <w:rPr>
                <w:color w:val="auto"/>
              </w:rPr>
              <w:t>…</w:t>
            </w:r>
            <w:r w:rsidR="00BA6669">
              <w:rPr>
                <w:color w:val="auto"/>
              </w:rPr>
              <w:t>.</w:t>
            </w:r>
          </w:p>
        </w:tc>
        <w:tc>
          <w:tcPr>
            <w:tcW w:w="817" w:type="dxa"/>
          </w:tcPr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BC628C">
            <w:pPr>
              <w:pStyle w:val="Default"/>
              <w:jc w:val="both"/>
              <w:rPr>
                <w:color w:val="auto"/>
              </w:rPr>
            </w:pPr>
          </w:p>
          <w:p w:rsidR="00BC628C" w:rsidRDefault="00BC628C" w:rsidP="005B2BE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5B2BEF">
              <w:rPr>
                <w:color w:val="auto"/>
              </w:rPr>
              <w:t>4</w:t>
            </w:r>
            <w:r w:rsidR="009A4D7E">
              <w:rPr>
                <w:color w:val="auto"/>
              </w:rPr>
              <w:t>»;</w:t>
            </w:r>
          </w:p>
        </w:tc>
      </w:tr>
    </w:tbl>
    <w:p w:rsidR="007278BE" w:rsidRDefault="007A2D35" w:rsidP="0022413E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2)</w:t>
      </w:r>
      <w:r w:rsidR="00603570">
        <w:rPr>
          <w:color w:val="auto"/>
        </w:rPr>
        <w:t xml:space="preserve"> </w:t>
      </w:r>
      <w:r w:rsidR="00BC628C">
        <w:rPr>
          <w:color w:val="auto"/>
        </w:rPr>
        <w:t xml:space="preserve">решение </w:t>
      </w:r>
      <w:r w:rsidR="002D5FA8">
        <w:rPr>
          <w:color w:val="auto"/>
        </w:rPr>
        <w:t>д</w:t>
      </w:r>
      <w:r w:rsidR="004D6674">
        <w:rPr>
          <w:color w:val="auto"/>
        </w:rPr>
        <w:t>ополнить приложениями</w:t>
      </w:r>
      <w:r w:rsidR="00BC628C">
        <w:rPr>
          <w:color w:val="auto"/>
        </w:rPr>
        <w:t xml:space="preserve"> </w:t>
      </w:r>
      <w:r w:rsidR="004D0E6C">
        <w:rPr>
          <w:color w:val="auto"/>
        </w:rPr>
        <w:t xml:space="preserve">№ </w:t>
      </w:r>
      <w:r w:rsidR="00BC628C">
        <w:rPr>
          <w:color w:val="auto"/>
        </w:rPr>
        <w:t xml:space="preserve">2, </w:t>
      </w:r>
      <w:r w:rsidR="004D0E6C">
        <w:rPr>
          <w:color w:val="auto"/>
        </w:rPr>
        <w:t xml:space="preserve">№ </w:t>
      </w:r>
      <w:r w:rsidR="00BC628C">
        <w:rPr>
          <w:color w:val="auto"/>
        </w:rPr>
        <w:t>3 согласно приложени</w:t>
      </w:r>
      <w:r w:rsidR="00475DB6">
        <w:rPr>
          <w:color w:val="auto"/>
        </w:rPr>
        <w:t>я</w:t>
      </w:r>
      <w:r w:rsidR="00BC628C">
        <w:rPr>
          <w:color w:val="auto"/>
        </w:rPr>
        <w:t xml:space="preserve"> к настоящему решению.</w:t>
      </w:r>
    </w:p>
    <w:p w:rsidR="0088015A" w:rsidRDefault="007A2D3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</w:t>
      </w:r>
      <w:r w:rsidR="0088015A">
        <w:rPr>
          <w:color w:val="auto"/>
        </w:rPr>
        <w:t>. Настоящее решение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88015A" w:rsidRDefault="007A2D35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88015A">
        <w:rPr>
          <w:color w:val="auto"/>
        </w:rPr>
        <w:t xml:space="preserve">. Настоящее решение вступает в силу </w:t>
      </w:r>
      <w:r w:rsidR="00EF1565">
        <w:rPr>
          <w:color w:val="auto"/>
        </w:rPr>
        <w:t>после</w:t>
      </w:r>
      <w:r w:rsidR="00B47E13">
        <w:rPr>
          <w:color w:val="auto"/>
        </w:rPr>
        <w:t xml:space="preserve"> его официального</w:t>
      </w:r>
      <w:r w:rsidR="0088015A">
        <w:rPr>
          <w:color w:val="auto"/>
        </w:rPr>
        <w:t xml:space="preserve"> опубликования.</w:t>
      </w:r>
    </w:p>
    <w:p w:rsidR="0088015A" w:rsidRDefault="00BA1FE3" w:rsidP="0088015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88015A">
        <w:rPr>
          <w:color w:val="auto"/>
        </w:rPr>
        <w:t xml:space="preserve"> Контроль за исполнением настоящего решения возложить на </w:t>
      </w:r>
      <w:proofErr w:type="spellStart"/>
      <w:r w:rsidR="0088015A" w:rsidRPr="00556E28">
        <w:rPr>
          <w:color w:val="auto"/>
        </w:rPr>
        <w:t>контрольно</w:t>
      </w:r>
      <w:proofErr w:type="spellEnd"/>
      <w:r w:rsidR="0088015A" w:rsidRPr="00556E28">
        <w:rPr>
          <w:color w:val="auto"/>
        </w:rPr>
        <w:t>– правовой комитет Совета Подгорнского сельского поселения.</w:t>
      </w: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ind w:firstLine="567"/>
        <w:jc w:val="both"/>
        <w:rPr>
          <w:color w:val="auto"/>
        </w:rPr>
      </w:pPr>
    </w:p>
    <w:p w:rsidR="0088015A" w:rsidRDefault="0088015A" w:rsidP="0088015A">
      <w:pPr>
        <w:pStyle w:val="Default"/>
        <w:jc w:val="both"/>
        <w:rPr>
          <w:color w:val="auto"/>
        </w:rPr>
      </w:pPr>
      <w:r>
        <w:rPr>
          <w:color w:val="auto"/>
        </w:rPr>
        <w:t>Председатель совета</w:t>
      </w:r>
    </w:p>
    <w:p w:rsidR="0088015A" w:rsidRDefault="0088015A" w:rsidP="0088015A">
      <w:pPr>
        <w:pStyle w:val="Default"/>
        <w:jc w:val="both"/>
        <w:rPr>
          <w:color w:val="auto"/>
        </w:rPr>
      </w:pPr>
      <w:r>
        <w:rPr>
          <w:color w:val="auto"/>
        </w:rPr>
        <w:t>Подгорнского сельского поселения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              </w:t>
      </w:r>
      <w:r>
        <w:rPr>
          <w:color w:val="auto"/>
        </w:rPr>
        <w:tab/>
        <w:t xml:space="preserve">             Л.А. </w:t>
      </w:r>
      <w:proofErr w:type="spellStart"/>
      <w:r>
        <w:rPr>
          <w:color w:val="auto"/>
        </w:rPr>
        <w:t>Кванина</w:t>
      </w:r>
      <w:proofErr w:type="spellEnd"/>
    </w:p>
    <w:p w:rsidR="009E0DAA" w:rsidRDefault="009E0DAA" w:rsidP="0088015A">
      <w:pPr>
        <w:pStyle w:val="Default"/>
        <w:jc w:val="both"/>
        <w:rPr>
          <w:color w:val="auto"/>
        </w:rPr>
      </w:pPr>
    </w:p>
    <w:p w:rsidR="009E0DAA" w:rsidRDefault="009E0DAA" w:rsidP="0088015A">
      <w:pPr>
        <w:pStyle w:val="Default"/>
        <w:jc w:val="both"/>
        <w:rPr>
          <w:color w:val="auto"/>
        </w:rPr>
      </w:pPr>
    </w:p>
    <w:p w:rsidR="0088015A" w:rsidRDefault="009E0DAA" w:rsidP="0088015A">
      <w:pPr>
        <w:pStyle w:val="Default"/>
        <w:jc w:val="both"/>
        <w:rPr>
          <w:color w:val="auto"/>
        </w:rPr>
      </w:pPr>
      <w:r>
        <w:rPr>
          <w:color w:val="auto"/>
        </w:rPr>
        <w:t>Г</w:t>
      </w:r>
      <w:r w:rsidR="0088015A" w:rsidRPr="00747FBE">
        <w:rPr>
          <w:color w:val="auto"/>
        </w:rPr>
        <w:t>лав</w:t>
      </w:r>
      <w:r w:rsidR="00747FBE" w:rsidRPr="00747FBE">
        <w:rPr>
          <w:color w:val="auto"/>
        </w:rPr>
        <w:t>а</w:t>
      </w:r>
      <w:r w:rsidR="0088015A" w:rsidRPr="00747FBE">
        <w:rPr>
          <w:color w:val="auto"/>
        </w:rPr>
        <w:t xml:space="preserve"> Подгорнского сельского поселения                                                </w:t>
      </w:r>
      <w:r w:rsidR="00747FBE">
        <w:rPr>
          <w:color w:val="auto"/>
        </w:rPr>
        <w:t xml:space="preserve">  </w:t>
      </w:r>
      <w:r w:rsidR="0088015A" w:rsidRPr="00747FBE">
        <w:rPr>
          <w:color w:val="auto"/>
        </w:rPr>
        <w:t xml:space="preserve">    </w:t>
      </w:r>
      <w:r w:rsidR="00747FBE" w:rsidRPr="00747FBE">
        <w:rPr>
          <w:color w:val="auto"/>
        </w:rPr>
        <w:t>А.Н. Кондратенко</w:t>
      </w:r>
    </w:p>
    <w:p w:rsidR="00995BDA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  <w:r w:rsidRPr="00C115F7"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                                                  </w:t>
      </w:r>
    </w:p>
    <w:p w:rsidR="00871E9B" w:rsidRDefault="009E0DAA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995BDA">
        <w:rPr>
          <w:rFonts w:ascii="Times New Roman" w:hAnsi="Times New Roman"/>
          <w:b/>
        </w:rPr>
        <w:t xml:space="preserve">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</w:t>
      </w:r>
    </w:p>
    <w:p w:rsidR="00871E9B" w:rsidRDefault="00871E9B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871E9B" w:rsidRDefault="00871E9B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C115F7" w:rsidRPr="00C115F7" w:rsidRDefault="00871E9B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</w:t>
      </w:r>
      <w:r w:rsidR="007B77CC">
        <w:rPr>
          <w:rFonts w:ascii="Times New Roman" w:hAnsi="Times New Roman"/>
          <w:b/>
        </w:rPr>
        <w:t xml:space="preserve"> </w:t>
      </w:r>
      <w:r w:rsidR="00C115F7" w:rsidRPr="00C115F7">
        <w:rPr>
          <w:rFonts w:ascii="Times New Roman" w:hAnsi="Times New Roman"/>
          <w:b/>
        </w:rPr>
        <w:t xml:space="preserve"> </w:t>
      </w:r>
      <w:r w:rsidR="00C115F7" w:rsidRPr="00C115F7">
        <w:rPr>
          <w:rFonts w:ascii="Times New Roman" w:hAnsi="Times New Roman"/>
        </w:rPr>
        <w:t>Приложение</w:t>
      </w:r>
      <w:r w:rsidR="00B050A8">
        <w:rPr>
          <w:rFonts w:ascii="Times New Roman" w:hAnsi="Times New Roman"/>
        </w:rPr>
        <w:t xml:space="preserve"> №</w:t>
      </w:r>
      <w:r w:rsidR="00FC4661">
        <w:rPr>
          <w:rFonts w:ascii="Times New Roman" w:hAnsi="Times New Roman"/>
        </w:rPr>
        <w:t xml:space="preserve"> 2</w:t>
      </w:r>
    </w:p>
    <w:p w:rsidR="00C115F7" w:rsidRP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>к</w:t>
      </w:r>
      <w:r w:rsidRPr="00C115F7">
        <w:rPr>
          <w:rFonts w:ascii="Times New Roman" w:hAnsi="Times New Roman"/>
        </w:rPr>
        <w:t xml:space="preserve"> решению Совета</w:t>
      </w:r>
    </w:p>
    <w:p w:rsid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Подгорнского </w:t>
      </w:r>
      <w:r>
        <w:rPr>
          <w:rFonts w:ascii="Times New Roman" w:hAnsi="Times New Roman"/>
        </w:rPr>
        <w:t>сельского поселения</w:t>
      </w:r>
    </w:p>
    <w:p w:rsidR="00C115F7" w:rsidRDefault="00C115F7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</w:t>
      </w:r>
      <w:r w:rsidR="006E2489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№ </w:t>
      </w:r>
      <w:r w:rsidR="006E2489">
        <w:rPr>
          <w:rFonts w:ascii="Times New Roman" w:hAnsi="Times New Roman"/>
        </w:rPr>
        <w:t>46</w:t>
      </w:r>
    </w:p>
    <w:p w:rsidR="00B050A8" w:rsidRPr="00C115F7" w:rsidRDefault="00B050A8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C115F7" w:rsidRDefault="00B050A8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B050A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81700" cy="7882212"/>
            <wp:effectExtent l="0" t="0" r="0" b="5080"/>
            <wp:docPr id="1" name="Рисунок 1" descr="E:\Desktop\УСТАНОВЛЕНИЕ ГРАНИЦ МИНЕЕВКА\границы Минеевка\Публичные слушания\Проект изм\ГП Карта грани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УСТАНОВЛЕНИЕ ГРАНИЦ МИНЕЕВКА\границы Минеевка\Публичные слушания\Проект изм\ГП Карта грани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844" cy="788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3C6" w:rsidRDefault="00D533C6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p w:rsidR="005E6628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2C4A20" w:rsidRDefault="005E6628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C4A20" w:rsidRDefault="002C4A20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</w:p>
    <w:p w:rsidR="002C4A20" w:rsidRDefault="002C4A20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</w:p>
    <w:p w:rsidR="00D533C6" w:rsidRPr="00C115F7" w:rsidRDefault="005E6628" w:rsidP="005E6628">
      <w:pPr>
        <w:widowControl w:val="0"/>
        <w:suppressAutoHyphens/>
        <w:autoSpaceDE w:val="0"/>
        <w:autoSpaceDN w:val="0"/>
        <w:adjustRightInd w:val="0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</w:t>
      </w:r>
      <w:r w:rsidR="00D533C6" w:rsidRPr="00C115F7">
        <w:rPr>
          <w:rFonts w:ascii="Times New Roman" w:hAnsi="Times New Roman"/>
        </w:rPr>
        <w:t>Приложение</w:t>
      </w:r>
      <w:r w:rsidR="00D533C6">
        <w:rPr>
          <w:rFonts w:ascii="Times New Roman" w:hAnsi="Times New Roman"/>
        </w:rPr>
        <w:t xml:space="preserve"> № </w:t>
      </w:r>
      <w:r w:rsidR="00FC4661">
        <w:rPr>
          <w:rFonts w:ascii="Times New Roman" w:hAnsi="Times New Roman"/>
        </w:rPr>
        <w:t>3</w:t>
      </w:r>
    </w:p>
    <w:p w:rsidR="00D533C6" w:rsidRPr="00C115F7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</w:rPr>
        <w:t>к</w:t>
      </w:r>
      <w:r w:rsidRPr="00C115F7">
        <w:rPr>
          <w:rFonts w:ascii="Times New Roman" w:hAnsi="Times New Roman"/>
        </w:rPr>
        <w:t xml:space="preserve"> решению Совета</w:t>
      </w:r>
    </w:p>
    <w:p w:rsidR="00D533C6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 w:rsidRPr="00C115F7">
        <w:rPr>
          <w:rFonts w:ascii="Times New Roman" w:hAnsi="Times New Roman"/>
        </w:rPr>
        <w:t xml:space="preserve">                                                                                                 Подгорнского </w:t>
      </w:r>
      <w:r>
        <w:rPr>
          <w:rFonts w:ascii="Times New Roman" w:hAnsi="Times New Roman"/>
        </w:rPr>
        <w:t>сельского поселения</w:t>
      </w:r>
    </w:p>
    <w:p w:rsidR="00D533C6" w:rsidRDefault="00D533C6" w:rsidP="00D533C6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</w:t>
      </w:r>
      <w:r w:rsidR="006E2489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</w:t>
      </w:r>
      <w:r w:rsidR="006E2489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№ </w:t>
      </w:r>
      <w:r w:rsidR="006E2489">
        <w:rPr>
          <w:rFonts w:ascii="Times New Roman" w:hAnsi="Times New Roman"/>
        </w:rPr>
        <w:t>46</w:t>
      </w:r>
    </w:p>
    <w:p w:rsidR="00D533C6" w:rsidRDefault="00D533C6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558"/>
        <w:gridCol w:w="1562"/>
        <w:gridCol w:w="1852"/>
        <w:gridCol w:w="1560"/>
        <w:gridCol w:w="1701"/>
      </w:tblGrid>
      <w:tr w:rsidR="00B03B31" w:rsidRPr="002E6E74" w:rsidTr="005E6628">
        <w:trPr>
          <w:trHeight w:val="170"/>
        </w:trPr>
        <w:tc>
          <w:tcPr>
            <w:tcW w:w="9640" w:type="dxa"/>
            <w:gridSpan w:val="6"/>
            <w:tcBorders>
              <w:top w:val="nil"/>
              <w:left w:val="nil"/>
              <w:right w:val="nil"/>
            </w:tcBorders>
          </w:tcPr>
          <w:p w:rsidR="00B03B31" w:rsidRPr="00B03B31" w:rsidRDefault="00B03B31" w:rsidP="00B03B31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Перечень координат характерных точек границы населенного пункта в системе координат «МСК-70, зона 4»</w:t>
            </w:r>
          </w:p>
          <w:p w:rsidR="00B03B31" w:rsidRPr="00B03B31" w:rsidRDefault="00B03B31" w:rsidP="00B03B31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село Подгорное МО «Подгорнское сельское поселение»</w:t>
            </w:r>
          </w:p>
          <w:tbl>
            <w:tblPr>
              <w:tblW w:w="9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40"/>
            </w:tblGrid>
            <w:tr w:rsidR="00B03B31" w:rsidRPr="002E6E74" w:rsidTr="00B03B31">
              <w:trPr>
                <w:trHeight w:val="298"/>
              </w:trPr>
              <w:tc>
                <w:tcPr>
                  <w:tcW w:w="9640" w:type="dxa"/>
                  <w:tcBorders>
                    <w:top w:val="nil"/>
                    <w:left w:val="nil"/>
                    <w:right w:val="nil"/>
                  </w:tcBorders>
                </w:tcPr>
                <w:p w:rsidR="00B03B31" w:rsidRPr="002E6E74" w:rsidRDefault="00B03B31" w:rsidP="005E6628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pStyle w:val="12"/>
              <w:spacing w:before="120"/>
              <w:jc w:val="center"/>
              <w:rPr>
                <w:b/>
                <w:sz w:val="20"/>
              </w:rPr>
            </w:pPr>
            <w:r w:rsidRPr="00B03B31">
              <w:rPr>
                <w:b/>
                <w:sz w:val="20"/>
              </w:rPr>
              <w:t>Сведения о местоположении границ объекта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pStyle w:val="12"/>
              <w:rPr>
                <w:sz w:val="20"/>
              </w:rPr>
            </w:pPr>
            <w:r w:rsidRPr="00B03B31">
              <w:rPr>
                <w:sz w:val="20"/>
              </w:rPr>
              <w:t xml:space="preserve">1. Система координат </w:t>
            </w:r>
            <w:r w:rsidRPr="00B03B31">
              <w:rPr>
                <w:sz w:val="20"/>
                <w:u w:val="single"/>
              </w:rPr>
              <w:t>МСК-70, зона 4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B03B31" w:rsidRDefault="00B03B31" w:rsidP="005E6628">
            <w:pPr>
              <w:rPr>
                <w:rFonts w:ascii="Times New Roman" w:hAnsi="Times New Roman"/>
                <w:sz w:val="20"/>
                <w:szCs w:val="20"/>
              </w:rPr>
            </w:pPr>
            <w:r w:rsidRPr="00B03B31">
              <w:rPr>
                <w:rFonts w:ascii="Times New Roman" w:hAnsi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52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1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52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4187363.26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494018.91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4187343.91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493972.73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4187214.68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4187064.79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493844.15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493836.24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4186893.67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493819.46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4186869.88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493762.82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4186925.60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493710.22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4186948.01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493658.32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493601.41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4186958.49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493572.32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4186972.97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493552.72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4186968.04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493548.67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4186946.72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493598.43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4186926.46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493617.56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4186909.83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493625.55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4186888.66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4186784.29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493557.24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4186757.38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4186767.36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493515.40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4186760.73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4186726.14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493529.68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4186718.92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493568.36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4186729.07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493582.12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4186729.07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493594.26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4186723.18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4186713.24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4186676.41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493638.41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493714.42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4186565.63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493708.93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4186553.61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493691.01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4186564.79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493637.86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493588.80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4186617.94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493511.12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4186652.70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493472.28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493433.43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4186656.79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493404.82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493400.73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493425.26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4186548.44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493462.05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493277.79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4186550.46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493154.33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493128.60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4186485.78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493287.71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493364.74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4186421.44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493410.30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493461.22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4186387.44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493532.59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4186354.25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493521.85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4186353.13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493480.09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4186347.22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493435.16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4186327.00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493397.47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4186308.42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493391.57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4186304.80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493356.75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4186283.42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493313.26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493209.59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493184.04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4186151.72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493105.69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4186091.19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4186062.37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493042.42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4186040.71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493008.85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4186015.42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492978.43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492927.61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492923.56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492912.21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4185924.95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492905.10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4185928.92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492841.51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4185878.84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492811.62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492796.49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4185830.48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492779.57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492770.06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4185769.91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492760.75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492755.38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4185658.08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492749.67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4185634.64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492732.96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4185582.48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492725.34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4185557.45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492716.13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492713.20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492707.51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4185339.09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492698.46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4185297.24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492692.12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4185266.69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492686.66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4185244.26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492676.83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4185219.82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492662.23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4185192.88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492651.41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492636.64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492611.99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4185136.47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492586.11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4185115.25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492564.58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492527.80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492640.01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492760.27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492859.70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4184897.30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492959.01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4184873.76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493007.73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493019.65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492994.25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492938.28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4184648.71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492874.01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4184627.97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492848.42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4184587.28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492889.14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4184543.66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492944.41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4184558.19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493001.31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4184631.55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493041.07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4184718.98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493104.22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493181.61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4184742.85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493200.46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4184834.31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493217.31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4184955.62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493195.97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493172.21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4185058.21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493177.40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493169.85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4185160.29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4185255.52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493212.71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4185285.56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493296.55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4185324.06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493310.15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4185378.96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493314.55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4185387.93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493325.91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493362.38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4185323.87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493388.33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4185312.25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493474.60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4185285.07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493529.10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493547.89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493555.90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493550.19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4185227.47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493532.28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493501.77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493463.32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493425.31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4185196.20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493421.49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493518.70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4185110.05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493645.33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493691.84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493774.40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493859.35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4184984.07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4185060.28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493924.92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493991.32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4185064.64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4185039.87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494176.28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494247.97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4184752.07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494225.28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4184659.08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494116.57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4184558.33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494229.69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4184511.06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494495.48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4184376.42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494780.69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4184127.23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494957.81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4184139.25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494999.84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4184235.33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4184319.38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494894.78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4184475.50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494858.30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4184600.00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494862.41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4184765.08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4184898.73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4185000.64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4185022.38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495231.14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495266.45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4184971.56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4184969.88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495405.63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4184917.66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495408.98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495455.92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4184978.84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495461.31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495413.80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4184917.71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4184914.53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4184857.15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4184713.07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4184658.09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496277.53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4184537.90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496391.49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4184478.52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496478.82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4184420.02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496530.39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4184370.20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496545.35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4184350.15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4184337.92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496556.14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4184312.83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496570.18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4184281.64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496586.85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4184260.80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496598.44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4184246.98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496633.87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4184231.60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496664.47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4184190.55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496780.64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4184104.02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496803.81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4184098.34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496835.75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496870.53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4184106.80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496907.73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4184132.44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4184167.33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496931.23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4184335.48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4184444.09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496969.99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4184609.74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496971.14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4184680.23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496960.97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4184834.45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496929.51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4184928.15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496853.20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4185028.06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496716.78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4185186.70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4185223.72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496385.79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4185226.96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496382.97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496294.46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4185236.56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496204.26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4185338.99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496173.02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496167.49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4185470.92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496180.80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4185524.82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496218.94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4185578.59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496234.31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4185689.65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496320.07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4185876.87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496448.23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496540.30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496559.61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496528.25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496541.02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496625.02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4186497.91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496729.50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4186695.16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496727.27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4186707.36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496663.52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4186681.10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496610.36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4186657.71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496592.79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496581.34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4186646.84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496560.65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4186641.81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496499.81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4186616.32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4186602.96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496449.43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4186593.89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496411.00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4186582.36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496378.40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4186565.77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4186586.52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496401.12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4186596.49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496453.41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4186624.38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496468.99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4186631.28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4186643.51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4186651.15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496552.18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4186662.87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496579.00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4186676.34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496600.17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4186682.71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496525.55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4186708.73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4186724.78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496497.91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4186741.67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496467.17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4186872.22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496416.18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4186839.18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496385.37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4186835.82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496343.61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4186848.63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496296.39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4186878.60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496264.56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4186879.66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496180.71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496066.56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4186876.01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496049.52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4186942.63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496027.22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4186974.55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4186932.58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4186927.72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495821.81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4186904.15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495728.88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4186910.75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495710.82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4186907.35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4186895.87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4186884.32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495602.29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4186859.58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495573.76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4186840.41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495540.88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4186842.46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4186853.73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495395.13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4186933.04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495349.07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495314.51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4186965.05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495249.31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4186988.68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4186997.30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4187014.55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495114.06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4187044.90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495079.18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4187056.15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495064.21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4187036.97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494914.14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4187130.08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494879.46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4187157.35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4187177.01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494655.67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4187176.34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494377.07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4187269.81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494333.62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4187304.27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494289.66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4187317.76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494217.05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4187321.32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494090.25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4187357.77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4187373.80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494203.03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494203.21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4187067.34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494205.21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4187067.40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494204.28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4187074.93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4184793.21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4184791.53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4184790.40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495841.74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4184792.08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4184793.21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494112.51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4186987.66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494115.37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4186989.06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494113.99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4186990.54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495826.48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4184798.22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495827.20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495828.23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4184798.93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495826.48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4184799.96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494072.42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4186951.00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4186949.53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494075.28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4186950.93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494073.89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4186952.40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4184808.25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495809.93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495810.78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4184807.80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495805.91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493264.61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493267.07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4186524.58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493266.58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4186526.55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495819.10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4184818.19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495817.40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493726.74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493728.67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493727.37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4184828.28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495767.87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493224.61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493229.08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493230.38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4186512.89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4186518.90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493227.89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4186520.12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495832.48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4184842.22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495833.44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495831.66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4184844.96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494758.39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494760.35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494761.42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494759.46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4186465.16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495732.86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495731.92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4184846.54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495734.66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495732.86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494795.32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494794.73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4186455.62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494797.27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4186457.67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494795.32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4184865.80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494688.68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494688.86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4186454.51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4186456.51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4184870.44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495844.34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4184868.75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4184867.63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4184869.32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495845.45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4184870.44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493946.51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493945.88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493947.81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4186446.59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493946.51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495663.73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4184882.13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4184881.19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495663.73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4186447.80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4186445.79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4186446.02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494600.33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495624.35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495623.43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4184902.21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495625.23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495626.15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4184903.08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495624.35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4184904.00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494564.66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4186442.29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494566.68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4184920.63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495590.37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4184919.69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495591.32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4184921.48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4184922.42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494978.04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4186425.29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4186424.98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494981.36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495555.31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4184937.22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4184939.93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494026.82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4186420.59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494028.75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4186421.88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4186422.51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495521.70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4184954.33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4184955.21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494296.50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494296.70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494298.52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4186419.28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495484.24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4184973.82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4184972.89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4184975.61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494804.88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4186413.98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4186412.51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494807.74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494806.34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4186415.38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495410.54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4185014.87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495416.50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4185012.73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4185014.61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4185016.75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4186409.55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494195.49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4186409.77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495471.91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4185018.18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495475.56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4185018.74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495473.83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495966.27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4185029.02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495969.13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495967.70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494166.70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494167.79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4186403.97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4186405.05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495373.28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495374.08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494095.87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4186396.12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494096.53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4186395.70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494095.87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4186402.41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495458.83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495456.94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495457.69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495459.58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495458.83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494172.95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4186396.80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4186390.34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494174.93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4186397.07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495438.74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4185041.80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4185040.36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495442.13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4186379.45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495155.99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495156.54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4186381.38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4185048.98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495330.64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4186378.69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4186373.62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494845.51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4186375.06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4186380.13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495290.41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4185066.25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495292.27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4185065.43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495293.09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495291.23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4186367.82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4186369.74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494888.98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494890.67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494893.03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4185071.93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495235.95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4186351.94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495236.88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4186350.17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4186355.10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496006.86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4185069.37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496009.72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493607.95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4186312.66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493609.92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493610.41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493608.44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4186314.62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4185082.17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4185080.88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4185079.32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495489.40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4185080.60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4185082.17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495222.82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4186307.64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4186308.81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4186309.53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4185086.11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495249.56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4185084.27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4185083.44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4185085.29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495250.38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4185086.11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493687.51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4186292.40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4186291.90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493688.01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4186294.35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496031.00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4185090.07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4185088.38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496033.80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4185089.49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493760.61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4186273.80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493761.11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4186275.75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4186276.26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495205.50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4185104.05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495206.54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4185103.22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495205.50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4186267.12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4186261.25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495206.80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4186260.50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4186266.38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4186267.12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495523.85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4185110.02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4185108.45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495526.69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4185109.74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495525.42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495213.36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495219.81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495220.49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4186260.66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495213.36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4186263.25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494941.51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4185115.81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4186256.24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493830.88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493831.38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4186257.69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4186258.20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496063.32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4185116.12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496070.11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4185117.78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4185121.57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4186253.10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4186255.11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495164.42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495168.05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495166.17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4185124.76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4186252.33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495210.76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4186251.81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4186253.82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4186254.32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4185128.93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495108.88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4185133.37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495107.02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4185134.09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4186250.10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493819.94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493821.18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4186244.16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4186248.53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493825.44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4186250.10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495562.44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495561.52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495566.08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4185142.01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495562.44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493896.36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493897.82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4186238.38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493898.33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493896.36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496090.29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4185146.16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495198.18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4186235.41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495197.63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4186234.72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495200.06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4186241.44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495198.18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4186242.12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4185163.11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494992.85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4185161.53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494993.48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493970.76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4186219.57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493972.72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4186219.06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493973.22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493971.26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4186221.52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495037.85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495037.44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495040.85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4185167.53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4185168.85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495040.58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4185170.87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495368.24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4186215.65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4186214.22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495371.10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4186215.66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495369.67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4186217.09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494967.67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493776.94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4186209.91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493779.80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4186211.18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4186212.76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496111.78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4185172.86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4185171.59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496114.62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496113.05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4185174.44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495417.89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495415.89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4186206.66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495569.08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4185191.09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495569.75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495567.76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495147.63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4186197.85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4186198.99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495152.14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494908.60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4185196.47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494911.26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4185198.33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494909.41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4185199.15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4186195.66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494042.03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4186195.56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494042.43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494040.43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4186203.27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4185204.59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496136.18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4185203.01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4185201.74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496139.02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4185204.59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4186183.36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4186181.42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494109.34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4186180.84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494109.92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494107.98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4186183.36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4185210.32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494883.12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4185208.57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494887.74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4185205.95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494888.73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4185207.69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494884.11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4185210.32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493739.13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4186181.26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4186179.67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493740.72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4186182.53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496158.47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4185235.87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496159.69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4185234.28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496161.28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4185235.50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496160.06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495452.21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495455.07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4186166.46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495453.71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496162.99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496163.35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496165.40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496164.98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495121.48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4186162.28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495123.11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4186161.08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495124.33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495122.69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4185275.58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4185273.91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496138.45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4185275.06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496137.29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494167.93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4186163.65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494172.18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4186159.17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494173.64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4186160.56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494169.38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4186165.04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4185282.31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495041.49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4185281.88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495042.69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4185282.31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493695.85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4186146.63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4185278.00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4185277.65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495047.48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4185279.65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495045.48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494232.89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4186143.33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4186142.74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494235.42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4186144.68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494233.47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4186145.26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4185306.06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496115.15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4185303.24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496117.97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496116.81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4185306.06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494198.54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494191.19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4185342.14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496088.76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4186129.20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495487.56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4186130.54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495486.20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4186132.05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495055.08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495056.68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4185344.77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495057.06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4185346.77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495055.08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4186121.89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4186121.31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494307.21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494305.27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4186123.83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4185353.06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494851.47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494852.94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4185351.69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494856.85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4185353.06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495086.63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4186109.70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495091.80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4186107.08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495092.70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4186108.88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495087.53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4186111.49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495043.97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4185348.07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495049.27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4185345.99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4185347.85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4185349.93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494376.79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4186102.39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494374.84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495948.91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4185361.66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495953.31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495954.83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4185357.81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4185362.96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495512.01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495514.87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4186100.16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495513.49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4186101.64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495013.46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495012.74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4185377.32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495014.64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495015.36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4185378.49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495013.46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4185379.21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495075.66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4186096.64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495078.53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4186099.50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496056.31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4185384.24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4185382.60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4185383.81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496057.94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494132.20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4186080.08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494135.04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4186081.34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494133.79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4186082.93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4185391.91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4185389.04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494896.02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4185391.91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494454.09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4186077.28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494455.45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4186076.70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4186078.64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494454.09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4186079.22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495869.66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4185394.19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495871.06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4185392.76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495875.22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4185396.81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495538.05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4186070.71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495540.91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4186072.09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495539.52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4186073.58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495918.34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4185401.96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495921.17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4185401.51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495919.97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495147.68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4186067.62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495149.34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4186066.45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495150.50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495148.84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4186069.27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4185402.58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4185404.51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495557.80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4186049.71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495560.66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4186051.06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495559.30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4185404.95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494971.20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4185403.89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494972.25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4185405.61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4185406.67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495175.80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4186045.97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495177.52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4186044.70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4186043.20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4186044.81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495178.87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4186046.19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4185413.78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4185412.16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496036.80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4185413.38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496035.57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495035.18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4186040.79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4186039.62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495038.00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4186041.27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495036.35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4186042.44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4185422.95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4185417.67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4185418.56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494589.44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494591.38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494591.96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4186037.78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494590.02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4186038.36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4185426.28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495901.86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495904.72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4185424.81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495903.33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4185426.28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4186030.38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494064.34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4186029.14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4186027.54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494067.18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494065.94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4186030.38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494927.45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494927.75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4185430.27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4185429.08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4185431.63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494932.39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4185433.51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4185434.93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4186022.12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493062.97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4186021.43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493063.65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4186023.34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493061.73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4186024.03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4185438.10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4185438.08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495068.94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4185440.12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495586.97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495588.32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495589.83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4186020.15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4185451.37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4185449.73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496008.91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4185450.94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496007.70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494653.19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4186019.52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494654.55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4186017.00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494655.13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494653.19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4186019.52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4185455.19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495931.59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4185453.77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4185452.32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495934.45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4185453.74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495933.04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4185455.19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493128.81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493129.01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4186002.92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493131.03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493130.83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495067.13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4185459.08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495069.11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4185461.14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495881.42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495888.13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4186005.23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4185497.16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4185495.73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4185494.29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495975.70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4185497.16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493112.24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4186003.32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493116.74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493117.88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493113.38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4186004.97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4185530.81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495949.72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4185529.61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4185527.97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495952.54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4185529.17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495951.35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4185530.81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494713.55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494714.13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494712.19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4186001.83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495367.92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4185546.42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495367.96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4185544.50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495372.16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4185546.50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495004.82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4185998.63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4185999.81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495925.64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4185562.77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495926.84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4185561.12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495928.48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495927.28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495820.89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495821.30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495822.88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4185991.77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4185565.72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495323.85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495322.79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4185567.58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4185988.27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4185986.78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495617.12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495615.75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4185577.25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495058.44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495058.79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4185574.91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4185575.26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495060.43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4185577.25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495772.29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4185980.86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495772.71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495774.27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4185981.29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4185583.30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4185581.60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4185580.49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495288.80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4185582.19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495287.10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4185583.30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4185977.50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494787.66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4185976.91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494788.24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4185978.85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494786.30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495905.72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4185590.43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495906.90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4185588.78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495908.54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4185589.97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495907.36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4185591.62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493996.83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4185973.48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494001.88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4185977.74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494000.59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4185979.26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495242.88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4185608.32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495244.60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4185607.24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495243.96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4185964.57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494944.58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494939.42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4185966.60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4185611.78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495890.93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495892.13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4185608.94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495893.75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4185610.13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495892.55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4185611.78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495636.84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4185963.52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4185963.38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495638.35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495871.03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4185638.02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4185636.37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495873.88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4185637.56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495872.68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4185639.21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494835.63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494840.89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494839.53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4185957.52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494841.39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4185956.76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494843.34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4185961.46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494842.96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4185962.28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494836.21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4185964.35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495046.09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495046.42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4185645.63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4185645.95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495048.08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4185951.67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494969.17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4185952.56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495179.88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4185648.47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495181.61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4185647.40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495182.68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4185649.12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495180.95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4185650.19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494860.28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494861.37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4185662.65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4185659.30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495064.97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4185659.27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495065.82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4185657.44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4185657.98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495073.08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4185660.83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495072.23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4185662.65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495679.27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495682.11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4185950.24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4185680.95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4185679.24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495133.51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495134.59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4185679.87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495132.87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4185680.95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494968.99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4185947.86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494970.63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4185946.69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494971.81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4185948.34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494970.17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4185949.51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495076.95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4185716.00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495075.84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495077.55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4185713.19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495078.65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495076.95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4185716.00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495664.12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4185933.37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4185931.95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495666.98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4185933.41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495665.54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4185934.83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494408.71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4185714.37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494410.60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4185713.72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494412.84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494410.94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495678.75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4185911.61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4185909.90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495681.55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4185911.00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495680.45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4185912.71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495795.58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4185720.59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495799.30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4185715.91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495800.09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4185715.78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495803.78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495802.64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4185720.00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495800.03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4185718.18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495797.14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4185721.83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495693.72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4185901.47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4185899.98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495696.58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4185901.35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495695.20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4185902.83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4185743.84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4185743.52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495033.95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495028.68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4185745.83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495676.00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495677.67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495681.58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495679.91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4185906.13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495575.43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4185754.70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4185753.22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495580.74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4185755.13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495576.03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4185895.65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495694.11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4185895.02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495694.75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4185896.95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495692.83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4185897.58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495780.92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495779.09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4185758.24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495779.96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4185756.40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4185757.27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495780.92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4185759.11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495719.39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4185868.53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495720.44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4185866.83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495725.53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4185869.94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495724.49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4185871.64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495005.59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4185782.37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495006.66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4185780.65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495008.37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4185781.71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495007.30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4185783.43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495645.69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4185856.99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495647.35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4185855.84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495648.51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4185857.51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495646.85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4185858.66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494434.48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4185790.06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494433.83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4185788.14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4185787.49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494436.39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4185789.41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494434.48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4185790.06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495738.45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4185838.61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495739.04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4185836.68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495743.76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4185838.12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495743.17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4185840.03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4185795.69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495761.74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4185794.82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495762.61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4185792.98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495764.44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4185793.85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495763.57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4185795.69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495608.55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4185803.33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495610.21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4185802.18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495611.37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4185803.84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495609.71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497020.50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497095.03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4184158.90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497149.15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4184153.14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497197.16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4184094.88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497225.81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4184062.30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497280.85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4183997.06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497266.99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4183983.20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497264.65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4183981.27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497226.72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4183942.62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497223.47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4183933.71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497220.12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4183923.86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497190.98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4183844.30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497159.03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4183748.89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497183.50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4183722.70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497138.79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4183599.95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497158.70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4183549.95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497163.70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4183475.77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497169.47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4183454.43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497139.80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4183425.17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497135.74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4183365.82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497045.09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4183315.01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497003.39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4183351.50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496994.71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4183351.65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496997.35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4183357.75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496974.99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4183363.04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496959.35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4183361.21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496930.69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4183364.66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496921.34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4183376.24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496907.72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4183395.96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496892.89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4183399.62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496861.79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4183422.38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496838.19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4183390.31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496875.16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4183314.56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496890.70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4183255.52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4183246.68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496878.56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4183223.01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496880.07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4183152.02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496904.05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4183077.23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496901.68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4183069.36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496900.46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4183055.44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496910.01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4183029.63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496914.12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4183005.00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496911.57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4182995.04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496899.65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4182968.76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496898.02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4182956.36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496899.16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4182948.35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496897.61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4182942.54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496895.99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4182936.44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496885.22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4182938.27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496840.10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4182934.01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496777.70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4182914.90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496706.16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4182899.05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496676.29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4182888.68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496664.70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4182886.25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496651.70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4182886.85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496641.66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4182889.49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496631.35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4182892.24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496551.77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4182900.80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496500.59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4182828.94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496478.97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4182838.79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4182840.72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496434.39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4182858.15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496426.55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4182861.61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496511.87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4182976.08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4183051.07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496502.98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4183093.95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496492.51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4183129.25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496487.62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4183167.87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496441.28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4183317.05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496457.86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4183378.89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496479.41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4183432.24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496473.41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4183436.30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496464.37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4183439.25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496448.00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4183441.28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496432.25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4183440.80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496434.26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4183447.05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496493.48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4183630.20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496610.28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4183739.69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496677.19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4183792.67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496680.34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4183795.16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496682.53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4183798.58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496754.06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4183910.49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496787.39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4183896.26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496850.40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4183895.04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496900.80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4183916.18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496963.29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4184030.33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496966.93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4184036.98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496984.00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4184068.16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497006.07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4184099.09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497020.50</w:t>
            </w:r>
          </w:p>
        </w:tc>
        <w:tc>
          <w:tcPr>
            <w:tcW w:w="156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4184168.89</w:t>
            </w:r>
          </w:p>
        </w:tc>
        <w:tc>
          <w:tcPr>
            <w:tcW w:w="1852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1" w:type="dxa"/>
          </w:tcPr>
          <w:p w:rsidR="00B03B31" w:rsidRPr="002E6E74" w:rsidRDefault="00B03B31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B03B31" w:rsidRPr="002E6E74" w:rsidTr="005E6628">
        <w:trPr>
          <w:trHeight w:val="170"/>
        </w:trPr>
        <w:tc>
          <w:tcPr>
            <w:tcW w:w="9640" w:type="dxa"/>
            <w:gridSpan w:val="6"/>
          </w:tcPr>
          <w:p w:rsidR="00B03B31" w:rsidRPr="002E6E74" w:rsidRDefault="00B03B31" w:rsidP="005E6628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1852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1" w:type="dxa"/>
            <w:vMerge w:val="restart"/>
            <w:vAlign w:val="center"/>
          </w:tcPr>
          <w:p w:rsidR="00B03B31" w:rsidRPr="002E6E74" w:rsidRDefault="00B03B31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1852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B03B31" w:rsidRPr="002E6E74" w:rsidTr="005E6628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07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52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0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1" w:type="dxa"/>
            <w:vAlign w:val="center"/>
          </w:tcPr>
          <w:p w:rsidR="00B03B31" w:rsidRPr="002E6E74" w:rsidRDefault="00B03B31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03B31" w:rsidRDefault="00B03B31" w:rsidP="00B03B31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558"/>
        <w:gridCol w:w="1562"/>
        <w:gridCol w:w="2278"/>
        <w:gridCol w:w="1559"/>
        <w:gridCol w:w="1276"/>
      </w:tblGrid>
      <w:tr w:rsidR="005E6628" w:rsidRPr="002E6E74" w:rsidTr="005E6628">
        <w:trPr>
          <w:trHeight w:val="430"/>
        </w:trPr>
        <w:tc>
          <w:tcPr>
            <w:tcW w:w="9640" w:type="dxa"/>
            <w:gridSpan w:val="6"/>
            <w:tcBorders>
              <w:top w:val="nil"/>
              <w:left w:val="nil"/>
              <w:right w:val="nil"/>
            </w:tcBorders>
          </w:tcPr>
          <w:p w:rsidR="005E6628" w:rsidRDefault="005E6628" w:rsidP="005E6628">
            <w:pPr>
              <w:jc w:val="right"/>
              <w:rPr>
                <w:color w:val="000000"/>
                <w:sz w:val="28"/>
                <w:u w:val="single"/>
                <w:shd w:val="clear" w:color="auto" w:fill="FFFFFF"/>
              </w:rPr>
            </w:pPr>
          </w:p>
          <w:p w:rsidR="005E6628" w:rsidRPr="00344D1D" w:rsidRDefault="005E6628" w:rsidP="005E6628">
            <w:pPr>
              <w:jc w:val="right"/>
              <w:rPr>
                <w:color w:val="000000"/>
                <w:sz w:val="28"/>
                <w:u w:val="single"/>
                <w:shd w:val="clear" w:color="auto" w:fill="FFFFFF"/>
              </w:rPr>
            </w:pPr>
          </w:p>
          <w:p w:rsidR="005E6628" w:rsidRPr="00B03B31" w:rsidRDefault="005E6628" w:rsidP="005E6628">
            <w:pPr>
              <w:jc w:val="center"/>
              <w:rPr>
                <w:rFonts w:ascii="Times New Roman" w:hAnsi="Times New Roman"/>
                <w:b/>
              </w:rPr>
            </w:pPr>
            <w:r w:rsidRPr="00B03B31">
              <w:rPr>
                <w:rFonts w:ascii="Times New Roman" w:hAnsi="Times New Roman"/>
                <w:b/>
              </w:rPr>
              <w:t>Перечень координат характерных точек границы населенного пункта в системе координат «МСК-70, зона 4»</w:t>
            </w:r>
          </w:p>
          <w:p w:rsidR="005E6628" w:rsidRPr="00B03B31" w:rsidRDefault="005E6628" w:rsidP="005E662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/>
              </w:rPr>
              <w:t>Минеевка</w:t>
            </w:r>
            <w:proofErr w:type="spellEnd"/>
            <w:r w:rsidRPr="00B03B31">
              <w:rPr>
                <w:rFonts w:ascii="Times New Roman" w:hAnsi="Times New Roman"/>
                <w:b/>
              </w:rPr>
              <w:t xml:space="preserve"> МО «Подгорнское сельское поселение»</w:t>
            </w:r>
          </w:p>
          <w:p w:rsidR="005E6628" w:rsidRPr="002E6E74" w:rsidRDefault="005E6628" w:rsidP="005E6628">
            <w:pPr>
              <w:jc w:val="center"/>
              <w:rPr>
                <w:sz w:val="20"/>
              </w:rPr>
            </w:pPr>
          </w:p>
        </w:tc>
      </w:tr>
      <w:tr w:rsidR="005E6628" w:rsidRPr="002E6E74" w:rsidTr="005E6628">
        <w:trPr>
          <w:trHeight w:val="430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pStyle w:val="12"/>
              <w:spacing w:before="120"/>
              <w:jc w:val="center"/>
              <w:rPr>
                <w:sz w:val="20"/>
              </w:rPr>
            </w:pPr>
            <w:r w:rsidRPr="005E6628">
              <w:rPr>
                <w:sz w:val="20"/>
              </w:rPr>
              <w:lastRenderedPageBreak/>
              <w:t>Сведения о местоположении границ объекта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pStyle w:val="12"/>
              <w:rPr>
                <w:sz w:val="20"/>
              </w:rPr>
            </w:pPr>
            <w:r w:rsidRPr="005E6628">
              <w:rPr>
                <w:sz w:val="20"/>
              </w:rPr>
              <w:t xml:space="preserve">1. Система координат </w:t>
            </w:r>
            <w:r w:rsidRPr="005E6628">
              <w:rPr>
                <w:sz w:val="20"/>
                <w:u w:val="single"/>
              </w:rPr>
              <w:t>МСК-70, зона 4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5E6628" w:rsidRDefault="005E6628" w:rsidP="005E6628">
            <w:pPr>
              <w:rPr>
                <w:rFonts w:ascii="Times New Roman" w:hAnsi="Times New Roman"/>
                <w:sz w:val="20"/>
                <w:szCs w:val="20"/>
              </w:rPr>
            </w:pPr>
            <w:r w:rsidRPr="005E6628">
              <w:rPr>
                <w:rFonts w:ascii="Times New Roman" w:hAnsi="Times New Roman"/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6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499436.02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4184812.97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499426.63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4184852.64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499399.92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4184941.23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499382.93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4184983.33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499368.17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4185007.82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499356.30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4185022.77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499341.22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4185038.95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499315.74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4185059.51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499295.51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4185072.22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499270.39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4185084.87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499255.09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4185091.41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499240.46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4185096.85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499205.09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4185106.50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499169.23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4185118.09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499122.77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4185129.74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499062.38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4185143.94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499040.36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4185150.94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499010.54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4185155.44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498868.63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4185194.19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498797.22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4185213.48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498746.42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4185228.55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498723.11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4185234.22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498691.10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4185242.40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498641.39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4185257.85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498593.55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4185268.81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498550.96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4185279.88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498528.90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4185286.27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498485.66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4185299.06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498467.49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4185304.85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498438.14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4185231.68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498548.52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4185098.89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498455.53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4184968.27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498461.14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4184960.37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498443.22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4184950.98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498382.40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4184865.55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498388.58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4184847.86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498399.59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4184837.92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498448.71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4184778.44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498517.80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4184620.69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498550.04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4184646.79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498573.83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4184679.03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498612.29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4184689.14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498628.57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4184698.96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498647.91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4184716.26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498799.90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4184741.78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498820.25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4184742.29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498878.12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4184757.53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498920.31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4184768.89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498948.19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4184808.94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498961.81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4184828.83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498974.89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4184868.53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498976.83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4184886.67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499059.73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4184915.45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499105.02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4184920.44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499160.67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4184918.91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499225.15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4184892.81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499242.42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4184877.46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499357.56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4184843.30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499436.02</w:t>
            </w:r>
          </w:p>
        </w:tc>
        <w:tc>
          <w:tcPr>
            <w:tcW w:w="1562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4184812.97</w:t>
            </w:r>
          </w:p>
        </w:tc>
        <w:tc>
          <w:tcPr>
            <w:tcW w:w="2278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Картометрический метод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0.20</w:t>
            </w:r>
          </w:p>
        </w:tc>
        <w:tc>
          <w:tcPr>
            <w:tcW w:w="1276" w:type="dxa"/>
          </w:tcPr>
          <w:p w:rsidR="005E6628" w:rsidRPr="002E6E74" w:rsidRDefault="005E6628" w:rsidP="005E6628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5E6628" w:rsidRPr="002E6E74" w:rsidTr="005E6628">
        <w:trPr>
          <w:trHeight w:hRule="exact" w:val="397"/>
        </w:trPr>
        <w:tc>
          <w:tcPr>
            <w:tcW w:w="9640" w:type="dxa"/>
            <w:gridSpan w:val="6"/>
          </w:tcPr>
          <w:p w:rsidR="005E6628" w:rsidRPr="002E6E74" w:rsidRDefault="005E6628" w:rsidP="005E6628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278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6" w:type="dxa"/>
            <w:vMerge w:val="restart"/>
            <w:vAlign w:val="center"/>
          </w:tcPr>
          <w:p w:rsidR="005E6628" w:rsidRPr="002E6E74" w:rsidRDefault="005E6628" w:rsidP="005E6628">
            <w:pPr>
              <w:pStyle w:val="12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278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7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12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5E6628" w:rsidRPr="002E6E74" w:rsidTr="005E662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278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9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Align w:val="center"/>
          </w:tcPr>
          <w:p w:rsidR="005E6628" w:rsidRPr="002E6E74" w:rsidRDefault="005E6628" w:rsidP="005E6628">
            <w:pPr>
              <w:pStyle w:val="af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E6628" w:rsidRDefault="005E6628" w:rsidP="005E6628"/>
    <w:p w:rsidR="00B03B31" w:rsidRDefault="00B03B31" w:rsidP="00C115F7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</w:rPr>
      </w:pPr>
    </w:p>
    <w:sectPr w:rsidR="00B03B31" w:rsidSect="009E0DAA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583B"/>
    <w:multiLevelType w:val="hybridMultilevel"/>
    <w:tmpl w:val="8CEEF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645F3"/>
    <w:multiLevelType w:val="hybridMultilevel"/>
    <w:tmpl w:val="757EE762"/>
    <w:lvl w:ilvl="0" w:tplc="94AAC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E464271"/>
    <w:multiLevelType w:val="hybridMultilevel"/>
    <w:tmpl w:val="6C8A7D4C"/>
    <w:lvl w:ilvl="0" w:tplc="6C186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11A453A"/>
    <w:multiLevelType w:val="hybridMultilevel"/>
    <w:tmpl w:val="929CF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930B8"/>
    <w:multiLevelType w:val="hybridMultilevel"/>
    <w:tmpl w:val="6C1864F2"/>
    <w:lvl w:ilvl="0" w:tplc="BE2410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4CF7000"/>
    <w:multiLevelType w:val="hybridMultilevel"/>
    <w:tmpl w:val="20EC64FC"/>
    <w:lvl w:ilvl="0" w:tplc="37007B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383A4AA9"/>
    <w:multiLevelType w:val="hybridMultilevel"/>
    <w:tmpl w:val="59C08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54181"/>
    <w:multiLevelType w:val="hybridMultilevel"/>
    <w:tmpl w:val="74E2A1B2"/>
    <w:lvl w:ilvl="0" w:tplc="A5CC1A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4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4A653619"/>
    <w:multiLevelType w:val="hybridMultilevel"/>
    <w:tmpl w:val="D5A6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83981"/>
    <w:multiLevelType w:val="hybridMultilevel"/>
    <w:tmpl w:val="D3C0053A"/>
    <w:lvl w:ilvl="0" w:tplc="B9E05428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EE1C87"/>
    <w:multiLevelType w:val="hybridMultilevel"/>
    <w:tmpl w:val="53461DB6"/>
    <w:lvl w:ilvl="0" w:tplc="DA34A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6FCB137C"/>
    <w:multiLevelType w:val="hybridMultilevel"/>
    <w:tmpl w:val="57E8EF42"/>
    <w:lvl w:ilvl="0" w:tplc="FF064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0A412DC"/>
    <w:multiLevelType w:val="hybridMultilevel"/>
    <w:tmpl w:val="B2642398"/>
    <w:lvl w:ilvl="0" w:tplc="558A1DC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3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4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7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0"/>
  </w:num>
  <w:num w:numId="2">
    <w:abstractNumId w:val="37"/>
  </w:num>
  <w:num w:numId="3">
    <w:abstractNumId w:val="8"/>
  </w:num>
  <w:num w:numId="4">
    <w:abstractNumId w:val="9"/>
  </w:num>
  <w:num w:numId="5">
    <w:abstractNumId w:val="1"/>
  </w:num>
  <w:num w:numId="6">
    <w:abstractNumId w:val="39"/>
  </w:num>
  <w:num w:numId="7">
    <w:abstractNumId w:val="16"/>
  </w:num>
  <w:num w:numId="8">
    <w:abstractNumId w:val="6"/>
  </w:num>
  <w:num w:numId="9">
    <w:abstractNumId w:val="17"/>
  </w:num>
  <w:num w:numId="10">
    <w:abstractNumId w:val="36"/>
  </w:num>
  <w:num w:numId="11">
    <w:abstractNumId w:val="31"/>
  </w:num>
  <w:num w:numId="12">
    <w:abstractNumId w:val="44"/>
  </w:num>
  <w:num w:numId="13">
    <w:abstractNumId w:val="21"/>
  </w:num>
  <w:num w:numId="14">
    <w:abstractNumId w:val="18"/>
  </w:num>
  <w:num w:numId="15">
    <w:abstractNumId w:val="30"/>
  </w:num>
  <w:num w:numId="16">
    <w:abstractNumId w:val="22"/>
  </w:num>
  <w:num w:numId="17">
    <w:abstractNumId w:val="46"/>
  </w:num>
  <w:num w:numId="18">
    <w:abstractNumId w:val="12"/>
  </w:num>
  <w:num w:numId="19">
    <w:abstractNumId w:val="3"/>
  </w:num>
  <w:num w:numId="20">
    <w:abstractNumId w:val="19"/>
  </w:num>
  <w:num w:numId="21">
    <w:abstractNumId w:val="34"/>
  </w:num>
  <w:num w:numId="22">
    <w:abstractNumId w:val="28"/>
  </w:num>
  <w:num w:numId="23">
    <w:abstractNumId w:val="35"/>
  </w:num>
  <w:num w:numId="24">
    <w:abstractNumId w:val="10"/>
  </w:num>
  <w:num w:numId="25">
    <w:abstractNumId w:val="41"/>
  </w:num>
  <w:num w:numId="26">
    <w:abstractNumId w:val="2"/>
  </w:num>
  <w:num w:numId="27">
    <w:abstractNumId w:val="45"/>
  </w:num>
  <w:num w:numId="28">
    <w:abstractNumId w:val="14"/>
  </w:num>
  <w:num w:numId="29">
    <w:abstractNumId w:val="5"/>
  </w:num>
  <w:num w:numId="30">
    <w:abstractNumId w:val="43"/>
  </w:num>
  <w:num w:numId="31">
    <w:abstractNumId w:val="15"/>
  </w:num>
  <w:num w:numId="32">
    <w:abstractNumId w:val="38"/>
  </w:num>
  <w:num w:numId="33">
    <w:abstractNumId w:val="24"/>
  </w:num>
  <w:num w:numId="34">
    <w:abstractNumId w:val="4"/>
  </w:num>
  <w:num w:numId="35">
    <w:abstractNumId w:val="25"/>
  </w:num>
  <w:num w:numId="36">
    <w:abstractNumId w:val="47"/>
  </w:num>
  <w:num w:numId="37">
    <w:abstractNumId w:val="33"/>
  </w:num>
  <w:num w:numId="38">
    <w:abstractNumId w:val="42"/>
  </w:num>
  <w:num w:numId="39">
    <w:abstractNumId w:val="20"/>
  </w:num>
  <w:num w:numId="40">
    <w:abstractNumId w:val="11"/>
  </w:num>
  <w:num w:numId="41">
    <w:abstractNumId w:val="13"/>
  </w:num>
  <w:num w:numId="42">
    <w:abstractNumId w:val="29"/>
  </w:num>
  <w:num w:numId="43">
    <w:abstractNumId w:val="23"/>
  </w:num>
  <w:num w:numId="44">
    <w:abstractNumId w:val="32"/>
  </w:num>
  <w:num w:numId="45">
    <w:abstractNumId w:val="0"/>
  </w:num>
  <w:num w:numId="46">
    <w:abstractNumId w:val="26"/>
  </w:num>
  <w:num w:numId="47">
    <w:abstractNumId w:val="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82"/>
    <w:rsid w:val="0000528F"/>
    <w:rsid w:val="00044D29"/>
    <w:rsid w:val="00081C2E"/>
    <w:rsid w:val="000948CA"/>
    <w:rsid w:val="000A703F"/>
    <w:rsid w:val="000C3216"/>
    <w:rsid w:val="00113CE5"/>
    <w:rsid w:val="00141277"/>
    <w:rsid w:val="001621D8"/>
    <w:rsid w:val="001A345F"/>
    <w:rsid w:val="001A646F"/>
    <w:rsid w:val="001C65F9"/>
    <w:rsid w:val="001D0612"/>
    <w:rsid w:val="001E13BE"/>
    <w:rsid w:val="00220D9A"/>
    <w:rsid w:val="0022413E"/>
    <w:rsid w:val="0026194D"/>
    <w:rsid w:val="00284F1E"/>
    <w:rsid w:val="002B2D70"/>
    <w:rsid w:val="002C4A20"/>
    <w:rsid w:val="002D5FA8"/>
    <w:rsid w:val="00313B77"/>
    <w:rsid w:val="00330163"/>
    <w:rsid w:val="003622A1"/>
    <w:rsid w:val="00382E86"/>
    <w:rsid w:val="00383ACC"/>
    <w:rsid w:val="003A00D5"/>
    <w:rsid w:val="003C3998"/>
    <w:rsid w:val="00464253"/>
    <w:rsid w:val="00474C75"/>
    <w:rsid w:val="00475DB6"/>
    <w:rsid w:val="00484E7F"/>
    <w:rsid w:val="004D0E6C"/>
    <w:rsid w:val="004D6674"/>
    <w:rsid w:val="00513B6D"/>
    <w:rsid w:val="00524D52"/>
    <w:rsid w:val="00586C52"/>
    <w:rsid w:val="005878D8"/>
    <w:rsid w:val="005A3382"/>
    <w:rsid w:val="005B2BEF"/>
    <w:rsid w:val="005D5CD3"/>
    <w:rsid w:val="005E6628"/>
    <w:rsid w:val="00603570"/>
    <w:rsid w:val="0062250D"/>
    <w:rsid w:val="006937FF"/>
    <w:rsid w:val="006A33B6"/>
    <w:rsid w:val="006E2489"/>
    <w:rsid w:val="00711E14"/>
    <w:rsid w:val="007278BE"/>
    <w:rsid w:val="00747FBE"/>
    <w:rsid w:val="00774950"/>
    <w:rsid w:val="007A2D35"/>
    <w:rsid w:val="007B77CC"/>
    <w:rsid w:val="007B7953"/>
    <w:rsid w:val="00871E9B"/>
    <w:rsid w:val="0088015A"/>
    <w:rsid w:val="008A2930"/>
    <w:rsid w:val="008D0DC7"/>
    <w:rsid w:val="008F014D"/>
    <w:rsid w:val="00930CDE"/>
    <w:rsid w:val="00995BDA"/>
    <w:rsid w:val="009A4D7E"/>
    <w:rsid w:val="009C7B94"/>
    <w:rsid w:val="009E0DAA"/>
    <w:rsid w:val="00A02FF9"/>
    <w:rsid w:val="00A33654"/>
    <w:rsid w:val="00A4728D"/>
    <w:rsid w:val="00AB1B51"/>
    <w:rsid w:val="00B03B31"/>
    <w:rsid w:val="00B048EB"/>
    <w:rsid w:val="00B050A8"/>
    <w:rsid w:val="00B47E13"/>
    <w:rsid w:val="00B53D33"/>
    <w:rsid w:val="00B937CF"/>
    <w:rsid w:val="00BA1FE3"/>
    <w:rsid w:val="00BA6669"/>
    <w:rsid w:val="00BC628C"/>
    <w:rsid w:val="00C115F7"/>
    <w:rsid w:val="00C12371"/>
    <w:rsid w:val="00C15377"/>
    <w:rsid w:val="00C40610"/>
    <w:rsid w:val="00C727C8"/>
    <w:rsid w:val="00CA75B5"/>
    <w:rsid w:val="00CB7E44"/>
    <w:rsid w:val="00CC63DA"/>
    <w:rsid w:val="00D154C7"/>
    <w:rsid w:val="00D50AF6"/>
    <w:rsid w:val="00D533C6"/>
    <w:rsid w:val="00D743C9"/>
    <w:rsid w:val="00D84BCF"/>
    <w:rsid w:val="00DC7B5F"/>
    <w:rsid w:val="00E013B8"/>
    <w:rsid w:val="00E1199A"/>
    <w:rsid w:val="00E45346"/>
    <w:rsid w:val="00E801F0"/>
    <w:rsid w:val="00EF1565"/>
    <w:rsid w:val="00F2226C"/>
    <w:rsid w:val="00F376CD"/>
    <w:rsid w:val="00F57420"/>
    <w:rsid w:val="00F75B2A"/>
    <w:rsid w:val="00F9613E"/>
    <w:rsid w:val="00FB6A81"/>
    <w:rsid w:val="00FC4661"/>
    <w:rsid w:val="00FD63B3"/>
    <w:rsid w:val="00FF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3512"/>
  <w15:docId w15:val="{CC4783A3-1339-4618-8118-16F79473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2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662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62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62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62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62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628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62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62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62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a3"/>
    <w:uiPriority w:val="99"/>
    <w:rsid w:val="00C727C8"/>
    <w:pPr>
      <w:ind w:left="720"/>
    </w:pPr>
    <w:rPr>
      <w:rFonts w:ascii="Calibri" w:eastAsia="Times New Roman" w:hAnsi="Calibri" w:cs="Calibri"/>
    </w:rPr>
  </w:style>
  <w:style w:type="character" w:customStyle="1" w:styleId="a3">
    <w:name w:val="Абзац списка Знак"/>
    <w:basedOn w:val="a0"/>
    <w:link w:val="11"/>
    <w:uiPriority w:val="99"/>
    <w:locked/>
    <w:rsid w:val="00C727C8"/>
    <w:rPr>
      <w:rFonts w:ascii="Calibri" w:eastAsia="Times New Roman" w:hAnsi="Calibri" w:cs="Calibri"/>
    </w:rPr>
  </w:style>
  <w:style w:type="paragraph" w:customStyle="1" w:styleId="S">
    <w:name w:val="S_Обычный жирный"/>
    <w:basedOn w:val="a"/>
    <w:rsid w:val="00C727C8"/>
    <w:pPr>
      <w:ind w:firstLine="709"/>
      <w:jc w:val="both"/>
    </w:pPr>
    <w:rPr>
      <w:rFonts w:ascii="Times New Roman" w:eastAsia="Times New Roman" w:hAnsi="Times New Roman"/>
      <w:sz w:val="28"/>
      <w:lang w:eastAsia="ru-RU"/>
    </w:rPr>
  </w:style>
  <w:style w:type="paragraph" w:customStyle="1" w:styleId="a4">
    <w:name w:val="Содержимое таблицы"/>
    <w:basedOn w:val="a"/>
    <w:rsid w:val="00C727C8"/>
    <w:pPr>
      <w:widowControl w:val="0"/>
      <w:suppressLineNumbers/>
      <w:suppressAutoHyphens/>
    </w:pPr>
    <w:rPr>
      <w:rFonts w:ascii="Times New Roman" w:eastAsia="Arial Unicode MS" w:hAnsi="Times New Roman"/>
      <w:kern w:val="1"/>
      <w:lang w:eastAsia="ar-SA"/>
    </w:rPr>
  </w:style>
  <w:style w:type="paragraph" w:customStyle="1" w:styleId="12">
    <w:name w:val="Обычный1"/>
    <w:rsid w:val="000A703F"/>
    <w:rPr>
      <w:rFonts w:ascii="Times New Roman" w:eastAsia="Times New Roman" w:hAnsi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E662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E66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88015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6">
    <w:name w:val="Основной текст_"/>
    <w:link w:val="13"/>
    <w:locked/>
    <w:rsid w:val="0088015A"/>
  </w:style>
  <w:style w:type="paragraph" w:customStyle="1" w:styleId="13">
    <w:name w:val="Основной текст1"/>
    <w:basedOn w:val="a"/>
    <w:link w:val="a6"/>
    <w:rsid w:val="0088015A"/>
    <w:pPr>
      <w:widowControl w:val="0"/>
      <w:spacing w:after="260"/>
    </w:pPr>
  </w:style>
  <w:style w:type="paragraph" w:styleId="a7">
    <w:name w:val="header"/>
    <w:basedOn w:val="a"/>
    <w:link w:val="a8"/>
    <w:rsid w:val="00B03B31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8">
    <w:name w:val="Верхний колонтитул Знак"/>
    <w:basedOn w:val="a0"/>
    <w:link w:val="a7"/>
    <w:rsid w:val="00B03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03B31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B03B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03B31"/>
  </w:style>
  <w:style w:type="table" w:styleId="ac">
    <w:name w:val="Table Grid"/>
    <w:basedOn w:val="a1"/>
    <w:rsid w:val="00B03B31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rsid w:val="00B03B31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rsid w:val="00B03B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B03B31"/>
    <w:pPr>
      <w:spacing w:before="100" w:beforeAutospacing="1" w:after="119"/>
    </w:pPr>
    <w:rPr>
      <w:rFonts w:ascii="Times New Roman" w:eastAsia="Times New Roman" w:hAnsi="Times New Roman"/>
      <w:lang w:eastAsia="ru-RU"/>
    </w:rPr>
  </w:style>
  <w:style w:type="paragraph" w:styleId="af0">
    <w:name w:val="Balloon Text"/>
    <w:basedOn w:val="a"/>
    <w:link w:val="af1"/>
    <w:rsid w:val="00B03B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B03B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66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662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E662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662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E662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E662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E662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E6628"/>
    <w:rPr>
      <w:rFonts w:asciiTheme="majorHAnsi" w:eastAsiaTheme="majorEastAsia" w:hAnsiTheme="majorHAnsi" w:cstheme="majorBidi"/>
    </w:rPr>
  </w:style>
  <w:style w:type="paragraph" w:styleId="af2">
    <w:name w:val="Title"/>
    <w:basedOn w:val="a"/>
    <w:next w:val="a"/>
    <w:link w:val="af3"/>
    <w:uiPriority w:val="10"/>
    <w:qFormat/>
    <w:rsid w:val="005E662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10"/>
    <w:rsid w:val="005E662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5E662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5">
    <w:name w:val="Подзаголовок Знак"/>
    <w:basedOn w:val="a0"/>
    <w:link w:val="af4"/>
    <w:uiPriority w:val="11"/>
    <w:rsid w:val="005E6628"/>
    <w:rPr>
      <w:rFonts w:asciiTheme="majorHAnsi" w:eastAsiaTheme="majorEastAsia" w:hAnsiTheme="majorHAnsi" w:cstheme="majorBidi"/>
      <w:sz w:val="24"/>
      <w:szCs w:val="24"/>
    </w:rPr>
  </w:style>
  <w:style w:type="character" w:styleId="af6">
    <w:name w:val="Strong"/>
    <w:basedOn w:val="a0"/>
    <w:uiPriority w:val="22"/>
    <w:qFormat/>
    <w:rsid w:val="005E6628"/>
    <w:rPr>
      <w:b/>
      <w:bCs/>
    </w:rPr>
  </w:style>
  <w:style w:type="character" w:styleId="af7">
    <w:name w:val="Emphasis"/>
    <w:basedOn w:val="a0"/>
    <w:uiPriority w:val="20"/>
    <w:qFormat/>
    <w:rsid w:val="005E6628"/>
    <w:rPr>
      <w:rFonts w:asciiTheme="minorHAnsi" w:hAnsiTheme="minorHAnsi"/>
      <w:b/>
      <w:i/>
      <w:iCs/>
    </w:rPr>
  </w:style>
  <w:style w:type="paragraph" w:styleId="af8">
    <w:name w:val="No Spacing"/>
    <w:basedOn w:val="a"/>
    <w:uiPriority w:val="1"/>
    <w:qFormat/>
    <w:rsid w:val="005E662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E6628"/>
    <w:rPr>
      <w:i/>
    </w:rPr>
  </w:style>
  <w:style w:type="character" w:customStyle="1" w:styleId="22">
    <w:name w:val="Цитата 2 Знак"/>
    <w:basedOn w:val="a0"/>
    <w:link w:val="21"/>
    <w:uiPriority w:val="29"/>
    <w:rsid w:val="005E6628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5E6628"/>
    <w:pPr>
      <w:ind w:left="720" w:right="720"/>
    </w:pPr>
    <w:rPr>
      <w:b/>
      <w:i/>
      <w:szCs w:val="22"/>
    </w:rPr>
  </w:style>
  <w:style w:type="character" w:customStyle="1" w:styleId="afa">
    <w:name w:val="Выделенная цитата Знак"/>
    <w:basedOn w:val="a0"/>
    <w:link w:val="af9"/>
    <w:uiPriority w:val="30"/>
    <w:rsid w:val="005E6628"/>
    <w:rPr>
      <w:b/>
      <w:i/>
      <w:sz w:val="24"/>
    </w:rPr>
  </w:style>
  <w:style w:type="character" w:styleId="afb">
    <w:name w:val="Subtle Emphasis"/>
    <w:uiPriority w:val="19"/>
    <w:qFormat/>
    <w:rsid w:val="005E6628"/>
    <w:rPr>
      <w:i/>
      <w:color w:val="5A5A5A" w:themeColor="text1" w:themeTint="A5"/>
    </w:rPr>
  </w:style>
  <w:style w:type="character" w:styleId="afc">
    <w:name w:val="Intense Emphasis"/>
    <w:basedOn w:val="a0"/>
    <w:uiPriority w:val="21"/>
    <w:qFormat/>
    <w:rsid w:val="005E6628"/>
    <w:rPr>
      <w:b/>
      <w:i/>
      <w:sz w:val="24"/>
      <w:szCs w:val="24"/>
      <w:u w:val="single"/>
    </w:rPr>
  </w:style>
  <w:style w:type="character" w:styleId="afd">
    <w:name w:val="Subtle Reference"/>
    <w:basedOn w:val="a0"/>
    <w:uiPriority w:val="31"/>
    <w:qFormat/>
    <w:rsid w:val="005E6628"/>
    <w:rPr>
      <w:sz w:val="24"/>
      <w:szCs w:val="24"/>
      <w:u w:val="single"/>
    </w:rPr>
  </w:style>
  <w:style w:type="character" w:styleId="afe">
    <w:name w:val="Intense Reference"/>
    <w:basedOn w:val="a0"/>
    <w:uiPriority w:val="32"/>
    <w:qFormat/>
    <w:rsid w:val="005E6628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5E6628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5E6628"/>
    <w:pPr>
      <w:outlineLvl w:val="9"/>
    </w:pPr>
  </w:style>
  <w:style w:type="paragraph" w:styleId="aff1">
    <w:name w:val="caption"/>
    <w:basedOn w:val="a"/>
    <w:next w:val="a"/>
    <w:uiPriority w:val="35"/>
    <w:semiHidden/>
    <w:unhideWhenUsed/>
    <w:rsid w:val="005E6628"/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0CE77-C7F4-467E-B90C-87625C0E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28</Pages>
  <Words>8122</Words>
  <Characters>46300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86</cp:revision>
  <cp:lastPrinted>2022-07-06T02:10:00Z</cp:lastPrinted>
  <dcterms:created xsi:type="dcterms:W3CDTF">2020-11-25T07:49:00Z</dcterms:created>
  <dcterms:modified xsi:type="dcterms:W3CDTF">2022-07-29T07:33:00Z</dcterms:modified>
</cp:coreProperties>
</file>