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C2936" w14:textId="77777777" w:rsidR="0046426B" w:rsidRPr="00AD5303" w:rsidRDefault="0046426B" w:rsidP="0046426B">
      <w:pPr>
        <w:pStyle w:val="a8"/>
        <w:tabs>
          <w:tab w:val="left" w:pos="1200"/>
          <w:tab w:val="center" w:pos="4961"/>
        </w:tabs>
        <w:suppressAutoHyphens/>
        <w:rPr>
          <w:sz w:val="24"/>
          <w:szCs w:val="24"/>
        </w:rPr>
      </w:pPr>
      <w:r w:rsidRPr="00AD5303">
        <w:rPr>
          <w:sz w:val="24"/>
          <w:szCs w:val="24"/>
        </w:rPr>
        <w:t>Муниципальное образование «Подгорнское сельское поселение»</w:t>
      </w:r>
    </w:p>
    <w:p w14:paraId="00A5AE4D" w14:textId="77777777" w:rsidR="0046426B" w:rsidRPr="00AD5303" w:rsidRDefault="0046426B" w:rsidP="0046426B">
      <w:pPr>
        <w:pStyle w:val="a8"/>
        <w:suppressAutoHyphens/>
        <w:rPr>
          <w:sz w:val="24"/>
          <w:szCs w:val="24"/>
        </w:rPr>
      </w:pPr>
    </w:p>
    <w:p w14:paraId="6F1C5D7E" w14:textId="77777777" w:rsidR="0046426B" w:rsidRPr="00AD5303" w:rsidRDefault="0046426B" w:rsidP="0046426B">
      <w:pPr>
        <w:suppressAutoHyphens/>
        <w:jc w:val="center"/>
        <w:rPr>
          <w:rFonts w:ascii="Times New Roman" w:hAnsi="Times New Roman" w:cs="Times New Roman"/>
          <w:b/>
          <w:sz w:val="24"/>
          <w:szCs w:val="24"/>
        </w:rPr>
      </w:pPr>
      <w:r w:rsidRPr="00AD5303">
        <w:rPr>
          <w:rFonts w:ascii="Times New Roman" w:hAnsi="Times New Roman" w:cs="Times New Roman"/>
          <w:b/>
          <w:sz w:val="24"/>
          <w:szCs w:val="24"/>
        </w:rPr>
        <w:t>СОВЕТ ПОДГОРНСКОГО СЕЛЬСКОГО ПОСЕЛЕНИЯ</w:t>
      </w:r>
    </w:p>
    <w:p w14:paraId="2E3B9A58" w14:textId="77777777" w:rsidR="0046426B" w:rsidRPr="00AD5303" w:rsidRDefault="0046426B" w:rsidP="0046426B">
      <w:pPr>
        <w:suppressAutoHyphens/>
        <w:jc w:val="center"/>
        <w:rPr>
          <w:rFonts w:ascii="Times New Roman" w:hAnsi="Times New Roman" w:cs="Times New Roman"/>
          <w:b/>
          <w:sz w:val="24"/>
          <w:szCs w:val="24"/>
        </w:rPr>
      </w:pPr>
    </w:p>
    <w:p w14:paraId="3F9CF2D1" w14:textId="77777777" w:rsidR="0046426B" w:rsidRPr="00AD5303" w:rsidRDefault="0046426B" w:rsidP="0046426B">
      <w:pPr>
        <w:suppressAutoHyphens/>
        <w:jc w:val="center"/>
        <w:rPr>
          <w:rFonts w:ascii="Times New Roman" w:hAnsi="Times New Roman" w:cs="Times New Roman"/>
          <w:b/>
          <w:sz w:val="24"/>
          <w:szCs w:val="24"/>
        </w:rPr>
      </w:pPr>
    </w:p>
    <w:p w14:paraId="031C1565" w14:textId="77777777" w:rsidR="0046426B" w:rsidRPr="00AD5303" w:rsidRDefault="0046426B" w:rsidP="0046426B">
      <w:pPr>
        <w:suppressAutoHyphens/>
        <w:jc w:val="center"/>
        <w:rPr>
          <w:rFonts w:ascii="Times New Roman" w:hAnsi="Times New Roman" w:cs="Times New Roman"/>
          <w:b/>
          <w:sz w:val="24"/>
          <w:szCs w:val="24"/>
        </w:rPr>
      </w:pPr>
      <w:r w:rsidRPr="00AD5303">
        <w:rPr>
          <w:rFonts w:ascii="Times New Roman" w:hAnsi="Times New Roman" w:cs="Times New Roman"/>
          <w:b/>
          <w:sz w:val="24"/>
          <w:szCs w:val="24"/>
        </w:rPr>
        <w:t xml:space="preserve">РЕШЕНИЕ </w:t>
      </w:r>
    </w:p>
    <w:p w14:paraId="6CCF4650" w14:textId="77777777" w:rsidR="0046426B" w:rsidRDefault="0046426B" w:rsidP="0046426B">
      <w:pPr>
        <w:suppressAutoHyphens/>
        <w:jc w:val="center"/>
        <w:rPr>
          <w:rFonts w:ascii="Times New Roman" w:hAnsi="Times New Roman" w:cs="Times New Roman"/>
          <w:b/>
        </w:rPr>
      </w:pPr>
    </w:p>
    <w:p w14:paraId="03725EFE" w14:textId="77777777" w:rsidR="00182CD4" w:rsidRPr="00AD5303" w:rsidRDefault="00182CD4" w:rsidP="0046426B">
      <w:pPr>
        <w:suppressAutoHyphens/>
        <w:jc w:val="center"/>
        <w:rPr>
          <w:rFonts w:ascii="Times New Roman" w:hAnsi="Times New Roman" w:cs="Times New Roman"/>
          <w:b/>
        </w:rPr>
      </w:pPr>
    </w:p>
    <w:p w14:paraId="66C94E6A" w14:textId="717C9563" w:rsidR="0046426B" w:rsidRPr="00AD5303" w:rsidRDefault="00182CD4" w:rsidP="0046426B">
      <w:pPr>
        <w:suppressAutoHyphens/>
        <w:rPr>
          <w:rFonts w:ascii="Times New Roman" w:hAnsi="Times New Roman" w:cs="Times New Roman"/>
          <w:sz w:val="24"/>
          <w:szCs w:val="24"/>
        </w:rPr>
      </w:pPr>
      <w:r>
        <w:rPr>
          <w:rFonts w:ascii="Times New Roman" w:hAnsi="Times New Roman" w:cs="Times New Roman"/>
          <w:sz w:val="24"/>
          <w:szCs w:val="24"/>
        </w:rPr>
        <w:t>27</w:t>
      </w:r>
      <w:r w:rsidR="0046426B" w:rsidRPr="00AD5303">
        <w:rPr>
          <w:rFonts w:ascii="Times New Roman" w:hAnsi="Times New Roman" w:cs="Times New Roman"/>
          <w:sz w:val="24"/>
          <w:szCs w:val="24"/>
        </w:rPr>
        <w:t>.0</w:t>
      </w:r>
      <w:r>
        <w:rPr>
          <w:rFonts w:ascii="Times New Roman" w:hAnsi="Times New Roman" w:cs="Times New Roman"/>
          <w:sz w:val="24"/>
          <w:szCs w:val="24"/>
        </w:rPr>
        <w:t>9</w:t>
      </w:r>
      <w:r w:rsidR="0046426B" w:rsidRPr="00AD5303">
        <w:rPr>
          <w:rFonts w:ascii="Times New Roman" w:hAnsi="Times New Roman" w:cs="Times New Roman"/>
          <w:sz w:val="24"/>
          <w:szCs w:val="24"/>
        </w:rPr>
        <w:t xml:space="preserve">.2023                                                  с. Подгорное                                                       № </w:t>
      </w:r>
      <w:r w:rsidR="009C2362">
        <w:rPr>
          <w:rFonts w:ascii="Times New Roman" w:hAnsi="Times New Roman" w:cs="Times New Roman"/>
          <w:sz w:val="24"/>
          <w:szCs w:val="24"/>
        </w:rPr>
        <w:t>30</w:t>
      </w:r>
    </w:p>
    <w:p w14:paraId="53D23350" w14:textId="77777777" w:rsidR="0046426B" w:rsidRPr="00AD5303" w:rsidRDefault="0046426B" w:rsidP="0046426B">
      <w:pPr>
        <w:suppressAutoHyphens/>
        <w:jc w:val="center"/>
        <w:rPr>
          <w:rFonts w:ascii="Times New Roman" w:hAnsi="Times New Roman" w:cs="Times New Roman"/>
          <w:sz w:val="24"/>
          <w:szCs w:val="24"/>
        </w:rPr>
      </w:pPr>
    </w:p>
    <w:p w14:paraId="4207791A" w14:textId="77777777" w:rsidR="0046426B" w:rsidRPr="00AD5303" w:rsidRDefault="0046426B" w:rsidP="0046426B">
      <w:pPr>
        <w:suppressAutoHyphens/>
        <w:jc w:val="center"/>
        <w:rPr>
          <w:rFonts w:ascii="Times New Roman" w:hAnsi="Times New Roman" w:cs="Times New Roman"/>
          <w:sz w:val="24"/>
          <w:szCs w:val="24"/>
        </w:rPr>
      </w:pPr>
    </w:p>
    <w:p w14:paraId="33BDA9A5" w14:textId="4656D6CC" w:rsidR="0046426B" w:rsidRPr="00AD5303" w:rsidRDefault="0046426B" w:rsidP="0046426B">
      <w:pPr>
        <w:pStyle w:val="a5"/>
        <w:tabs>
          <w:tab w:val="left" w:pos="708"/>
        </w:tabs>
        <w:suppressAutoHyphens/>
        <w:jc w:val="center"/>
        <w:rPr>
          <w:rFonts w:ascii="Times New Roman" w:hAnsi="Times New Roman" w:cs="Times New Roman"/>
          <w:sz w:val="24"/>
          <w:szCs w:val="24"/>
        </w:rPr>
      </w:pPr>
      <w:r w:rsidRPr="00AD5303">
        <w:rPr>
          <w:rFonts w:ascii="Times New Roman" w:hAnsi="Times New Roman" w:cs="Times New Roman"/>
          <w:sz w:val="24"/>
          <w:szCs w:val="24"/>
        </w:rPr>
        <w:t>Об утверждении Генерального плана муниципального образования «Подгорнское сельское поселение»</w:t>
      </w:r>
    </w:p>
    <w:p w14:paraId="0E21F88F" w14:textId="77777777" w:rsidR="0046426B" w:rsidRPr="00AD5303" w:rsidRDefault="0046426B" w:rsidP="0046426B">
      <w:pPr>
        <w:pStyle w:val="a5"/>
        <w:tabs>
          <w:tab w:val="left" w:pos="708"/>
        </w:tabs>
        <w:suppressAutoHyphens/>
        <w:jc w:val="center"/>
        <w:rPr>
          <w:rFonts w:ascii="Times New Roman" w:hAnsi="Times New Roman" w:cs="Times New Roman"/>
          <w:sz w:val="24"/>
          <w:szCs w:val="24"/>
        </w:rPr>
      </w:pPr>
    </w:p>
    <w:p w14:paraId="484942B7" w14:textId="77777777" w:rsidR="0046426B" w:rsidRPr="00AD5303" w:rsidRDefault="0046426B" w:rsidP="0046426B">
      <w:pPr>
        <w:pStyle w:val="a5"/>
        <w:tabs>
          <w:tab w:val="left" w:pos="708"/>
        </w:tabs>
        <w:suppressAutoHyphens/>
        <w:jc w:val="center"/>
        <w:rPr>
          <w:rFonts w:ascii="Times New Roman" w:hAnsi="Times New Roman" w:cs="Times New Roman"/>
        </w:rPr>
      </w:pPr>
    </w:p>
    <w:p w14:paraId="3D914C3C" w14:textId="54479B83" w:rsidR="0046426B" w:rsidRPr="00AD5303" w:rsidRDefault="0046426B" w:rsidP="0046426B">
      <w:pPr>
        <w:pStyle w:val="ConsPlusNormal0"/>
        <w:suppressAutoHyphens/>
        <w:jc w:val="both"/>
        <w:rPr>
          <w:rFonts w:ascii="Times New Roman" w:hAnsi="Times New Roman" w:cs="Times New Roman"/>
          <w:sz w:val="24"/>
          <w:szCs w:val="24"/>
        </w:rPr>
      </w:pPr>
      <w:r w:rsidRPr="00AD5303">
        <w:rPr>
          <w:rFonts w:ascii="Times New Roman" w:hAnsi="Times New Roman" w:cs="Times New Roman"/>
          <w:sz w:val="24"/>
          <w:szCs w:val="24"/>
        </w:rPr>
        <w:tab/>
      </w:r>
      <w:r w:rsidR="00B33772" w:rsidRPr="00AD5303">
        <w:rPr>
          <w:rFonts w:ascii="Times New Roman" w:hAnsi="Times New Roman" w:cs="Times New Roman"/>
          <w:sz w:val="24"/>
          <w:szCs w:val="24"/>
        </w:rPr>
        <w:t>В целях комплексного развития территории Подгорнского сельского поселения, р</w:t>
      </w:r>
      <w:r w:rsidRPr="00AD5303">
        <w:rPr>
          <w:rFonts w:ascii="Times New Roman" w:hAnsi="Times New Roman" w:cs="Times New Roman"/>
          <w:sz w:val="24"/>
          <w:szCs w:val="24"/>
        </w:rPr>
        <w:t xml:space="preserve">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7" w:history="1">
        <w:r w:rsidRPr="00182CD4">
          <w:rPr>
            <w:rStyle w:val="a4"/>
            <w:rFonts w:ascii="Times New Roman" w:hAnsi="Times New Roman" w:cs="Times New Roman"/>
            <w:color w:val="000000" w:themeColor="text1"/>
            <w:sz w:val="24"/>
            <w:szCs w:val="24"/>
            <w:u w:val="none"/>
          </w:rPr>
          <w:t>Уставом</w:t>
        </w:r>
      </w:hyperlink>
      <w:r w:rsidRPr="00AD5303">
        <w:rPr>
          <w:rFonts w:ascii="Times New Roman" w:hAnsi="Times New Roman" w:cs="Times New Roman"/>
          <w:color w:val="000000" w:themeColor="text1"/>
          <w:sz w:val="24"/>
          <w:szCs w:val="24"/>
        </w:rPr>
        <w:t xml:space="preserve"> </w:t>
      </w:r>
      <w:r w:rsidRPr="00AD5303">
        <w:rPr>
          <w:rFonts w:ascii="Times New Roman" w:hAnsi="Times New Roman" w:cs="Times New Roman"/>
          <w:sz w:val="24"/>
          <w:szCs w:val="24"/>
        </w:rPr>
        <w:t>муниципального образования «Подгорнское сельское поселение»</w:t>
      </w:r>
    </w:p>
    <w:p w14:paraId="0A2666E7"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7E465BDE" w14:textId="77777777" w:rsidR="0046426B" w:rsidRPr="00AD5303" w:rsidRDefault="0046426B" w:rsidP="0046426B">
      <w:pPr>
        <w:pStyle w:val="ConsPlusNormal0"/>
        <w:suppressAutoHyphens/>
        <w:jc w:val="both"/>
        <w:rPr>
          <w:rFonts w:ascii="Times New Roman" w:hAnsi="Times New Roman" w:cs="Times New Roman"/>
          <w:sz w:val="24"/>
          <w:szCs w:val="24"/>
        </w:rPr>
      </w:pPr>
      <w:r w:rsidRPr="00AD5303">
        <w:rPr>
          <w:rFonts w:ascii="Times New Roman" w:hAnsi="Times New Roman" w:cs="Times New Roman"/>
          <w:sz w:val="24"/>
          <w:szCs w:val="24"/>
        </w:rPr>
        <w:tab/>
        <w:t>Совет Подгорнского сельского поселения РЕШИЛ:</w:t>
      </w:r>
    </w:p>
    <w:p w14:paraId="6C3F5D70"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55F09363" w14:textId="70D5CA41"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 xml:space="preserve">1. Утвердить </w:t>
      </w:r>
      <w:r w:rsidR="00B33772" w:rsidRPr="00AD5303">
        <w:rPr>
          <w:rFonts w:ascii="Times New Roman" w:hAnsi="Times New Roman" w:cs="Times New Roman"/>
          <w:sz w:val="24"/>
          <w:szCs w:val="24"/>
        </w:rPr>
        <w:t>Генеральный план</w:t>
      </w:r>
      <w:r w:rsidRPr="00AD5303">
        <w:rPr>
          <w:rFonts w:ascii="Times New Roman" w:hAnsi="Times New Roman" w:cs="Times New Roman"/>
          <w:sz w:val="24"/>
          <w:szCs w:val="24"/>
        </w:rPr>
        <w:t xml:space="preserve"> муниципального образования «Подгорнское сельское поселение» в новой редакции согласно приложен</w:t>
      </w:r>
      <w:r w:rsidR="004774B6">
        <w:rPr>
          <w:rFonts w:ascii="Times New Roman" w:hAnsi="Times New Roman" w:cs="Times New Roman"/>
          <w:sz w:val="24"/>
          <w:szCs w:val="24"/>
        </w:rPr>
        <w:t>и</w:t>
      </w:r>
      <w:r w:rsidR="00EC0A02">
        <w:rPr>
          <w:rFonts w:ascii="Times New Roman" w:hAnsi="Times New Roman" w:cs="Times New Roman"/>
          <w:sz w:val="24"/>
          <w:szCs w:val="24"/>
        </w:rPr>
        <w:t>ям №1, № 2</w:t>
      </w:r>
      <w:r w:rsidRPr="00AD5303">
        <w:rPr>
          <w:rFonts w:ascii="Times New Roman" w:hAnsi="Times New Roman" w:cs="Times New Roman"/>
          <w:sz w:val="24"/>
          <w:szCs w:val="24"/>
        </w:rPr>
        <w:t xml:space="preserve"> к настоящему решению.</w:t>
      </w:r>
    </w:p>
    <w:p w14:paraId="095326FE" w14:textId="77777777"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2. Признать утратившим силу решения Совета Подгорнского сельского поселения:</w:t>
      </w:r>
    </w:p>
    <w:p w14:paraId="560B9293" w14:textId="66F65283"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 xml:space="preserve">- от </w:t>
      </w:r>
      <w:r w:rsidR="00522DD4" w:rsidRPr="00AD5303">
        <w:rPr>
          <w:rFonts w:ascii="Times New Roman" w:hAnsi="Times New Roman" w:cs="Times New Roman"/>
          <w:sz w:val="24"/>
          <w:szCs w:val="24"/>
        </w:rPr>
        <w:t>26</w:t>
      </w:r>
      <w:r w:rsidRPr="00AD5303">
        <w:rPr>
          <w:rFonts w:ascii="Times New Roman" w:hAnsi="Times New Roman" w:cs="Times New Roman"/>
          <w:sz w:val="24"/>
          <w:szCs w:val="24"/>
        </w:rPr>
        <w:t>.</w:t>
      </w:r>
      <w:r w:rsidR="00522DD4" w:rsidRPr="00AD5303">
        <w:rPr>
          <w:rFonts w:ascii="Times New Roman" w:hAnsi="Times New Roman" w:cs="Times New Roman"/>
          <w:sz w:val="24"/>
          <w:szCs w:val="24"/>
        </w:rPr>
        <w:t>12</w:t>
      </w:r>
      <w:r w:rsidRPr="00AD5303">
        <w:rPr>
          <w:rFonts w:ascii="Times New Roman" w:hAnsi="Times New Roman" w:cs="Times New Roman"/>
          <w:sz w:val="24"/>
          <w:szCs w:val="24"/>
        </w:rPr>
        <w:t>.20</w:t>
      </w:r>
      <w:r w:rsidR="00522DD4" w:rsidRPr="00AD5303">
        <w:rPr>
          <w:rFonts w:ascii="Times New Roman" w:hAnsi="Times New Roman" w:cs="Times New Roman"/>
          <w:sz w:val="24"/>
          <w:szCs w:val="24"/>
        </w:rPr>
        <w:t>12</w:t>
      </w:r>
      <w:r w:rsidRPr="00AD5303">
        <w:rPr>
          <w:rFonts w:ascii="Times New Roman" w:hAnsi="Times New Roman" w:cs="Times New Roman"/>
          <w:sz w:val="24"/>
          <w:szCs w:val="24"/>
        </w:rPr>
        <w:t xml:space="preserve"> № </w:t>
      </w:r>
      <w:r w:rsidR="00522DD4" w:rsidRPr="00AD5303">
        <w:rPr>
          <w:rFonts w:ascii="Times New Roman" w:hAnsi="Times New Roman" w:cs="Times New Roman"/>
          <w:sz w:val="24"/>
          <w:szCs w:val="24"/>
        </w:rPr>
        <w:t>46</w:t>
      </w:r>
      <w:r w:rsidRPr="00AD5303">
        <w:rPr>
          <w:rFonts w:ascii="Times New Roman" w:hAnsi="Times New Roman" w:cs="Times New Roman"/>
          <w:sz w:val="24"/>
          <w:szCs w:val="24"/>
        </w:rPr>
        <w:t xml:space="preserve"> «Об утверждении </w:t>
      </w:r>
      <w:r w:rsidR="00522DD4" w:rsidRPr="00AD5303">
        <w:rPr>
          <w:rFonts w:ascii="Times New Roman" w:hAnsi="Times New Roman" w:cs="Times New Roman"/>
          <w:sz w:val="24"/>
          <w:szCs w:val="24"/>
        </w:rPr>
        <w:t>Генерального плана</w:t>
      </w:r>
      <w:r w:rsidRPr="00AD5303">
        <w:rPr>
          <w:rFonts w:ascii="Times New Roman" w:hAnsi="Times New Roman" w:cs="Times New Roman"/>
          <w:sz w:val="24"/>
          <w:szCs w:val="24"/>
        </w:rPr>
        <w:t xml:space="preserve"> муниципального образования «Подгорнское сельское поселение»;</w:t>
      </w:r>
    </w:p>
    <w:p w14:paraId="1502E301" w14:textId="286EC482"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 xml:space="preserve">- от </w:t>
      </w:r>
      <w:r w:rsidR="00522DD4" w:rsidRPr="00AD5303">
        <w:rPr>
          <w:rFonts w:ascii="Times New Roman" w:hAnsi="Times New Roman" w:cs="Times New Roman"/>
          <w:sz w:val="24"/>
          <w:szCs w:val="24"/>
        </w:rPr>
        <w:t>06</w:t>
      </w:r>
      <w:r w:rsidRPr="00AD5303">
        <w:rPr>
          <w:rFonts w:ascii="Times New Roman" w:hAnsi="Times New Roman" w:cs="Times New Roman"/>
          <w:sz w:val="24"/>
          <w:szCs w:val="24"/>
        </w:rPr>
        <w:t>.0</w:t>
      </w:r>
      <w:r w:rsidR="00522DD4" w:rsidRPr="00AD5303">
        <w:rPr>
          <w:rFonts w:ascii="Times New Roman" w:hAnsi="Times New Roman" w:cs="Times New Roman"/>
          <w:sz w:val="24"/>
          <w:szCs w:val="24"/>
        </w:rPr>
        <w:t>7</w:t>
      </w:r>
      <w:r w:rsidRPr="00AD5303">
        <w:rPr>
          <w:rFonts w:ascii="Times New Roman" w:hAnsi="Times New Roman" w:cs="Times New Roman"/>
          <w:sz w:val="24"/>
          <w:szCs w:val="24"/>
        </w:rPr>
        <w:t>.202</w:t>
      </w:r>
      <w:r w:rsidR="00522DD4" w:rsidRPr="00AD5303">
        <w:rPr>
          <w:rFonts w:ascii="Times New Roman" w:hAnsi="Times New Roman" w:cs="Times New Roman"/>
          <w:sz w:val="24"/>
          <w:szCs w:val="24"/>
        </w:rPr>
        <w:t>2</w:t>
      </w:r>
      <w:r w:rsidRPr="00AD5303">
        <w:rPr>
          <w:rFonts w:ascii="Times New Roman" w:hAnsi="Times New Roman" w:cs="Times New Roman"/>
          <w:sz w:val="24"/>
          <w:szCs w:val="24"/>
        </w:rPr>
        <w:t xml:space="preserve"> № 2</w:t>
      </w:r>
      <w:r w:rsidR="00522DD4" w:rsidRPr="00AD5303">
        <w:rPr>
          <w:rFonts w:ascii="Times New Roman" w:hAnsi="Times New Roman" w:cs="Times New Roman"/>
          <w:sz w:val="24"/>
          <w:szCs w:val="24"/>
        </w:rPr>
        <w:t>0</w:t>
      </w:r>
      <w:r w:rsidRPr="00AD5303">
        <w:rPr>
          <w:rFonts w:ascii="Times New Roman" w:hAnsi="Times New Roman" w:cs="Times New Roman"/>
          <w:sz w:val="24"/>
          <w:szCs w:val="24"/>
        </w:rPr>
        <w:t xml:space="preserve"> «О внесении изменений в </w:t>
      </w:r>
      <w:r w:rsidR="00522DD4" w:rsidRPr="00AD5303">
        <w:rPr>
          <w:rFonts w:ascii="Times New Roman" w:hAnsi="Times New Roman" w:cs="Times New Roman"/>
          <w:sz w:val="24"/>
          <w:szCs w:val="24"/>
        </w:rPr>
        <w:t>р</w:t>
      </w:r>
      <w:r w:rsidRPr="00AD5303">
        <w:rPr>
          <w:rFonts w:ascii="Times New Roman" w:hAnsi="Times New Roman" w:cs="Times New Roman"/>
          <w:sz w:val="24"/>
          <w:szCs w:val="24"/>
        </w:rPr>
        <w:t xml:space="preserve">ешение Совета Подгорнского сельского поселения от </w:t>
      </w:r>
      <w:r w:rsidR="00522DD4" w:rsidRPr="00AD5303">
        <w:rPr>
          <w:rFonts w:ascii="Times New Roman" w:hAnsi="Times New Roman" w:cs="Times New Roman"/>
          <w:sz w:val="24"/>
          <w:szCs w:val="24"/>
        </w:rPr>
        <w:t>26</w:t>
      </w:r>
      <w:r w:rsidRPr="00AD5303">
        <w:rPr>
          <w:rFonts w:ascii="Times New Roman" w:hAnsi="Times New Roman" w:cs="Times New Roman"/>
          <w:sz w:val="24"/>
          <w:szCs w:val="24"/>
        </w:rPr>
        <w:t>.</w:t>
      </w:r>
      <w:r w:rsidR="00522DD4" w:rsidRPr="00AD5303">
        <w:rPr>
          <w:rFonts w:ascii="Times New Roman" w:hAnsi="Times New Roman" w:cs="Times New Roman"/>
          <w:sz w:val="24"/>
          <w:szCs w:val="24"/>
        </w:rPr>
        <w:t>12</w:t>
      </w:r>
      <w:r w:rsidRPr="00AD5303">
        <w:rPr>
          <w:rFonts w:ascii="Times New Roman" w:hAnsi="Times New Roman" w:cs="Times New Roman"/>
          <w:sz w:val="24"/>
          <w:szCs w:val="24"/>
        </w:rPr>
        <w:t>.20</w:t>
      </w:r>
      <w:r w:rsidR="00522DD4" w:rsidRPr="00AD5303">
        <w:rPr>
          <w:rFonts w:ascii="Times New Roman" w:hAnsi="Times New Roman" w:cs="Times New Roman"/>
          <w:sz w:val="24"/>
          <w:szCs w:val="24"/>
        </w:rPr>
        <w:t>12</w:t>
      </w:r>
      <w:r w:rsidRPr="00AD5303">
        <w:rPr>
          <w:rFonts w:ascii="Times New Roman" w:hAnsi="Times New Roman" w:cs="Times New Roman"/>
          <w:sz w:val="24"/>
          <w:szCs w:val="24"/>
        </w:rPr>
        <w:t xml:space="preserve"> № </w:t>
      </w:r>
      <w:r w:rsidR="00522DD4" w:rsidRPr="00AD5303">
        <w:rPr>
          <w:rFonts w:ascii="Times New Roman" w:hAnsi="Times New Roman" w:cs="Times New Roman"/>
          <w:sz w:val="24"/>
          <w:szCs w:val="24"/>
        </w:rPr>
        <w:t>46 «Об утверждении Генерального плана муниципального образования «Подгорнское сельское поселение»</w:t>
      </w:r>
      <w:r w:rsidRPr="00AD5303">
        <w:rPr>
          <w:rFonts w:ascii="Times New Roman" w:hAnsi="Times New Roman" w:cs="Times New Roman"/>
          <w:sz w:val="24"/>
          <w:szCs w:val="24"/>
        </w:rPr>
        <w:t>.</w:t>
      </w:r>
    </w:p>
    <w:p w14:paraId="2ACB496C" w14:textId="03C59075"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3. Настоящее решение подлежит официальному опубликованию в печатном издании «Официальные ведомости</w:t>
      </w:r>
      <w:r w:rsidR="00522DD4" w:rsidRPr="00AD5303">
        <w:rPr>
          <w:rFonts w:ascii="Times New Roman" w:hAnsi="Times New Roman" w:cs="Times New Roman"/>
          <w:sz w:val="24"/>
          <w:szCs w:val="24"/>
        </w:rPr>
        <w:t>»</w:t>
      </w:r>
      <w:r w:rsidRPr="00AD5303">
        <w:rPr>
          <w:rFonts w:ascii="Times New Roman" w:hAnsi="Times New Roman" w:cs="Times New Roman"/>
          <w:sz w:val="24"/>
          <w:szCs w:val="24"/>
        </w:rPr>
        <w:t xml:space="preserve"> Подгорнского сельского поселения и размещению на официальном сайте Администрации Подгорнского сельского поселения.</w:t>
      </w:r>
    </w:p>
    <w:p w14:paraId="53CC8694" w14:textId="77777777"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4. Настоящее решение вступает в силу после его официального опубликования.</w:t>
      </w:r>
    </w:p>
    <w:p w14:paraId="6853CD81" w14:textId="77777777"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5. Контроль за исполнением настоящего решения возложить на контрольно-правовой комитет Совета Подгорнского сельского поселения.</w:t>
      </w:r>
    </w:p>
    <w:p w14:paraId="71FFC3B9"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7C0485B1"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5489D04F" w14:textId="77777777" w:rsidR="0046426B" w:rsidRPr="00AD5303" w:rsidRDefault="0046426B" w:rsidP="0046426B">
      <w:pPr>
        <w:pStyle w:val="ConsPlusNormal0"/>
        <w:suppressAutoHyphens/>
        <w:jc w:val="both"/>
        <w:rPr>
          <w:rFonts w:ascii="Times New Roman" w:hAnsi="Times New Roman" w:cs="Times New Roman"/>
          <w:sz w:val="24"/>
          <w:szCs w:val="24"/>
        </w:rPr>
      </w:pPr>
      <w:r w:rsidRPr="00AD5303">
        <w:rPr>
          <w:rFonts w:ascii="Times New Roman" w:hAnsi="Times New Roman" w:cs="Times New Roman"/>
          <w:sz w:val="24"/>
          <w:szCs w:val="24"/>
        </w:rPr>
        <w:t>Председатель Совета Подгорнского                                                                  Л.И. Великанова</w:t>
      </w:r>
    </w:p>
    <w:p w14:paraId="46094E06" w14:textId="77777777" w:rsidR="0046426B" w:rsidRPr="00AD5303" w:rsidRDefault="0046426B" w:rsidP="0046426B">
      <w:pPr>
        <w:pStyle w:val="ConsPlusNormal0"/>
        <w:suppressAutoHyphens/>
        <w:jc w:val="both"/>
        <w:rPr>
          <w:rFonts w:ascii="Times New Roman" w:hAnsi="Times New Roman" w:cs="Times New Roman"/>
          <w:sz w:val="24"/>
          <w:szCs w:val="24"/>
        </w:rPr>
      </w:pPr>
      <w:r w:rsidRPr="00AD5303">
        <w:rPr>
          <w:rFonts w:ascii="Times New Roman" w:hAnsi="Times New Roman" w:cs="Times New Roman"/>
          <w:sz w:val="24"/>
          <w:szCs w:val="24"/>
        </w:rPr>
        <w:t xml:space="preserve">сельского поселения                                         </w:t>
      </w:r>
    </w:p>
    <w:p w14:paraId="6E032886"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0A368F8C"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6A2DB2DE" w14:textId="77777777" w:rsidR="0046426B" w:rsidRPr="00AD5303" w:rsidRDefault="0046426B" w:rsidP="0046426B">
      <w:pPr>
        <w:pStyle w:val="ConsPlusNormal0"/>
        <w:suppressAutoHyphens/>
        <w:jc w:val="both"/>
        <w:rPr>
          <w:rFonts w:ascii="Times New Roman" w:hAnsi="Times New Roman" w:cs="Times New Roman"/>
          <w:sz w:val="24"/>
          <w:szCs w:val="24"/>
        </w:rPr>
      </w:pPr>
      <w:r w:rsidRPr="00AD5303">
        <w:rPr>
          <w:rFonts w:ascii="Times New Roman" w:hAnsi="Times New Roman" w:cs="Times New Roman"/>
          <w:sz w:val="24"/>
          <w:szCs w:val="24"/>
        </w:rPr>
        <w:t xml:space="preserve">Глава Подгорнского сельского поселения </w:t>
      </w:r>
      <w:r w:rsidRPr="00AD5303">
        <w:rPr>
          <w:rFonts w:ascii="Times New Roman" w:hAnsi="Times New Roman" w:cs="Times New Roman"/>
          <w:sz w:val="24"/>
          <w:szCs w:val="24"/>
        </w:rPr>
        <w:tab/>
        <w:t xml:space="preserve">                 </w:t>
      </w:r>
      <w:r w:rsidRPr="00AD5303">
        <w:rPr>
          <w:rFonts w:ascii="Times New Roman" w:hAnsi="Times New Roman" w:cs="Times New Roman"/>
          <w:sz w:val="24"/>
          <w:szCs w:val="24"/>
        </w:rPr>
        <w:tab/>
        <w:t xml:space="preserve">                       С.С. Пантюхин</w:t>
      </w:r>
    </w:p>
    <w:p w14:paraId="7633D3A6"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3D4B81D0" w14:textId="546DCA9A" w:rsidR="00F15327" w:rsidRPr="00AD5303" w:rsidRDefault="00F15327">
      <w:pPr>
        <w:widowControl/>
        <w:autoSpaceDE/>
        <w:autoSpaceDN/>
        <w:adjustRightInd/>
        <w:spacing w:after="160" w:line="259" w:lineRule="auto"/>
        <w:jc w:val="left"/>
        <w:rPr>
          <w:rFonts w:ascii="Times New Roman" w:hAnsi="Times New Roman" w:cs="Times New Roman"/>
        </w:rPr>
      </w:pPr>
      <w:r w:rsidRPr="00AD5303">
        <w:rPr>
          <w:rFonts w:ascii="Times New Roman" w:hAnsi="Times New Roman" w:cs="Times New Roman"/>
        </w:rPr>
        <w:br w:type="page"/>
      </w:r>
    </w:p>
    <w:tbl>
      <w:tblPr>
        <w:tblStyle w:val="ad"/>
        <w:tblW w:w="1486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gridCol w:w="4956"/>
      </w:tblGrid>
      <w:tr w:rsidR="00AD5303" w:rsidRPr="00AD5303" w14:paraId="17DD4951" w14:textId="77777777" w:rsidTr="00AD5303">
        <w:tc>
          <w:tcPr>
            <w:tcW w:w="4955" w:type="dxa"/>
            <w:hideMark/>
          </w:tcPr>
          <w:p w14:paraId="79F6EC73" w14:textId="6BDEB252" w:rsidR="00AD5303" w:rsidRPr="00AD5303" w:rsidRDefault="00AD5303">
            <w:pPr>
              <w:jc w:val="left"/>
              <w:rPr>
                <w:rFonts w:ascii="Times New Roman" w:hAnsi="Times New Roman" w:cs="Times New Roman"/>
                <w:sz w:val="24"/>
              </w:rPr>
            </w:pPr>
            <w:r w:rsidRPr="00AD5303">
              <w:rPr>
                <w:rFonts w:ascii="Times New Roman" w:hAnsi="Times New Roman" w:cs="Times New Roman"/>
                <w:noProof/>
              </w:rPr>
              <w:lastRenderedPageBreak/>
              <w:drawing>
                <wp:inline distT="0" distB="0" distL="0" distR="0" wp14:anchorId="2255F6D1" wp14:editId="7E3900C0">
                  <wp:extent cx="1476375" cy="1038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1038225"/>
                          </a:xfrm>
                          <a:prstGeom prst="rect">
                            <a:avLst/>
                          </a:prstGeom>
                          <a:noFill/>
                          <a:ln>
                            <a:noFill/>
                          </a:ln>
                        </pic:spPr>
                      </pic:pic>
                    </a:graphicData>
                  </a:graphic>
                </wp:inline>
              </w:drawing>
            </w:r>
          </w:p>
        </w:tc>
        <w:tc>
          <w:tcPr>
            <w:tcW w:w="4956" w:type="dxa"/>
          </w:tcPr>
          <w:p w14:paraId="10D9DDE8" w14:textId="055D2C0F" w:rsidR="00AD5303" w:rsidRPr="00AD5303" w:rsidRDefault="00AD5303">
            <w:pPr>
              <w:jc w:val="right"/>
              <w:rPr>
                <w:rFonts w:ascii="Times New Roman" w:hAnsi="Times New Roman" w:cs="Times New Roman"/>
                <w:sz w:val="28"/>
              </w:rPr>
            </w:pPr>
            <w:r w:rsidRPr="00AD5303">
              <w:rPr>
                <w:rFonts w:ascii="Times New Roman" w:hAnsi="Times New Roman" w:cs="Times New Roman"/>
                <w:sz w:val="24"/>
              </w:rPr>
              <w:t>Приложение</w:t>
            </w:r>
            <w:r w:rsidR="00EC0A02">
              <w:rPr>
                <w:rFonts w:ascii="Times New Roman" w:hAnsi="Times New Roman" w:cs="Times New Roman"/>
                <w:sz w:val="24"/>
              </w:rPr>
              <w:t xml:space="preserve"> № 1</w:t>
            </w:r>
          </w:p>
          <w:p w14:paraId="1122D6F0" w14:textId="77777777" w:rsidR="00AD5303" w:rsidRPr="00AD5303" w:rsidRDefault="00AD5303">
            <w:pPr>
              <w:pStyle w:val="ConsPlusNormal0"/>
              <w:jc w:val="right"/>
              <w:rPr>
                <w:rFonts w:ascii="Times New Roman" w:hAnsi="Times New Roman" w:cs="Times New Roman"/>
              </w:rPr>
            </w:pPr>
            <w:r w:rsidRPr="00AD5303">
              <w:rPr>
                <w:rFonts w:ascii="Times New Roman" w:hAnsi="Times New Roman" w:cs="Times New Roman"/>
                <w:sz w:val="24"/>
                <w:szCs w:val="22"/>
              </w:rPr>
              <w:t>к решению Совета</w:t>
            </w:r>
          </w:p>
          <w:p w14:paraId="009C7DDF" w14:textId="77777777" w:rsidR="00AD5303" w:rsidRPr="00AD5303" w:rsidRDefault="00AD5303">
            <w:pPr>
              <w:pStyle w:val="ConsPlusNormal0"/>
              <w:jc w:val="right"/>
              <w:rPr>
                <w:rFonts w:ascii="Times New Roman" w:hAnsi="Times New Roman" w:cs="Times New Roman"/>
                <w:sz w:val="24"/>
                <w:szCs w:val="22"/>
              </w:rPr>
            </w:pPr>
            <w:r w:rsidRPr="00AD5303">
              <w:rPr>
                <w:rFonts w:ascii="Times New Roman" w:hAnsi="Times New Roman" w:cs="Times New Roman"/>
                <w:sz w:val="24"/>
                <w:szCs w:val="22"/>
              </w:rPr>
              <w:t>Подгорнского</w:t>
            </w:r>
          </w:p>
          <w:p w14:paraId="0E958ED5" w14:textId="77777777" w:rsidR="00AD5303" w:rsidRPr="00AD5303" w:rsidRDefault="00AD5303">
            <w:pPr>
              <w:pStyle w:val="ConsPlusNormal0"/>
              <w:jc w:val="right"/>
              <w:rPr>
                <w:rFonts w:ascii="Times New Roman" w:hAnsi="Times New Roman" w:cs="Times New Roman"/>
              </w:rPr>
            </w:pPr>
            <w:r w:rsidRPr="00AD5303">
              <w:rPr>
                <w:rFonts w:ascii="Times New Roman" w:hAnsi="Times New Roman" w:cs="Times New Roman"/>
                <w:sz w:val="24"/>
                <w:szCs w:val="22"/>
              </w:rPr>
              <w:t xml:space="preserve">сельского поселения </w:t>
            </w:r>
          </w:p>
          <w:p w14:paraId="3DE97910" w14:textId="7FB1757C" w:rsidR="00AD5303" w:rsidRPr="00AD5303" w:rsidRDefault="00AD5303">
            <w:pPr>
              <w:ind w:firstLine="1417"/>
              <w:jc w:val="center"/>
              <w:rPr>
                <w:rFonts w:ascii="Times New Roman" w:hAnsi="Times New Roman" w:cs="Times New Roman"/>
              </w:rPr>
            </w:pPr>
            <w:r w:rsidRPr="00AD5303">
              <w:rPr>
                <w:rFonts w:ascii="Times New Roman" w:hAnsi="Times New Roman" w:cs="Times New Roman"/>
                <w:sz w:val="24"/>
              </w:rPr>
              <w:t xml:space="preserve">              </w:t>
            </w:r>
            <w:r w:rsidR="00AC2217">
              <w:rPr>
                <w:rFonts w:ascii="Times New Roman" w:hAnsi="Times New Roman" w:cs="Times New Roman"/>
                <w:sz w:val="24"/>
              </w:rPr>
              <w:t xml:space="preserve">       </w:t>
            </w:r>
            <w:r w:rsidRPr="00AD5303">
              <w:rPr>
                <w:rFonts w:ascii="Times New Roman" w:hAnsi="Times New Roman" w:cs="Times New Roman"/>
                <w:sz w:val="24"/>
              </w:rPr>
              <w:t xml:space="preserve"> от </w:t>
            </w:r>
            <w:r w:rsidR="00AC2217">
              <w:rPr>
                <w:rFonts w:ascii="Times New Roman" w:hAnsi="Times New Roman" w:cs="Times New Roman"/>
                <w:sz w:val="24"/>
              </w:rPr>
              <w:t>27.09.2023</w:t>
            </w:r>
            <w:r w:rsidRPr="00AD5303">
              <w:rPr>
                <w:rFonts w:ascii="Times New Roman" w:hAnsi="Times New Roman" w:cs="Times New Roman"/>
                <w:sz w:val="24"/>
              </w:rPr>
              <w:t xml:space="preserve"> №</w:t>
            </w:r>
            <w:r w:rsidR="00AC2217">
              <w:rPr>
                <w:rFonts w:ascii="Times New Roman" w:hAnsi="Times New Roman" w:cs="Times New Roman"/>
                <w:sz w:val="24"/>
              </w:rPr>
              <w:t xml:space="preserve"> </w:t>
            </w:r>
            <w:r w:rsidR="009C2362">
              <w:rPr>
                <w:rFonts w:ascii="Times New Roman" w:hAnsi="Times New Roman" w:cs="Times New Roman"/>
                <w:sz w:val="24"/>
              </w:rPr>
              <w:t>30</w:t>
            </w:r>
          </w:p>
          <w:p w14:paraId="40D6272A" w14:textId="77777777" w:rsidR="00AD5303" w:rsidRPr="00AD5303" w:rsidRDefault="00AD5303">
            <w:pPr>
              <w:rPr>
                <w:rFonts w:ascii="Times New Roman" w:hAnsi="Times New Roman" w:cs="Times New Roman"/>
              </w:rPr>
            </w:pPr>
          </w:p>
        </w:tc>
        <w:tc>
          <w:tcPr>
            <w:tcW w:w="4956" w:type="dxa"/>
            <w:hideMark/>
          </w:tcPr>
          <w:p w14:paraId="72A9539E" w14:textId="77777777" w:rsidR="00AD5303" w:rsidRPr="00AD5303" w:rsidRDefault="00AD5303">
            <w:pPr>
              <w:jc w:val="right"/>
              <w:rPr>
                <w:rFonts w:ascii="Times New Roman" w:hAnsi="Times New Roman" w:cs="Times New Roman"/>
                <w:sz w:val="24"/>
              </w:rPr>
            </w:pPr>
            <w:r w:rsidRPr="00AD5303">
              <w:rPr>
                <w:rFonts w:ascii="Times New Roman" w:hAnsi="Times New Roman" w:cs="Times New Roman"/>
                <w:sz w:val="24"/>
              </w:rPr>
              <w:t>Приложение 1</w:t>
            </w:r>
          </w:p>
          <w:p w14:paraId="64F9BAAC" w14:textId="77777777" w:rsidR="00AD5303" w:rsidRPr="00AD5303" w:rsidRDefault="00AD5303">
            <w:pPr>
              <w:pStyle w:val="ConsPlusNormal0"/>
              <w:jc w:val="right"/>
              <w:rPr>
                <w:rFonts w:ascii="Times New Roman" w:hAnsi="Times New Roman" w:cs="Times New Roman"/>
                <w:sz w:val="24"/>
                <w:szCs w:val="22"/>
              </w:rPr>
            </w:pPr>
            <w:r w:rsidRPr="00AD5303">
              <w:rPr>
                <w:rFonts w:ascii="Times New Roman" w:hAnsi="Times New Roman" w:cs="Times New Roman"/>
                <w:sz w:val="24"/>
                <w:szCs w:val="22"/>
              </w:rPr>
              <w:t>к решению                                                  Совета депутатов</w:t>
            </w:r>
          </w:p>
          <w:p w14:paraId="5B7B5670" w14:textId="77777777" w:rsidR="00AD5303" w:rsidRPr="00AD5303" w:rsidRDefault="00AD5303">
            <w:pPr>
              <w:pStyle w:val="ConsPlusNormal0"/>
              <w:jc w:val="right"/>
              <w:rPr>
                <w:rFonts w:ascii="Times New Roman" w:hAnsi="Times New Roman" w:cs="Times New Roman"/>
                <w:sz w:val="24"/>
                <w:szCs w:val="22"/>
              </w:rPr>
            </w:pPr>
            <w:r w:rsidRPr="00AD5303">
              <w:rPr>
                <w:rFonts w:ascii="Times New Roman" w:hAnsi="Times New Roman" w:cs="Times New Roman"/>
                <w:sz w:val="24"/>
                <w:szCs w:val="22"/>
              </w:rPr>
              <w:t>МО «Копьевский сельсовет»</w:t>
            </w:r>
          </w:p>
          <w:p w14:paraId="25AFED7E" w14:textId="77777777" w:rsidR="00AD5303" w:rsidRPr="00AD5303" w:rsidRDefault="00AD5303">
            <w:pPr>
              <w:pStyle w:val="ConsPlusNormal0"/>
              <w:jc w:val="right"/>
              <w:rPr>
                <w:rFonts w:ascii="Times New Roman" w:hAnsi="Times New Roman" w:cs="Times New Roman"/>
                <w:sz w:val="24"/>
                <w:szCs w:val="24"/>
              </w:rPr>
            </w:pPr>
            <w:r w:rsidRPr="00AD5303">
              <w:rPr>
                <w:rFonts w:ascii="Times New Roman" w:hAnsi="Times New Roman" w:cs="Times New Roman"/>
                <w:sz w:val="24"/>
                <w:szCs w:val="24"/>
              </w:rPr>
              <w:t>Орджоникидзевского района</w:t>
            </w:r>
          </w:p>
          <w:p w14:paraId="6936B657" w14:textId="77777777" w:rsidR="00AD5303" w:rsidRPr="00AD5303" w:rsidRDefault="00AD5303">
            <w:pPr>
              <w:pStyle w:val="ConsPlusNormal0"/>
              <w:jc w:val="right"/>
              <w:rPr>
                <w:rFonts w:ascii="Times New Roman" w:hAnsi="Times New Roman" w:cs="Times New Roman"/>
                <w:sz w:val="24"/>
                <w:szCs w:val="22"/>
              </w:rPr>
            </w:pPr>
            <w:r w:rsidRPr="00AD5303">
              <w:rPr>
                <w:rFonts w:ascii="Times New Roman" w:hAnsi="Times New Roman" w:cs="Times New Roman"/>
                <w:sz w:val="24"/>
                <w:szCs w:val="22"/>
              </w:rPr>
              <w:t>Республики Хакасия</w:t>
            </w:r>
          </w:p>
          <w:p w14:paraId="72FE10F4" w14:textId="77777777" w:rsidR="00AD5303" w:rsidRPr="00AD5303" w:rsidRDefault="00AD5303">
            <w:pPr>
              <w:jc w:val="right"/>
              <w:rPr>
                <w:rFonts w:ascii="Times New Roman" w:hAnsi="Times New Roman" w:cs="Times New Roman"/>
                <w:sz w:val="24"/>
                <w:szCs w:val="22"/>
              </w:rPr>
            </w:pPr>
            <w:r w:rsidRPr="00AD5303">
              <w:rPr>
                <w:rFonts w:ascii="Times New Roman" w:hAnsi="Times New Roman" w:cs="Times New Roman"/>
                <w:sz w:val="24"/>
              </w:rPr>
              <w:t>от ___.___.21 г.   №</w:t>
            </w:r>
          </w:p>
        </w:tc>
      </w:tr>
    </w:tbl>
    <w:p w14:paraId="1F5278D3" w14:textId="77777777" w:rsidR="00AD5303" w:rsidRPr="00AD5303" w:rsidRDefault="00AD5303" w:rsidP="00AD5303">
      <w:pPr>
        <w:contextualSpacing/>
        <w:jc w:val="center"/>
        <w:rPr>
          <w:rFonts w:ascii="Times New Roman" w:hAnsi="Times New Roman" w:cs="Times New Roman"/>
          <w:sz w:val="28"/>
          <w:szCs w:val="22"/>
        </w:rPr>
      </w:pPr>
    </w:p>
    <w:p w14:paraId="39F20CAC" w14:textId="77777777" w:rsidR="00AD5303" w:rsidRPr="00AD5303" w:rsidRDefault="00AD5303" w:rsidP="00AD5303">
      <w:pPr>
        <w:pStyle w:val="TimesNewRoman14125"/>
        <w:rPr>
          <w:lang w:eastAsia="ru-RU"/>
        </w:rPr>
      </w:pPr>
    </w:p>
    <w:p w14:paraId="15DCEA0B" w14:textId="77777777" w:rsidR="00AD5303" w:rsidRPr="00AD5303" w:rsidRDefault="00AD5303" w:rsidP="00AD5303">
      <w:pPr>
        <w:pStyle w:val="TimesNewRoman14125"/>
        <w:rPr>
          <w:lang w:eastAsia="ru-RU"/>
        </w:rPr>
      </w:pPr>
    </w:p>
    <w:p w14:paraId="570B6D61" w14:textId="77777777" w:rsidR="00AD5303" w:rsidRPr="00AD5303" w:rsidRDefault="00AD5303" w:rsidP="00AD5303">
      <w:pPr>
        <w:contextualSpacing/>
        <w:jc w:val="center"/>
        <w:rPr>
          <w:rFonts w:ascii="Times New Roman" w:hAnsi="Times New Roman" w:cs="Times New Roman"/>
          <w:sz w:val="32"/>
          <w:szCs w:val="36"/>
        </w:rPr>
      </w:pPr>
      <w:r w:rsidRPr="00AD5303">
        <w:rPr>
          <w:rFonts w:ascii="Times New Roman" w:hAnsi="Times New Roman" w:cs="Times New Roman"/>
        </w:rPr>
        <w:t xml:space="preserve"> </w:t>
      </w:r>
      <w:r w:rsidRPr="00AD5303">
        <w:rPr>
          <w:rFonts w:ascii="Times New Roman" w:hAnsi="Times New Roman" w:cs="Times New Roman"/>
          <w:b/>
          <w:sz w:val="32"/>
          <w:szCs w:val="36"/>
        </w:rPr>
        <w:t>Общество с ограниченной ответственностью</w:t>
      </w:r>
    </w:p>
    <w:p w14:paraId="6C7003B8" w14:textId="77777777" w:rsidR="00AD5303" w:rsidRPr="00AD5303" w:rsidRDefault="00AD5303" w:rsidP="00AD5303">
      <w:pPr>
        <w:contextualSpacing/>
        <w:jc w:val="center"/>
        <w:rPr>
          <w:rFonts w:ascii="Times New Roman" w:hAnsi="Times New Roman" w:cs="Times New Roman"/>
          <w:b/>
          <w:sz w:val="32"/>
          <w:szCs w:val="36"/>
        </w:rPr>
      </w:pPr>
      <w:r w:rsidRPr="00AD5303">
        <w:rPr>
          <w:rFonts w:ascii="Times New Roman" w:hAnsi="Times New Roman" w:cs="Times New Roman"/>
          <w:b/>
          <w:sz w:val="32"/>
          <w:szCs w:val="36"/>
        </w:rPr>
        <w:t>«СибПроектНИИ»</w:t>
      </w:r>
    </w:p>
    <w:p w14:paraId="204B8FC0" w14:textId="25D8680C" w:rsidR="00AD5303" w:rsidRPr="00AD5303" w:rsidRDefault="00AD5303" w:rsidP="00AD5303">
      <w:pPr>
        <w:contextualSpacing/>
        <w:jc w:val="center"/>
        <w:rPr>
          <w:rFonts w:ascii="Times New Roman" w:hAnsi="Times New Roman" w:cs="Times New Roman"/>
          <w:b/>
          <w:bCs/>
          <w:sz w:val="32"/>
          <w:szCs w:val="32"/>
        </w:rPr>
      </w:pPr>
      <w:r w:rsidRPr="00AD5303">
        <w:rPr>
          <w:rFonts w:ascii="Times New Roman" w:hAnsi="Times New Roman" w:cs="Times New Roman"/>
          <w:b/>
          <w:noProof/>
          <w:spacing w:val="24"/>
          <w:sz w:val="32"/>
          <w:szCs w:val="26"/>
        </w:rPr>
        <w:drawing>
          <wp:inline distT="0" distB="0" distL="0" distR="0" wp14:anchorId="56EA6A25" wp14:editId="307C265C">
            <wp:extent cx="1838325" cy="2019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8325" cy="2019300"/>
                    </a:xfrm>
                    <a:prstGeom prst="rect">
                      <a:avLst/>
                    </a:prstGeom>
                    <a:noFill/>
                    <a:ln>
                      <a:noFill/>
                    </a:ln>
                  </pic:spPr>
                </pic:pic>
              </a:graphicData>
            </a:graphic>
          </wp:inline>
        </w:drawing>
      </w:r>
    </w:p>
    <w:p w14:paraId="0DD66D6E" w14:textId="77777777" w:rsidR="00AD5303" w:rsidRPr="00AD5303" w:rsidRDefault="00AD5303" w:rsidP="00AD5303">
      <w:pPr>
        <w:spacing w:line="360" w:lineRule="auto"/>
        <w:contextualSpacing/>
        <w:jc w:val="center"/>
        <w:rPr>
          <w:rFonts w:ascii="Times New Roman" w:hAnsi="Times New Roman" w:cs="Times New Roman"/>
          <w:b/>
          <w:bCs/>
          <w:spacing w:val="24"/>
          <w:sz w:val="32"/>
          <w:szCs w:val="32"/>
        </w:rPr>
      </w:pPr>
    </w:p>
    <w:p w14:paraId="7630BCAC" w14:textId="77777777" w:rsidR="00AD5303" w:rsidRPr="00AD5303" w:rsidRDefault="00AD5303" w:rsidP="00AD5303">
      <w:pPr>
        <w:spacing w:line="360" w:lineRule="auto"/>
        <w:contextualSpacing/>
        <w:jc w:val="center"/>
        <w:rPr>
          <w:rFonts w:ascii="Times New Roman" w:hAnsi="Times New Roman" w:cs="Times New Roman"/>
          <w:b/>
          <w:bCs/>
          <w:spacing w:val="24"/>
          <w:sz w:val="32"/>
          <w:szCs w:val="32"/>
        </w:rPr>
      </w:pPr>
      <w:r w:rsidRPr="00AD5303">
        <w:rPr>
          <w:rFonts w:ascii="Times New Roman" w:hAnsi="Times New Roman" w:cs="Times New Roman"/>
          <w:b/>
          <w:spacing w:val="24"/>
          <w:sz w:val="32"/>
          <w:szCs w:val="26"/>
        </w:rPr>
        <w:t>ГЕНЕРАЛЬНЫЙ ПЛАН</w:t>
      </w:r>
    </w:p>
    <w:p w14:paraId="46C2F6AA" w14:textId="77777777" w:rsidR="00AD5303" w:rsidRPr="00AD5303" w:rsidRDefault="00AD5303" w:rsidP="00AD5303">
      <w:pPr>
        <w:contextualSpacing/>
        <w:jc w:val="center"/>
        <w:rPr>
          <w:rFonts w:ascii="Times New Roman" w:hAnsi="Times New Roman" w:cs="Times New Roman"/>
          <w:b/>
          <w:bCs/>
          <w:sz w:val="24"/>
          <w:szCs w:val="24"/>
        </w:rPr>
      </w:pPr>
      <w:r w:rsidRPr="00AD5303">
        <w:rPr>
          <w:rFonts w:ascii="Times New Roman" w:hAnsi="Times New Roman" w:cs="Times New Roman"/>
          <w:b/>
          <w:sz w:val="24"/>
          <w:szCs w:val="24"/>
        </w:rPr>
        <w:t>ПОДГОРНСКОГО СЕЛЬСКОГО ПОСЕЛЕНИЯ ЧАИНСКОГО РАЙОНА ТОМСКОЙ ОБЛАСТИ</w:t>
      </w:r>
    </w:p>
    <w:p w14:paraId="134C09C6" w14:textId="77777777" w:rsidR="00AD5303" w:rsidRDefault="00AD5303" w:rsidP="00AD5303">
      <w:pPr>
        <w:spacing w:line="360" w:lineRule="auto"/>
        <w:contextualSpacing/>
        <w:jc w:val="center"/>
        <w:rPr>
          <w:rFonts w:ascii="Times New Roman" w:eastAsia="Liberation Sans" w:hAnsi="Times New Roman" w:cs="Times New Roman"/>
          <w:b/>
          <w:bCs/>
          <w:color w:val="000000" w:themeColor="text1"/>
          <w:sz w:val="24"/>
          <w:szCs w:val="24"/>
        </w:rPr>
      </w:pPr>
      <w:r w:rsidRPr="00AD5303">
        <w:rPr>
          <w:rFonts w:ascii="Times New Roman" w:hAnsi="Times New Roman" w:cs="Times New Roman"/>
          <w:b/>
          <w:sz w:val="24"/>
          <w:szCs w:val="24"/>
        </w:rPr>
        <w:t>(</w:t>
      </w:r>
      <w:r w:rsidRPr="00AD5303">
        <w:rPr>
          <w:rFonts w:ascii="Times New Roman" w:eastAsia="Liberation Sans" w:hAnsi="Times New Roman" w:cs="Times New Roman"/>
          <w:b/>
          <w:bCs/>
          <w:color w:val="000000" w:themeColor="text1"/>
          <w:sz w:val="24"/>
          <w:szCs w:val="24"/>
        </w:rPr>
        <w:t>с. Подгорное, с. Ермиловка, с. Мушкино, с. Сухой Лог, с. Чемондаевка, п. Трудовой,</w:t>
      </w:r>
    </w:p>
    <w:p w14:paraId="407DAC0D" w14:textId="656CA03C" w:rsidR="00AD5303" w:rsidRPr="00AD5303" w:rsidRDefault="00AD5303" w:rsidP="00AD5303">
      <w:pPr>
        <w:spacing w:line="360" w:lineRule="auto"/>
        <w:contextualSpacing/>
        <w:jc w:val="center"/>
        <w:rPr>
          <w:rFonts w:ascii="Times New Roman" w:hAnsi="Times New Roman" w:cs="Times New Roman"/>
          <w:spacing w:val="24"/>
          <w:sz w:val="24"/>
          <w:szCs w:val="24"/>
        </w:rPr>
      </w:pPr>
      <w:r w:rsidRPr="00AD5303">
        <w:rPr>
          <w:rFonts w:ascii="Times New Roman" w:eastAsia="Liberation Sans" w:hAnsi="Times New Roman" w:cs="Times New Roman"/>
          <w:b/>
          <w:bCs/>
          <w:color w:val="000000" w:themeColor="text1"/>
          <w:sz w:val="24"/>
          <w:szCs w:val="24"/>
        </w:rPr>
        <w:t>п. Черёмушки, п. Элитное, д. Григорьевка, д. Кирпичное, д. Минеевка</w:t>
      </w:r>
      <w:r w:rsidRPr="00AD5303">
        <w:rPr>
          <w:rFonts w:ascii="Times New Roman" w:hAnsi="Times New Roman" w:cs="Times New Roman"/>
          <w:b/>
          <w:sz w:val="24"/>
          <w:szCs w:val="24"/>
        </w:rPr>
        <w:t>)</w:t>
      </w:r>
    </w:p>
    <w:p w14:paraId="303E55D3" w14:textId="77777777" w:rsidR="00AD5303" w:rsidRPr="00AD5303" w:rsidRDefault="00AD5303" w:rsidP="00AD5303">
      <w:pPr>
        <w:spacing w:line="360" w:lineRule="auto"/>
        <w:contextualSpacing/>
        <w:jc w:val="center"/>
        <w:rPr>
          <w:rFonts w:ascii="Times New Roman" w:hAnsi="Times New Roman" w:cs="Times New Roman"/>
          <w:spacing w:val="24"/>
          <w:sz w:val="24"/>
          <w:szCs w:val="24"/>
        </w:rPr>
      </w:pPr>
      <w:r w:rsidRPr="00AD5303">
        <w:rPr>
          <w:rFonts w:ascii="Times New Roman" w:hAnsi="Times New Roman" w:cs="Times New Roman"/>
          <w:spacing w:val="24"/>
          <w:sz w:val="24"/>
          <w:szCs w:val="24"/>
        </w:rPr>
        <w:t>ПОЛОЖЕНИЕ О ТЕРРИТОРИАЛЬНОМ ПЛАНИРОВАНИИ</w:t>
      </w:r>
    </w:p>
    <w:p w14:paraId="626F5718" w14:textId="77777777" w:rsidR="00AD5303" w:rsidRPr="00AD5303" w:rsidRDefault="00AD5303" w:rsidP="00AD5303">
      <w:pPr>
        <w:rPr>
          <w:rFonts w:ascii="Times New Roman" w:hAnsi="Times New Roman" w:cs="Times New Roman"/>
          <w:sz w:val="24"/>
          <w:szCs w:val="24"/>
        </w:rPr>
      </w:pPr>
    </w:p>
    <w:p w14:paraId="646D0C95" w14:textId="77777777" w:rsidR="00AD5303" w:rsidRPr="00AD5303" w:rsidRDefault="00AD5303" w:rsidP="00AD5303">
      <w:pPr>
        <w:pStyle w:val="TimesNewRoman14125"/>
        <w:rPr>
          <w:lang w:eastAsia="ru-RU"/>
        </w:rPr>
      </w:pPr>
    </w:p>
    <w:p w14:paraId="46889A4D" w14:textId="77777777" w:rsidR="00AD5303" w:rsidRPr="00AD5303" w:rsidRDefault="00AD5303" w:rsidP="00AD5303">
      <w:pPr>
        <w:pStyle w:val="TimesNewRoman14125"/>
        <w:rPr>
          <w:lang w:eastAsia="ru-RU"/>
        </w:rPr>
      </w:pPr>
    </w:p>
    <w:p w14:paraId="01946494" w14:textId="77777777" w:rsidR="00AD5303" w:rsidRPr="00AD5303" w:rsidRDefault="00AD5303" w:rsidP="00AD5303">
      <w:pPr>
        <w:rPr>
          <w:rFonts w:ascii="Times New Roman" w:hAnsi="Times New Roman" w:cs="Times New Roman"/>
          <w:sz w:val="24"/>
          <w:szCs w:val="24"/>
        </w:rPr>
      </w:pPr>
    </w:p>
    <w:p w14:paraId="34E324C2" w14:textId="1730F0DC" w:rsidR="00AD5303" w:rsidRPr="00AD5303" w:rsidRDefault="00AD5303" w:rsidP="00AD5303">
      <w:pPr>
        <w:rPr>
          <w:rFonts w:ascii="Times New Roman" w:hAnsi="Times New Roman" w:cs="Times New Roman"/>
          <w:sz w:val="24"/>
          <w:szCs w:val="24"/>
        </w:rPr>
      </w:pPr>
      <w:r w:rsidRPr="00AD5303">
        <w:rPr>
          <w:rFonts w:ascii="Times New Roman" w:hAnsi="Times New Roman" w:cs="Times New Roman"/>
          <w:sz w:val="24"/>
          <w:szCs w:val="24"/>
        </w:rPr>
        <w:t>Генеральный директор</w:t>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t>Пономаренко М.В.</w:t>
      </w:r>
    </w:p>
    <w:p w14:paraId="0905F9A7" w14:textId="77777777" w:rsidR="00AD5303" w:rsidRPr="00AD5303" w:rsidRDefault="00AD5303" w:rsidP="00AD5303">
      <w:pPr>
        <w:rPr>
          <w:rFonts w:ascii="Times New Roman" w:hAnsi="Times New Roman" w:cs="Times New Roman"/>
          <w:sz w:val="24"/>
          <w:szCs w:val="24"/>
        </w:rPr>
      </w:pPr>
    </w:p>
    <w:p w14:paraId="45472C1C" w14:textId="4AE829AF" w:rsidR="00AD5303" w:rsidRPr="00AD5303" w:rsidRDefault="00AD5303" w:rsidP="00AD5303">
      <w:pPr>
        <w:rPr>
          <w:rFonts w:ascii="Times New Roman" w:hAnsi="Times New Roman" w:cs="Times New Roman"/>
          <w:sz w:val="24"/>
          <w:szCs w:val="24"/>
        </w:rPr>
      </w:pPr>
      <w:r w:rsidRPr="00AD5303">
        <w:rPr>
          <w:rFonts w:ascii="Times New Roman" w:hAnsi="Times New Roman" w:cs="Times New Roman"/>
          <w:sz w:val="24"/>
          <w:szCs w:val="24"/>
        </w:rPr>
        <w:t>Главный инженер проекта</w:t>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Pr>
          <w:rFonts w:ascii="Times New Roman" w:hAnsi="Times New Roman" w:cs="Times New Roman"/>
          <w:sz w:val="24"/>
          <w:szCs w:val="24"/>
        </w:rPr>
        <w:tab/>
      </w:r>
      <w:r w:rsidRPr="00AD5303">
        <w:rPr>
          <w:rFonts w:ascii="Times New Roman" w:hAnsi="Times New Roman" w:cs="Times New Roman"/>
          <w:sz w:val="24"/>
          <w:szCs w:val="24"/>
        </w:rPr>
        <w:t>Афанасьева О.И.</w:t>
      </w:r>
    </w:p>
    <w:p w14:paraId="5674055A" w14:textId="77777777" w:rsidR="00AD5303" w:rsidRPr="00AD5303" w:rsidRDefault="00AD5303" w:rsidP="00AD5303">
      <w:pPr>
        <w:jc w:val="center"/>
        <w:rPr>
          <w:rFonts w:ascii="Times New Roman" w:hAnsi="Times New Roman" w:cs="Times New Roman"/>
          <w:sz w:val="24"/>
          <w:szCs w:val="24"/>
        </w:rPr>
      </w:pPr>
    </w:p>
    <w:p w14:paraId="3BFE2151" w14:textId="77777777" w:rsidR="00AD5303" w:rsidRPr="00AD5303" w:rsidRDefault="00AD5303" w:rsidP="00AD5303">
      <w:pPr>
        <w:jc w:val="center"/>
        <w:rPr>
          <w:rFonts w:ascii="Times New Roman" w:hAnsi="Times New Roman" w:cs="Times New Roman"/>
          <w:sz w:val="24"/>
          <w:szCs w:val="24"/>
        </w:rPr>
      </w:pPr>
    </w:p>
    <w:p w14:paraId="1F50EF2E" w14:textId="77777777" w:rsidR="00AD5303" w:rsidRPr="00AD5303" w:rsidRDefault="00AD5303" w:rsidP="00AD5303">
      <w:pPr>
        <w:jc w:val="center"/>
        <w:rPr>
          <w:rFonts w:ascii="Times New Roman" w:hAnsi="Times New Roman" w:cs="Times New Roman"/>
          <w:sz w:val="24"/>
          <w:szCs w:val="24"/>
        </w:rPr>
      </w:pPr>
    </w:p>
    <w:p w14:paraId="7EF46783" w14:textId="77777777" w:rsidR="00AD5303" w:rsidRDefault="00AD5303" w:rsidP="00AD5303">
      <w:pPr>
        <w:jc w:val="center"/>
        <w:rPr>
          <w:rFonts w:ascii="Times New Roman" w:hAnsi="Times New Roman" w:cs="Times New Roman"/>
          <w:sz w:val="24"/>
          <w:szCs w:val="24"/>
        </w:rPr>
      </w:pPr>
    </w:p>
    <w:p w14:paraId="01340873" w14:textId="77777777" w:rsidR="00AD5303" w:rsidRPr="00AD5303" w:rsidRDefault="00AD5303" w:rsidP="00AD5303">
      <w:pPr>
        <w:jc w:val="center"/>
        <w:rPr>
          <w:rFonts w:ascii="Times New Roman" w:hAnsi="Times New Roman" w:cs="Times New Roman"/>
          <w:sz w:val="24"/>
          <w:szCs w:val="24"/>
        </w:rPr>
      </w:pPr>
    </w:p>
    <w:p w14:paraId="4434E0FE" w14:textId="77777777" w:rsidR="00AD5303" w:rsidRPr="00AD5303" w:rsidRDefault="00AD5303" w:rsidP="00AD5303">
      <w:pPr>
        <w:jc w:val="center"/>
        <w:rPr>
          <w:rFonts w:ascii="Times New Roman" w:hAnsi="Times New Roman" w:cs="Times New Roman"/>
          <w:sz w:val="24"/>
          <w:szCs w:val="24"/>
        </w:rPr>
      </w:pPr>
      <w:r w:rsidRPr="00AD5303">
        <w:rPr>
          <w:rFonts w:ascii="Times New Roman" w:hAnsi="Times New Roman" w:cs="Times New Roman"/>
          <w:sz w:val="24"/>
          <w:szCs w:val="24"/>
        </w:rPr>
        <w:t>г. Новосибирск</w:t>
      </w:r>
    </w:p>
    <w:p w14:paraId="3BA85979" w14:textId="101DFC52" w:rsidR="00AD5303" w:rsidRDefault="00AD5303" w:rsidP="00AD5303">
      <w:pPr>
        <w:jc w:val="center"/>
        <w:rPr>
          <w:rFonts w:ascii="Times New Roman" w:hAnsi="Times New Roman" w:cs="Times New Roman"/>
          <w:sz w:val="24"/>
          <w:szCs w:val="24"/>
        </w:rPr>
      </w:pPr>
      <w:r w:rsidRPr="00AD5303">
        <w:rPr>
          <w:rFonts w:ascii="Times New Roman" w:hAnsi="Times New Roman" w:cs="Times New Roman"/>
          <w:sz w:val="24"/>
          <w:szCs w:val="24"/>
        </w:rPr>
        <w:t>2023 г.</w:t>
      </w:r>
    </w:p>
    <w:p w14:paraId="6965958D" w14:textId="77777777" w:rsidR="00AD5303" w:rsidRDefault="00AD5303">
      <w:pPr>
        <w:widowControl/>
        <w:autoSpaceDE/>
        <w:autoSpaceDN/>
        <w:adjustRightInd/>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p w14:paraId="186BBE72" w14:textId="77777777" w:rsidR="00AD5303" w:rsidRPr="00AD5303" w:rsidRDefault="00AD5303" w:rsidP="00AD5303">
      <w:pPr>
        <w:jc w:val="center"/>
        <w:rPr>
          <w:rFonts w:ascii="Times New Roman" w:hAnsi="Times New Roman" w:cs="Times New Roman"/>
          <w:sz w:val="24"/>
          <w:szCs w:val="22"/>
        </w:rPr>
      </w:pPr>
      <w:r w:rsidRPr="00AD5303">
        <w:rPr>
          <w:rFonts w:ascii="Times New Roman" w:hAnsi="Times New Roman" w:cs="Times New Roman"/>
          <w:sz w:val="24"/>
        </w:rPr>
        <w:lastRenderedPageBreak/>
        <w:t>Авторский коллектив</w:t>
      </w:r>
    </w:p>
    <w:p w14:paraId="7875D901" w14:textId="77777777" w:rsidR="00AD5303" w:rsidRPr="00AD5303" w:rsidRDefault="00AD5303" w:rsidP="00AD5303">
      <w:pPr>
        <w:spacing w:line="360" w:lineRule="auto"/>
        <w:ind w:firstLine="709"/>
        <w:contextualSpacing/>
        <w:rPr>
          <w:rFonts w:ascii="Times New Roman" w:hAnsi="Times New Roman" w:cs="Times New Roman"/>
          <w:sz w:val="24"/>
        </w:rPr>
      </w:pPr>
    </w:p>
    <w:p w14:paraId="5C12E10A" w14:textId="6D0A419B" w:rsidR="00AD5303" w:rsidRPr="00AD5303" w:rsidRDefault="00AD5303" w:rsidP="00AD5303">
      <w:pPr>
        <w:spacing w:line="360" w:lineRule="auto"/>
        <w:ind w:firstLine="709"/>
        <w:contextualSpacing/>
        <w:rPr>
          <w:rFonts w:ascii="Times New Roman" w:hAnsi="Times New Roman" w:cs="Times New Roman"/>
          <w:sz w:val="24"/>
        </w:rPr>
      </w:pPr>
      <w:r w:rsidRPr="00AD5303">
        <w:rPr>
          <w:rFonts w:ascii="Times New Roman" w:hAnsi="Times New Roman" w:cs="Times New Roman"/>
          <w:sz w:val="24"/>
        </w:rPr>
        <w:t>Руководитель пр</w:t>
      </w:r>
      <w:r>
        <w:rPr>
          <w:rFonts w:ascii="Times New Roman" w:hAnsi="Times New Roman" w:cs="Times New Roman"/>
          <w:sz w:val="24"/>
        </w:rPr>
        <w:t>о</w:t>
      </w:r>
      <w:r w:rsidRPr="00AD5303">
        <w:rPr>
          <w:rFonts w:ascii="Times New Roman" w:hAnsi="Times New Roman" w:cs="Times New Roman"/>
          <w:sz w:val="24"/>
        </w:rPr>
        <w:t>екта</w:t>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t>Пономаренко М.В.</w:t>
      </w:r>
    </w:p>
    <w:p w14:paraId="5B502934" w14:textId="403895F5" w:rsidR="00AD5303" w:rsidRPr="00AD5303" w:rsidRDefault="00AD5303" w:rsidP="00AD5303">
      <w:pPr>
        <w:spacing w:line="360" w:lineRule="auto"/>
        <w:ind w:firstLine="709"/>
        <w:contextualSpacing/>
        <w:rPr>
          <w:rFonts w:ascii="Times New Roman" w:hAnsi="Times New Roman" w:cs="Times New Roman"/>
          <w:sz w:val="24"/>
        </w:rPr>
      </w:pPr>
      <w:r w:rsidRPr="00AD5303">
        <w:rPr>
          <w:rFonts w:ascii="Times New Roman" w:hAnsi="Times New Roman" w:cs="Times New Roman"/>
          <w:sz w:val="24"/>
        </w:rPr>
        <w:t>Главный инженер проекта</w:t>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t>Афанасьева О. И.</w:t>
      </w:r>
    </w:p>
    <w:p w14:paraId="2D49914D" w14:textId="709F9726" w:rsidR="00AD5303" w:rsidRPr="00AD5303" w:rsidRDefault="00AD5303" w:rsidP="00AD5303">
      <w:pPr>
        <w:spacing w:line="360" w:lineRule="auto"/>
        <w:ind w:firstLine="709"/>
        <w:contextualSpacing/>
        <w:rPr>
          <w:rFonts w:ascii="Times New Roman" w:hAnsi="Times New Roman" w:cs="Times New Roman"/>
          <w:sz w:val="24"/>
        </w:rPr>
      </w:pPr>
      <w:r w:rsidRPr="00AD5303">
        <w:rPr>
          <w:rFonts w:ascii="Times New Roman" w:hAnsi="Times New Roman" w:cs="Times New Roman"/>
          <w:sz w:val="24"/>
        </w:rPr>
        <w:t>Ведущий инженер проекта</w:t>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Pr>
          <w:rFonts w:ascii="Times New Roman" w:hAnsi="Times New Roman" w:cs="Times New Roman"/>
          <w:sz w:val="24"/>
        </w:rPr>
        <w:tab/>
      </w:r>
      <w:r w:rsidRPr="00AD5303">
        <w:rPr>
          <w:rFonts w:ascii="Times New Roman" w:hAnsi="Times New Roman" w:cs="Times New Roman"/>
          <w:sz w:val="24"/>
        </w:rPr>
        <w:tab/>
        <w:t>Иксанов Н.А.</w:t>
      </w:r>
    </w:p>
    <w:p w14:paraId="7A57EF8A" w14:textId="252FB3EC" w:rsidR="00AD5303" w:rsidRPr="00AD5303" w:rsidRDefault="00AD5303" w:rsidP="00AD5303">
      <w:pPr>
        <w:spacing w:line="360" w:lineRule="auto"/>
        <w:ind w:firstLine="709"/>
        <w:contextualSpacing/>
        <w:rPr>
          <w:rFonts w:ascii="Times New Roman" w:hAnsi="Times New Roman" w:cs="Times New Roman"/>
          <w:sz w:val="24"/>
        </w:rPr>
      </w:pPr>
      <w:r w:rsidRPr="00AD5303">
        <w:rPr>
          <w:rFonts w:ascii="Times New Roman" w:hAnsi="Times New Roman" w:cs="Times New Roman"/>
          <w:sz w:val="24"/>
        </w:rPr>
        <w:t>Инженер по архитектурно-планировочным разделам</w:t>
      </w:r>
      <w:r w:rsidRPr="00AD5303">
        <w:rPr>
          <w:rFonts w:ascii="Times New Roman" w:hAnsi="Times New Roman" w:cs="Times New Roman"/>
          <w:sz w:val="24"/>
        </w:rPr>
        <w:tab/>
      </w:r>
      <w:r w:rsidRPr="00AD5303">
        <w:rPr>
          <w:rFonts w:ascii="Times New Roman" w:hAnsi="Times New Roman" w:cs="Times New Roman"/>
          <w:sz w:val="24"/>
        </w:rPr>
        <w:tab/>
        <w:t>Соболев Н. В.</w:t>
      </w:r>
    </w:p>
    <w:p w14:paraId="1A8D86A8" w14:textId="08670027" w:rsidR="00AD5303" w:rsidRPr="00AD5303" w:rsidRDefault="00AD5303" w:rsidP="00AD5303">
      <w:pPr>
        <w:spacing w:line="360" w:lineRule="auto"/>
        <w:ind w:firstLine="709"/>
        <w:contextualSpacing/>
        <w:rPr>
          <w:rFonts w:ascii="Times New Roman" w:hAnsi="Times New Roman" w:cs="Times New Roman"/>
          <w:sz w:val="24"/>
        </w:rPr>
      </w:pPr>
      <w:r w:rsidRPr="00AD5303">
        <w:rPr>
          <w:rFonts w:ascii="Times New Roman" w:hAnsi="Times New Roman" w:cs="Times New Roman"/>
          <w:sz w:val="24"/>
        </w:rPr>
        <w:t>Инженер по компьютерной графике</w:t>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t>Заворин Д. С.</w:t>
      </w:r>
      <w:r w:rsidRPr="00AD5303">
        <w:rPr>
          <w:rFonts w:ascii="Times New Roman" w:hAnsi="Times New Roman" w:cs="Times New Roman"/>
          <w:sz w:val="24"/>
        </w:rPr>
        <w:tab/>
      </w:r>
    </w:p>
    <w:p w14:paraId="4273A8E2" w14:textId="77777777" w:rsidR="00AD5303" w:rsidRPr="00AD5303" w:rsidRDefault="00AD5303" w:rsidP="00AD5303">
      <w:pPr>
        <w:spacing w:line="360" w:lineRule="auto"/>
        <w:ind w:firstLine="709"/>
        <w:contextualSpacing/>
        <w:rPr>
          <w:rFonts w:ascii="Times New Roman" w:hAnsi="Times New Roman" w:cs="Times New Roman"/>
          <w:sz w:val="24"/>
        </w:rPr>
      </w:pPr>
      <w:r w:rsidRPr="00AD5303">
        <w:rPr>
          <w:rFonts w:ascii="Times New Roman" w:hAnsi="Times New Roman" w:cs="Times New Roman"/>
          <w:sz w:val="24"/>
        </w:rPr>
        <w:tab/>
      </w:r>
    </w:p>
    <w:p w14:paraId="6A22B560" w14:textId="77777777" w:rsidR="00AD5303" w:rsidRPr="00AD5303" w:rsidRDefault="00AD5303" w:rsidP="00AD5303">
      <w:pPr>
        <w:spacing w:line="360" w:lineRule="auto"/>
        <w:ind w:firstLine="709"/>
        <w:contextualSpacing/>
        <w:jc w:val="center"/>
        <w:rPr>
          <w:rFonts w:ascii="Times New Roman" w:hAnsi="Times New Roman" w:cs="Times New Roman"/>
          <w:sz w:val="28"/>
        </w:rPr>
      </w:pPr>
      <w:r w:rsidRPr="00AD5303">
        <w:rPr>
          <w:rFonts w:ascii="Times New Roman" w:hAnsi="Times New Roman" w:cs="Times New Roman"/>
          <w:sz w:val="24"/>
        </w:rPr>
        <w:br w:type="column"/>
      </w:r>
      <w:r w:rsidRPr="00AD5303">
        <w:rPr>
          <w:rFonts w:ascii="Times New Roman" w:hAnsi="Times New Roman" w:cs="Times New Roman"/>
          <w:sz w:val="24"/>
        </w:rPr>
        <w:lastRenderedPageBreak/>
        <w:t>ОГЛАВЛЕНИЕ</w:t>
      </w:r>
    </w:p>
    <w:sdt>
      <w:sdtPr>
        <w:rPr>
          <w:rFonts w:ascii="Times New Roman" w:hAnsi="Times New Roman" w:cs="Times New Roman"/>
          <w:b/>
          <w:bCs/>
          <w:sz w:val="24"/>
          <w:szCs w:val="24"/>
        </w:rPr>
        <w:id w:val="-1143505393"/>
        <w:docPartObj>
          <w:docPartGallery w:val="Table of Contents"/>
          <w:docPartUnique/>
        </w:docPartObj>
      </w:sdtPr>
      <w:sdtContent>
        <w:p w14:paraId="50950475" w14:textId="77777777" w:rsidR="00AD5303" w:rsidRPr="00AD5303" w:rsidRDefault="00AD5303" w:rsidP="00AD5303">
          <w:pPr>
            <w:spacing w:line="360" w:lineRule="auto"/>
            <w:contextualSpacing/>
            <w:jc w:val="center"/>
            <w:rPr>
              <w:rFonts w:ascii="Times New Roman" w:hAnsi="Times New Roman" w:cs="Times New Roman"/>
              <w:b/>
              <w:caps/>
              <w:color w:val="000000" w:themeColor="text1"/>
              <w:sz w:val="24"/>
              <w:szCs w:val="24"/>
            </w:rPr>
          </w:pPr>
        </w:p>
        <w:p w14:paraId="7FD8DB82" w14:textId="4FDE932E" w:rsidR="00AD5303" w:rsidRPr="00AD5303" w:rsidRDefault="00AD5303" w:rsidP="00AD5303">
          <w:pPr>
            <w:pStyle w:val="21"/>
            <w:rPr>
              <w:rFonts w:eastAsiaTheme="minorEastAsia"/>
              <w:b w:val="0"/>
              <w:sz w:val="22"/>
              <w:szCs w:val="22"/>
            </w:rPr>
          </w:pPr>
          <w:r w:rsidRPr="00AD5303">
            <w:rPr>
              <w:b w:val="0"/>
              <w:bCs/>
            </w:rPr>
            <w:fldChar w:fldCharType="begin"/>
          </w:r>
          <w:r w:rsidRPr="00AD5303">
            <w:rPr>
              <w:b w:val="0"/>
              <w:bCs/>
            </w:rPr>
            <w:instrText xml:space="preserve"> TOC \o "1-3" \h \z \u </w:instrText>
          </w:r>
          <w:r w:rsidRPr="00AD5303">
            <w:rPr>
              <w:b w:val="0"/>
              <w:bCs/>
            </w:rPr>
            <w:fldChar w:fldCharType="separate"/>
          </w:r>
          <w:hyperlink r:id="rId10" w:anchor="_Toc109122829" w:tooltip="#_Toc109122829" w:history="1">
            <w:r w:rsidRPr="00AD5303">
              <w:rPr>
                <w:rStyle w:val="a4"/>
              </w:rPr>
              <w:t xml:space="preserve">1 </w:t>
            </w:r>
            <w:r w:rsidRPr="00AD5303">
              <w:rPr>
                <w:rStyle w:val="a4"/>
                <w:rFonts w:eastAsiaTheme="minorEastAsia"/>
                <w:b w:val="0"/>
                <w:color w:val="auto"/>
                <w:sz w:val="22"/>
                <w:szCs w:val="22"/>
                <w:u w:val="none"/>
              </w:rPr>
              <w:tab/>
            </w:r>
            <w:r w:rsidRPr="00AD5303">
              <w:rPr>
                <w:rStyle w:val="a4"/>
                <w:caps/>
              </w:rPr>
              <w:t>СВЕДЕНИЯ О ВИДАХ, НАЗНАЧЕНИИ И НАИМЕНОВАНИЯХ ПЛАНИРУЕМЫХ ДЛЯ РАЗМЕЩЕНИЯ ОБЪЕКТОВ МЕСТНОГО ЗНАЧЕНИЯ подгорнского сельского поселения чаинского района томской области, ИХ ОСНОВНЫЕ ХАРАКТЕРИСТИКИ,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AD5303">
              <w:rPr>
                <w:rStyle w:val="a4"/>
                <w:color w:val="auto"/>
                <w:u w:val="none"/>
              </w:rPr>
              <w:tab/>
            </w:r>
            <w:r w:rsidRPr="00AD5303">
              <w:rPr>
                <w:rStyle w:val="a4"/>
                <w:color w:val="auto"/>
                <w:u w:val="none"/>
              </w:rPr>
              <w:fldChar w:fldCharType="begin"/>
            </w:r>
            <w:r w:rsidRPr="00AD5303">
              <w:rPr>
                <w:rStyle w:val="a4"/>
                <w:color w:val="auto"/>
                <w:u w:val="none"/>
              </w:rPr>
              <w:instrText xml:space="preserve"> PAGEREF _Toc109122829 \h </w:instrText>
            </w:r>
            <w:r w:rsidRPr="00AD5303">
              <w:rPr>
                <w:rStyle w:val="a4"/>
                <w:color w:val="auto"/>
                <w:u w:val="none"/>
              </w:rPr>
            </w:r>
            <w:r w:rsidRPr="00AD5303">
              <w:rPr>
                <w:rStyle w:val="a4"/>
                <w:color w:val="auto"/>
                <w:u w:val="none"/>
              </w:rPr>
              <w:fldChar w:fldCharType="separate"/>
            </w:r>
            <w:r w:rsidR="00361350">
              <w:rPr>
                <w:rStyle w:val="a4"/>
                <w:noProof/>
                <w:color w:val="auto"/>
                <w:u w:val="none"/>
              </w:rPr>
              <w:t>5</w:t>
            </w:r>
            <w:r w:rsidRPr="00AD5303">
              <w:rPr>
                <w:rStyle w:val="a4"/>
                <w:color w:val="auto"/>
                <w:u w:val="none"/>
              </w:rPr>
              <w:fldChar w:fldCharType="end"/>
            </w:r>
          </w:hyperlink>
        </w:p>
        <w:p w14:paraId="3D6A16B8" w14:textId="352602A8" w:rsidR="00AD5303" w:rsidRPr="00AD5303" w:rsidRDefault="00000000" w:rsidP="00AD5303">
          <w:pPr>
            <w:pStyle w:val="21"/>
            <w:rPr>
              <w:rFonts w:eastAsiaTheme="minorEastAsia"/>
              <w:b w:val="0"/>
              <w:sz w:val="22"/>
              <w:szCs w:val="22"/>
            </w:rPr>
          </w:pPr>
          <w:hyperlink r:id="rId11" w:anchor="_Toc109122830" w:tooltip="#_Toc109122830" w:history="1">
            <w:r w:rsidR="00AD5303" w:rsidRPr="00AD5303">
              <w:rPr>
                <w:rStyle w:val="a4"/>
                <w:caps/>
              </w:rPr>
              <w:t>2</w:t>
            </w:r>
            <w:r w:rsidR="00AD5303" w:rsidRPr="00AD5303">
              <w:rPr>
                <w:rStyle w:val="a4"/>
              </w:rPr>
              <w:t xml:space="preserve"> </w:t>
            </w:r>
            <w:r w:rsidR="00AD5303" w:rsidRPr="00AD5303">
              <w:rPr>
                <w:rStyle w:val="a4"/>
                <w:rFonts w:eastAsiaTheme="minorEastAsia"/>
                <w:b w:val="0"/>
                <w:color w:val="auto"/>
                <w:sz w:val="22"/>
                <w:szCs w:val="22"/>
                <w:u w:val="none"/>
              </w:rPr>
              <w:tab/>
            </w:r>
            <w:r w:rsidR="00AD5303" w:rsidRPr="00AD5303">
              <w:rPr>
                <w:rStyle w:val="a4"/>
                <w:cap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AD5303" w:rsidRPr="00AD5303">
              <w:rPr>
                <w:rStyle w:val="a4"/>
                <w:color w:val="auto"/>
                <w:u w:val="none"/>
              </w:rPr>
              <w:tab/>
            </w:r>
          </w:hyperlink>
          <w:r w:rsidR="00E4546F">
            <w:rPr>
              <w:rStyle w:val="a4"/>
              <w:color w:val="auto"/>
              <w:u w:val="none"/>
            </w:rPr>
            <w:t>10</w:t>
          </w:r>
        </w:p>
        <w:p w14:paraId="29F65A80" w14:textId="77777777" w:rsidR="00AD5303" w:rsidRPr="00AD5303" w:rsidRDefault="00AD5303" w:rsidP="00AD5303">
          <w:pPr>
            <w:tabs>
              <w:tab w:val="right" w:leader="dot" w:pos="9921"/>
            </w:tabs>
            <w:spacing w:line="360" w:lineRule="auto"/>
            <w:ind w:firstLine="709"/>
            <w:contextualSpacing/>
            <w:rPr>
              <w:rFonts w:ascii="Times New Roman" w:hAnsi="Times New Roman" w:cs="Times New Roman"/>
              <w:sz w:val="24"/>
              <w:szCs w:val="24"/>
            </w:rPr>
          </w:pPr>
          <w:r w:rsidRPr="00AD5303">
            <w:rPr>
              <w:rFonts w:ascii="Times New Roman" w:hAnsi="Times New Roman" w:cs="Times New Roman"/>
              <w:bCs/>
              <w:sz w:val="24"/>
              <w:szCs w:val="24"/>
            </w:rPr>
            <w:fldChar w:fldCharType="end"/>
          </w:r>
        </w:p>
      </w:sdtContent>
    </w:sdt>
    <w:p w14:paraId="6AFAA92E" w14:textId="77777777" w:rsidR="00AD5303" w:rsidRPr="00AD5303" w:rsidRDefault="00AD5303" w:rsidP="00AD5303">
      <w:pPr>
        <w:spacing w:line="360" w:lineRule="auto"/>
        <w:ind w:firstLine="709"/>
        <w:contextualSpacing/>
        <w:jc w:val="center"/>
        <w:rPr>
          <w:rFonts w:ascii="Times New Roman" w:hAnsi="Times New Roman" w:cs="Times New Roman"/>
          <w:b/>
          <w:sz w:val="24"/>
          <w:szCs w:val="22"/>
        </w:rPr>
      </w:pPr>
    </w:p>
    <w:p w14:paraId="2D392AE5" w14:textId="77777777" w:rsidR="00AD5303" w:rsidRPr="00AD5303" w:rsidRDefault="00AD5303" w:rsidP="00AD5303">
      <w:pPr>
        <w:spacing w:line="360" w:lineRule="auto"/>
        <w:ind w:firstLine="709"/>
        <w:contextualSpacing/>
        <w:rPr>
          <w:rFonts w:ascii="Times New Roman" w:hAnsi="Times New Roman" w:cs="Times New Roman"/>
          <w:sz w:val="24"/>
        </w:rPr>
      </w:pPr>
    </w:p>
    <w:p w14:paraId="052F5D4D" w14:textId="77777777" w:rsidR="00AD5303" w:rsidRPr="00AD5303" w:rsidRDefault="00AD5303" w:rsidP="00AD5303">
      <w:pPr>
        <w:jc w:val="left"/>
        <w:rPr>
          <w:rFonts w:ascii="Times New Roman" w:hAnsi="Times New Roman" w:cs="Times New Roman"/>
          <w:szCs w:val="28"/>
        </w:rPr>
        <w:sectPr w:rsidR="00AD5303" w:rsidRPr="00AD5303">
          <w:headerReference w:type="even" r:id="rId12"/>
          <w:headerReference w:type="default" r:id="rId13"/>
          <w:footerReference w:type="even" r:id="rId14"/>
          <w:footerReference w:type="default" r:id="rId15"/>
          <w:headerReference w:type="first" r:id="rId16"/>
          <w:footerReference w:type="first" r:id="rId17"/>
          <w:pgSz w:w="11906" w:h="16838"/>
          <w:pgMar w:top="1134" w:right="567" w:bottom="1134" w:left="1418" w:header="737" w:footer="709" w:gutter="0"/>
          <w:pgNumType w:start="1"/>
          <w:cols w:space="720"/>
        </w:sectPr>
      </w:pPr>
    </w:p>
    <w:p w14:paraId="051AF8BE" w14:textId="77777777" w:rsidR="00AD5303" w:rsidRPr="00AD5303" w:rsidRDefault="00AD5303" w:rsidP="00AD5303">
      <w:pPr>
        <w:pStyle w:val="aa"/>
        <w:tabs>
          <w:tab w:val="left" w:pos="993"/>
        </w:tabs>
        <w:spacing w:after="0"/>
        <w:ind w:left="993" w:hanging="284"/>
        <w:contextualSpacing/>
        <w:rPr>
          <w:rStyle w:val="ab"/>
          <w:b/>
          <w:caps/>
          <w:sz w:val="24"/>
          <w:szCs w:val="24"/>
        </w:rPr>
      </w:pPr>
      <w:bookmarkStart w:id="0" w:name="_Toc423893451"/>
      <w:bookmarkStart w:id="1" w:name="_Toc434834042"/>
      <w:bookmarkStart w:id="2" w:name="_Toc109122829"/>
      <w:r w:rsidRPr="00AD5303">
        <w:rPr>
          <w:b/>
          <w:sz w:val="24"/>
          <w:szCs w:val="24"/>
        </w:rPr>
        <w:lastRenderedPageBreak/>
        <w:t xml:space="preserve">1 </w:t>
      </w:r>
      <w:r w:rsidRPr="00AD5303">
        <w:rPr>
          <w:b/>
          <w:sz w:val="24"/>
          <w:szCs w:val="24"/>
        </w:rPr>
        <w:tab/>
      </w:r>
      <w:bookmarkEnd w:id="0"/>
      <w:bookmarkEnd w:id="1"/>
      <w:r w:rsidRPr="00AD5303">
        <w:rPr>
          <w:rStyle w:val="ab"/>
          <w:b/>
          <w:caps/>
          <w:sz w:val="24"/>
          <w:szCs w:val="24"/>
        </w:rPr>
        <w:t>СВЕДЕНИЯ О ВИДАХ, НАЗНАЧЕНИИ И НАИМЕНОВАНИЯХ ПЛАНИРУЕМЫХ ДЛЯ РАЗМЕЩЕНИЯ ОБЪЕКТОВ МЕСТНОГО ЗНАЧЕНИЯ подгорнского сельского поселения чаинского района томской области, ИХ ОСНОВНЫЕ ХАРАКТЕРИСТИКИ,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2"/>
    </w:p>
    <w:p w14:paraId="76C5331D" w14:textId="77777777" w:rsidR="00AD5303" w:rsidRPr="00AD5303" w:rsidRDefault="00AD5303" w:rsidP="00AD5303">
      <w:pPr>
        <w:rPr>
          <w:rFonts w:ascii="Times New Roman" w:hAnsi="Times New Roman" w:cs="Times New Roman"/>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
        <w:gridCol w:w="4045"/>
        <w:gridCol w:w="2871"/>
        <w:gridCol w:w="3753"/>
        <w:gridCol w:w="3083"/>
      </w:tblGrid>
      <w:tr w:rsidR="006245EA" w:rsidRPr="00AD5303" w14:paraId="25B243A7" w14:textId="77777777" w:rsidTr="006245EA">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0646D22E" w14:textId="77777777" w:rsidR="00AD5303" w:rsidRPr="00AD5303" w:rsidRDefault="00AD5303">
            <w:pPr>
              <w:keepNext/>
              <w:contextualSpacing/>
              <w:jc w:val="center"/>
              <w:rPr>
                <w:rFonts w:ascii="Times New Roman" w:hAnsi="Times New Roman" w:cs="Times New Roman"/>
                <w:b/>
                <w:sz w:val="26"/>
                <w:szCs w:val="26"/>
              </w:rPr>
            </w:pPr>
            <w:r w:rsidRPr="00AD5303">
              <w:rPr>
                <w:rFonts w:ascii="Times New Roman" w:hAnsi="Times New Roman" w:cs="Times New Roman"/>
                <w:b/>
                <w:sz w:val="26"/>
                <w:szCs w:val="26"/>
              </w:rPr>
              <w:t>№</w:t>
            </w:r>
          </w:p>
        </w:tc>
        <w:tc>
          <w:tcPr>
            <w:tcW w:w="2596" w:type="dxa"/>
            <w:tcBorders>
              <w:top w:val="single" w:sz="4" w:space="0" w:color="auto"/>
              <w:left w:val="single" w:sz="4" w:space="0" w:color="auto"/>
              <w:bottom w:val="single" w:sz="4" w:space="0" w:color="auto"/>
              <w:right w:val="single" w:sz="4" w:space="0" w:color="auto"/>
            </w:tcBorders>
            <w:vAlign w:val="center"/>
            <w:hideMark/>
          </w:tcPr>
          <w:p w14:paraId="65F9DEE3" w14:textId="77777777" w:rsidR="00AD5303" w:rsidRPr="00AD5303" w:rsidRDefault="00AD5303">
            <w:pPr>
              <w:keepNext/>
              <w:contextualSpacing/>
              <w:jc w:val="center"/>
              <w:rPr>
                <w:rFonts w:ascii="Times New Roman" w:hAnsi="Times New Roman" w:cs="Times New Roman"/>
                <w:b/>
                <w:sz w:val="26"/>
                <w:szCs w:val="26"/>
              </w:rPr>
            </w:pPr>
            <w:r w:rsidRPr="00AD5303">
              <w:rPr>
                <w:rFonts w:ascii="Times New Roman" w:hAnsi="Times New Roman" w:cs="Times New Roman"/>
                <w:b/>
                <w:sz w:val="26"/>
                <w:szCs w:val="26"/>
              </w:rPr>
              <w:t>Наименование объекта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DE8A2CD" w14:textId="77777777" w:rsidR="00AD5303" w:rsidRPr="00AD5303" w:rsidRDefault="00AD5303">
            <w:pPr>
              <w:keepNext/>
              <w:contextualSpacing/>
              <w:jc w:val="center"/>
              <w:rPr>
                <w:rFonts w:ascii="Times New Roman" w:hAnsi="Times New Roman" w:cs="Times New Roman"/>
                <w:b/>
                <w:sz w:val="26"/>
                <w:szCs w:val="26"/>
              </w:rPr>
            </w:pPr>
            <w:r w:rsidRPr="00AD5303">
              <w:rPr>
                <w:rFonts w:ascii="Times New Roman" w:hAnsi="Times New Roman" w:cs="Times New Roman"/>
                <w:b/>
                <w:sz w:val="26"/>
                <w:szCs w:val="26"/>
              </w:rPr>
              <w:t>Основные характеристики</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0BA6160" w14:textId="77777777" w:rsidR="00AD5303" w:rsidRPr="00AD5303" w:rsidRDefault="00AD5303">
            <w:pPr>
              <w:keepNext/>
              <w:contextualSpacing/>
              <w:jc w:val="center"/>
              <w:rPr>
                <w:rFonts w:ascii="Times New Roman" w:hAnsi="Times New Roman" w:cs="Times New Roman"/>
                <w:b/>
                <w:sz w:val="26"/>
                <w:szCs w:val="26"/>
              </w:rPr>
            </w:pPr>
            <w:r w:rsidRPr="00AD5303">
              <w:rPr>
                <w:rFonts w:ascii="Times New Roman" w:hAnsi="Times New Roman" w:cs="Times New Roman"/>
                <w:b/>
                <w:sz w:val="26"/>
                <w:szCs w:val="26"/>
              </w:rPr>
              <w:t>Местоположение</w:t>
            </w:r>
          </w:p>
        </w:tc>
        <w:tc>
          <w:tcPr>
            <w:tcW w:w="1979" w:type="dxa"/>
            <w:tcBorders>
              <w:top w:val="single" w:sz="4" w:space="0" w:color="auto"/>
              <w:left w:val="single" w:sz="4" w:space="0" w:color="auto"/>
              <w:bottom w:val="single" w:sz="4" w:space="0" w:color="auto"/>
              <w:right w:val="single" w:sz="4" w:space="0" w:color="auto"/>
            </w:tcBorders>
            <w:vAlign w:val="center"/>
            <w:hideMark/>
          </w:tcPr>
          <w:p w14:paraId="29365D9E" w14:textId="77777777" w:rsidR="00AD5303" w:rsidRPr="00AD5303" w:rsidRDefault="00AD5303">
            <w:pPr>
              <w:keepNext/>
              <w:contextualSpacing/>
              <w:jc w:val="center"/>
              <w:rPr>
                <w:rFonts w:ascii="Times New Roman" w:hAnsi="Times New Roman" w:cs="Times New Roman"/>
                <w:b/>
                <w:sz w:val="24"/>
                <w:szCs w:val="24"/>
              </w:rPr>
            </w:pPr>
            <w:r w:rsidRPr="00AD5303">
              <w:rPr>
                <w:rFonts w:ascii="Times New Roman" w:hAnsi="Times New Roman" w:cs="Times New Roman"/>
                <w:b/>
                <w:sz w:val="24"/>
                <w:szCs w:val="24"/>
              </w:rPr>
              <w:t>Характеристика зоны с особыми условиями использования территории</w:t>
            </w:r>
          </w:p>
        </w:tc>
      </w:tr>
      <w:tr w:rsidR="006245EA" w:rsidRPr="00AD5303" w14:paraId="41815441" w14:textId="77777777" w:rsidTr="006245EA">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42DA1B8F" w14:textId="77777777" w:rsidR="00AD5303" w:rsidRPr="00AD5303" w:rsidRDefault="00AD5303">
            <w:pPr>
              <w:pStyle w:val="a9"/>
              <w:spacing w:before="0" w:beforeAutospacing="0" w:after="0" w:afterAutospacing="0"/>
              <w:contextualSpacing/>
              <w:jc w:val="center"/>
              <w:rPr>
                <w:b/>
                <w:sz w:val="26"/>
                <w:szCs w:val="26"/>
              </w:rPr>
            </w:pPr>
            <w:r w:rsidRPr="00AD5303">
              <w:rPr>
                <w:b/>
                <w:sz w:val="26"/>
                <w:szCs w:val="26"/>
              </w:rPr>
              <w:t>1</w:t>
            </w:r>
          </w:p>
        </w:tc>
        <w:tc>
          <w:tcPr>
            <w:tcW w:w="2596" w:type="dxa"/>
            <w:tcBorders>
              <w:top w:val="single" w:sz="4" w:space="0" w:color="auto"/>
              <w:left w:val="single" w:sz="4" w:space="0" w:color="auto"/>
              <w:bottom w:val="single" w:sz="4" w:space="0" w:color="auto"/>
              <w:right w:val="single" w:sz="4" w:space="0" w:color="auto"/>
            </w:tcBorders>
            <w:vAlign w:val="center"/>
            <w:hideMark/>
          </w:tcPr>
          <w:p w14:paraId="44601823" w14:textId="77777777" w:rsidR="00AD5303" w:rsidRPr="00AD5303" w:rsidRDefault="00AD5303">
            <w:pPr>
              <w:pStyle w:val="a9"/>
              <w:spacing w:before="0" w:beforeAutospacing="0" w:after="0" w:afterAutospacing="0"/>
              <w:contextualSpacing/>
              <w:jc w:val="center"/>
              <w:rPr>
                <w:b/>
                <w:sz w:val="26"/>
                <w:szCs w:val="26"/>
              </w:rPr>
            </w:pPr>
            <w:r w:rsidRPr="00AD5303">
              <w:rPr>
                <w:b/>
                <w:sz w:val="26"/>
                <w:szCs w:val="26"/>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58AD2BA" w14:textId="77777777" w:rsidR="00AD5303" w:rsidRPr="00AD5303" w:rsidRDefault="00AD5303">
            <w:pPr>
              <w:pStyle w:val="a9"/>
              <w:spacing w:before="0" w:beforeAutospacing="0" w:after="0" w:afterAutospacing="0"/>
              <w:contextualSpacing/>
              <w:jc w:val="center"/>
              <w:rPr>
                <w:b/>
                <w:sz w:val="26"/>
                <w:szCs w:val="26"/>
              </w:rPr>
            </w:pPr>
            <w:r w:rsidRPr="00AD5303">
              <w:rPr>
                <w:b/>
                <w:sz w:val="26"/>
                <w:szCs w:val="26"/>
              </w:rPr>
              <w:t>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9C30582" w14:textId="77777777" w:rsidR="00AD5303" w:rsidRPr="00AD5303" w:rsidRDefault="00AD5303">
            <w:pPr>
              <w:pStyle w:val="a9"/>
              <w:spacing w:before="0" w:beforeAutospacing="0" w:after="0" w:afterAutospacing="0"/>
              <w:contextualSpacing/>
              <w:jc w:val="center"/>
              <w:rPr>
                <w:b/>
                <w:sz w:val="26"/>
                <w:szCs w:val="26"/>
              </w:rPr>
            </w:pPr>
            <w:r w:rsidRPr="00AD5303">
              <w:rPr>
                <w:b/>
                <w:sz w:val="26"/>
                <w:szCs w:val="26"/>
              </w:rPr>
              <w:t>4</w:t>
            </w:r>
          </w:p>
        </w:tc>
        <w:tc>
          <w:tcPr>
            <w:tcW w:w="1979" w:type="dxa"/>
            <w:tcBorders>
              <w:top w:val="single" w:sz="4" w:space="0" w:color="auto"/>
              <w:left w:val="single" w:sz="4" w:space="0" w:color="auto"/>
              <w:bottom w:val="single" w:sz="4" w:space="0" w:color="auto"/>
              <w:right w:val="single" w:sz="4" w:space="0" w:color="auto"/>
            </w:tcBorders>
            <w:vAlign w:val="center"/>
            <w:hideMark/>
          </w:tcPr>
          <w:p w14:paraId="39B72132" w14:textId="77777777" w:rsidR="00AD5303" w:rsidRPr="00AD5303" w:rsidRDefault="00AD5303">
            <w:pPr>
              <w:pStyle w:val="a9"/>
              <w:spacing w:before="0" w:beforeAutospacing="0" w:after="0" w:afterAutospacing="0"/>
              <w:contextualSpacing/>
              <w:jc w:val="center"/>
              <w:rPr>
                <w:b/>
              </w:rPr>
            </w:pPr>
            <w:r w:rsidRPr="00AD5303">
              <w:rPr>
                <w:b/>
              </w:rPr>
              <w:t>5</w:t>
            </w:r>
          </w:p>
        </w:tc>
      </w:tr>
      <w:tr w:rsidR="00AD5303" w:rsidRPr="00AD5303" w14:paraId="22F48A98" w14:textId="77777777" w:rsidTr="006245EA">
        <w:trPr>
          <w:trHeight w:val="175"/>
        </w:trPr>
        <w:tc>
          <w:tcPr>
            <w:tcW w:w="518" w:type="dxa"/>
            <w:vMerge w:val="restart"/>
            <w:tcBorders>
              <w:top w:val="single" w:sz="4" w:space="0" w:color="auto"/>
              <w:left w:val="single" w:sz="4" w:space="0" w:color="auto"/>
              <w:bottom w:val="single" w:sz="4" w:space="0" w:color="auto"/>
              <w:right w:val="single" w:sz="4" w:space="0" w:color="auto"/>
            </w:tcBorders>
            <w:hideMark/>
          </w:tcPr>
          <w:p w14:paraId="198A1A55" w14:textId="77777777" w:rsidR="00AD5303" w:rsidRPr="00AD5303" w:rsidRDefault="00AD5303">
            <w:pPr>
              <w:pStyle w:val="a9"/>
              <w:spacing w:before="0" w:beforeAutospacing="0" w:after="0" w:afterAutospacing="0"/>
              <w:contextualSpacing/>
              <w:jc w:val="center"/>
              <w:rPr>
                <w:b/>
              </w:rPr>
            </w:pPr>
            <w:r w:rsidRPr="00AD5303">
              <w:rPr>
                <w:b/>
              </w:rPr>
              <w:t>1</w:t>
            </w:r>
          </w:p>
        </w:tc>
        <w:tc>
          <w:tcPr>
            <w:tcW w:w="8827" w:type="dxa"/>
            <w:gridSpan w:val="4"/>
            <w:tcBorders>
              <w:top w:val="single" w:sz="4" w:space="0" w:color="auto"/>
              <w:left w:val="single" w:sz="4" w:space="0" w:color="auto"/>
              <w:bottom w:val="single" w:sz="4" w:space="0" w:color="auto"/>
              <w:right w:val="single" w:sz="4" w:space="0" w:color="auto"/>
            </w:tcBorders>
            <w:hideMark/>
          </w:tcPr>
          <w:p w14:paraId="6220E4C0" w14:textId="77777777" w:rsidR="00AD5303" w:rsidRPr="00AD5303" w:rsidRDefault="00AD5303">
            <w:pPr>
              <w:pStyle w:val="a9"/>
              <w:spacing w:before="0" w:beforeAutospacing="0" w:after="0" w:afterAutospacing="0"/>
              <w:contextualSpacing/>
              <w:rPr>
                <w:b/>
              </w:rPr>
            </w:pPr>
            <w:r w:rsidRPr="00AD5303">
              <w:rPr>
                <w:b/>
              </w:rPr>
              <w:t>Вид объектов: Теплоснабжение</w:t>
            </w:r>
          </w:p>
        </w:tc>
      </w:tr>
      <w:tr w:rsidR="00AD5303" w:rsidRPr="00AD5303" w14:paraId="4D3AA3CC" w14:textId="77777777" w:rsidTr="006245EA">
        <w:trPr>
          <w:trHeight w:val="231"/>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1A75B1D4" w14:textId="77777777" w:rsidR="00AD5303" w:rsidRPr="00AD5303" w:rsidRDefault="00AD5303">
            <w:pPr>
              <w:jc w:val="left"/>
              <w:rPr>
                <w:rFonts w:ascii="Times New Roman" w:hAnsi="Times New Roman" w:cs="Times New Roman"/>
                <w:b/>
                <w:sz w:val="24"/>
                <w:szCs w:val="24"/>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3033C5DE" w14:textId="77777777" w:rsidR="00AD5303" w:rsidRPr="00AD5303" w:rsidRDefault="00AD5303">
            <w:pPr>
              <w:pStyle w:val="a9"/>
              <w:spacing w:before="0" w:beforeAutospacing="0" w:after="0" w:afterAutospacing="0"/>
              <w:contextualSpacing/>
              <w:rPr>
                <w:b/>
              </w:rPr>
            </w:pPr>
            <w:r w:rsidRPr="00AD5303">
              <w:rPr>
                <w:b/>
              </w:rPr>
              <w:t xml:space="preserve">Назначение объектов: </w:t>
            </w:r>
            <w:r w:rsidRPr="00AD5303">
              <w:rPr>
                <w:spacing w:val="2"/>
              </w:rPr>
              <w:t>Повышение эффективности и надежности функционирования системы теплоснабжения</w:t>
            </w:r>
          </w:p>
        </w:tc>
      </w:tr>
      <w:tr w:rsidR="006245EA" w:rsidRPr="00AD5303" w14:paraId="50DD9193"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5DAAB441" w14:textId="77777777" w:rsidR="00AD5303" w:rsidRPr="00AD5303" w:rsidRDefault="00AD5303">
            <w:pPr>
              <w:pStyle w:val="a9"/>
              <w:spacing w:before="0" w:beforeAutospacing="0" w:after="0" w:afterAutospacing="0"/>
              <w:contextualSpacing/>
              <w:jc w:val="center"/>
            </w:pPr>
            <w:r w:rsidRPr="00AD5303">
              <w:t>1.1</w:t>
            </w:r>
          </w:p>
        </w:tc>
        <w:tc>
          <w:tcPr>
            <w:tcW w:w="2596" w:type="dxa"/>
            <w:tcBorders>
              <w:top w:val="single" w:sz="4" w:space="0" w:color="auto"/>
              <w:left w:val="single" w:sz="4" w:space="0" w:color="auto"/>
              <w:bottom w:val="single" w:sz="4" w:space="0" w:color="auto"/>
              <w:right w:val="single" w:sz="4" w:space="0" w:color="auto"/>
            </w:tcBorders>
            <w:hideMark/>
          </w:tcPr>
          <w:p w14:paraId="78D21812" w14:textId="77777777" w:rsidR="00AD5303" w:rsidRPr="00AD5303" w:rsidRDefault="00AD5303">
            <w:pPr>
              <w:pStyle w:val="a9"/>
              <w:spacing w:before="0" w:beforeAutospacing="0" w:after="0" w:afterAutospacing="0"/>
              <w:contextualSpacing/>
            </w:pPr>
            <w:r w:rsidRPr="00AD5303">
              <w:t>Строительство БМК «Центральная» и «Береговая» с изменением</w:t>
            </w:r>
          </w:p>
          <w:p w14:paraId="2EF27169" w14:textId="77777777" w:rsidR="00AD5303" w:rsidRPr="00AD5303" w:rsidRDefault="00AD5303">
            <w:pPr>
              <w:pStyle w:val="a9"/>
              <w:spacing w:before="0" w:beforeAutospacing="0" w:after="0" w:afterAutospacing="0"/>
              <w:contextualSpacing/>
            </w:pPr>
            <w:r w:rsidRPr="00AD5303">
              <w:t>технологической зоны. Строительство участка тепловой сети для объединения зон действия котельных «Центральная» и «Береговая» протяженностью 102 метра.</w:t>
            </w:r>
          </w:p>
          <w:p w14:paraId="25F5A130" w14:textId="77777777" w:rsidR="00AD5303" w:rsidRPr="00AD5303" w:rsidRDefault="00AD5303">
            <w:pPr>
              <w:pStyle w:val="a9"/>
              <w:spacing w:before="0" w:beforeAutospacing="0" w:after="0" w:afterAutospacing="0"/>
              <w:contextualSpacing/>
            </w:pPr>
            <w:r w:rsidRPr="00AD5303">
              <w:t>Реконструкция сетей в зоне действия котельных «Центральная» и «Береговая»</w:t>
            </w:r>
          </w:p>
        </w:tc>
        <w:tc>
          <w:tcPr>
            <w:tcW w:w="1843" w:type="dxa"/>
            <w:tcBorders>
              <w:top w:val="single" w:sz="4" w:space="0" w:color="auto"/>
              <w:left w:val="single" w:sz="4" w:space="0" w:color="auto"/>
              <w:bottom w:val="single" w:sz="4" w:space="0" w:color="auto"/>
              <w:right w:val="single" w:sz="4" w:space="0" w:color="auto"/>
            </w:tcBorders>
            <w:hideMark/>
          </w:tcPr>
          <w:p w14:paraId="5B357252"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2C6FA35C"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51DAC5A8" w14:textId="77777777" w:rsidR="00AD5303" w:rsidRPr="00AD5303" w:rsidRDefault="00AD5303">
            <w:pPr>
              <w:pStyle w:val="a9"/>
              <w:spacing w:before="0" w:beforeAutospacing="0" w:after="0" w:afterAutospacing="0"/>
              <w:contextualSpacing/>
            </w:pPr>
            <w:r w:rsidRPr="00AD5303">
              <w:t>Не устанавливается</w:t>
            </w:r>
          </w:p>
        </w:tc>
      </w:tr>
      <w:tr w:rsidR="006245EA" w:rsidRPr="00AD5303" w14:paraId="54E80033"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5F26A28C" w14:textId="77777777" w:rsidR="00AD5303" w:rsidRPr="00AD5303" w:rsidRDefault="00AD5303">
            <w:pPr>
              <w:pStyle w:val="a9"/>
              <w:spacing w:before="0" w:beforeAutospacing="0" w:after="0" w:afterAutospacing="0"/>
              <w:contextualSpacing/>
              <w:jc w:val="center"/>
            </w:pPr>
            <w:r w:rsidRPr="00AD5303">
              <w:t>1.2</w:t>
            </w:r>
          </w:p>
        </w:tc>
        <w:tc>
          <w:tcPr>
            <w:tcW w:w="2596" w:type="dxa"/>
            <w:tcBorders>
              <w:top w:val="single" w:sz="4" w:space="0" w:color="auto"/>
              <w:left w:val="single" w:sz="4" w:space="0" w:color="auto"/>
              <w:bottom w:val="single" w:sz="4" w:space="0" w:color="auto"/>
              <w:right w:val="single" w:sz="4" w:space="0" w:color="auto"/>
            </w:tcBorders>
            <w:hideMark/>
          </w:tcPr>
          <w:p w14:paraId="6836AF25" w14:textId="77777777" w:rsidR="00AD5303" w:rsidRPr="00AD5303" w:rsidRDefault="00AD5303">
            <w:pPr>
              <w:pStyle w:val="a9"/>
              <w:spacing w:before="0" w:beforeAutospacing="0" w:after="0" w:afterAutospacing="0"/>
              <w:contextualSpacing/>
              <w:rPr>
                <w:rFonts w:eastAsia="Liberation Sans"/>
                <w:color w:val="1A1A1A"/>
              </w:rPr>
            </w:pPr>
            <w:r w:rsidRPr="00AD5303">
              <w:t>Строительство БМК «Больничная» мощностью 10 Гкал/ч с изменением технологической зоны</w:t>
            </w:r>
          </w:p>
        </w:tc>
        <w:tc>
          <w:tcPr>
            <w:tcW w:w="1843" w:type="dxa"/>
            <w:tcBorders>
              <w:top w:val="single" w:sz="4" w:space="0" w:color="auto"/>
              <w:left w:val="single" w:sz="4" w:space="0" w:color="auto"/>
              <w:bottom w:val="single" w:sz="4" w:space="0" w:color="auto"/>
              <w:right w:val="single" w:sz="4" w:space="0" w:color="auto"/>
            </w:tcBorders>
            <w:hideMark/>
          </w:tcPr>
          <w:p w14:paraId="14EA19ED"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73F159C2"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0D0D5E51" w14:textId="77777777" w:rsidR="00AD5303" w:rsidRPr="00AD5303" w:rsidRDefault="00AD5303">
            <w:pPr>
              <w:pStyle w:val="a9"/>
              <w:spacing w:before="0" w:beforeAutospacing="0" w:after="0" w:afterAutospacing="0"/>
              <w:contextualSpacing/>
            </w:pPr>
            <w:r w:rsidRPr="00AD5303">
              <w:t>Не устанавливается</w:t>
            </w:r>
          </w:p>
        </w:tc>
      </w:tr>
      <w:tr w:rsidR="006245EA" w:rsidRPr="00AD5303" w14:paraId="138A719A"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635C75E6" w14:textId="77777777" w:rsidR="00AD5303" w:rsidRPr="00AD5303" w:rsidRDefault="00AD5303">
            <w:pPr>
              <w:pStyle w:val="a9"/>
              <w:spacing w:before="0" w:beforeAutospacing="0" w:after="0" w:afterAutospacing="0"/>
              <w:contextualSpacing/>
              <w:jc w:val="center"/>
            </w:pPr>
            <w:r w:rsidRPr="00AD5303">
              <w:t>1.3</w:t>
            </w:r>
          </w:p>
        </w:tc>
        <w:tc>
          <w:tcPr>
            <w:tcW w:w="2596" w:type="dxa"/>
            <w:tcBorders>
              <w:top w:val="single" w:sz="4" w:space="0" w:color="auto"/>
              <w:left w:val="single" w:sz="4" w:space="0" w:color="auto"/>
              <w:bottom w:val="single" w:sz="4" w:space="0" w:color="auto"/>
              <w:right w:val="single" w:sz="4" w:space="0" w:color="auto"/>
            </w:tcBorders>
            <w:hideMark/>
          </w:tcPr>
          <w:p w14:paraId="6D23DC6F" w14:textId="77777777" w:rsidR="00AD5303" w:rsidRPr="00AD5303" w:rsidRDefault="00AD5303">
            <w:pPr>
              <w:pStyle w:val="a9"/>
              <w:spacing w:before="0" w:beforeAutospacing="0" w:after="0" w:afterAutospacing="0"/>
              <w:contextualSpacing/>
              <w:rPr>
                <w:rFonts w:eastAsia="Liberation Sans"/>
                <w:color w:val="1A1A1A"/>
              </w:rPr>
            </w:pPr>
            <w:r w:rsidRPr="00AD5303">
              <w:t>Строительство БМК «МПМК» мощностью 0,801 Гкал/ч с изменением технологической зоны</w:t>
            </w:r>
          </w:p>
        </w:tc>
        <w:tc>
          <w:tcPr>
            <w:tcW w:w="1843" w:type="dxa"/>
            <w:tcBorders>
              <w:top w:val="single" w:sz="4" w:space="0" w:color="auto"/>
              <w:left w:val="single" w:sz="4" w:space="0" w:color="auto"/>
              <w:bottom w:val="single" w:sz="4" w:space="0" w:color="auto"/>
              <w:right w:val="single" w:sz="4" w:space="0" w:color="auto"/>
            </w:tcBorders>
            <w:hideMark/>
          </w:tcPr>
          <w:p w14:paraId="13CC6D09"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247FBC87"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53703ABE" w14:textId="77777777" w:rsidR="00AD5303" w:rsidRPr="00AD5303" w:rsidRDefault="00AD5303">
            <w:pPr>
              <w:pStyle w:val="a9"/>
              <w:spacing w:before="0" w:beforeAutospacing="0" w:after="0" w:afterAutospacing="0"/>
              <w:contextualSpacing/>
            </w:pPr>
            <w:r w:rsidRPr="00AD5303">
              <w:t>Не устанавливается</w:t>
            </w:r>
          </w:p>
        </w:tc>
      </w:tr>
      <w:tr w:rsidR="006245EA" w:rsidRPr="00AD5303" w14:paraId="44E30C16"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4134EDF9" w14:textId="77777777" w:rsidR="00AD5303" w:rsidRPr="00AD5303" w:rsidRDefault="00AD5303">
            <w:pPr>
              <w:pStyle w:val="a9"/>
              <w:spacing w:before="0" w:beforeAutospacing="0" w:after="0" w:afterAutospacing="0"/>
              <w:contextualSpacing/>
              <w:jc w:val="center"/>
            </w:pPr>
            <w:r w:rsidRPr="00AD5303">
              <w:lastRenderedPageBreak/>
              <w:t>1.4</w:t>
            </w:r>
          </w:p>
        </w:tc>
        <w:tc>
          <w:tcPr>
            <w:tcW w:w="2596" w:type="dxa"/>
            <w:tcBorders>
              <w:top w:val="single" w:sz="4" w:space="0" w:color="auto"/>
              <w:left w:val="single" w:sz="4" w:space="0" w:color="auto"/>
              <w:bottom w:val="single" w:sz="4" w:space="0" w:color="auto"/>
              <w:right w:val="single" w:sz="4" w:space="0" w:color="auto"/>
            </w:tcBorders>
            <w:hideMark/>
          </w:tcPr>
          <w:p w14:paraId="269A38CF" w14:textId="77777777" w:rsidR="00AD5303" w:rsidRPr="00AD5303" w:rsidRDefault="00AD5303">
            <w:pPr>
              <w:pStyle w:val="a9"/>
              <w:spacing w:before="0" w:beforeAutospacing="0" w:after="0" w:afterAutospacing="0"/>
              <w:contextualSpacing/>
              <w:rPr>
                <w:rFonts w:eastAsia="Liberation Sans"/>
                <w:color w:val="1A1A1A"/>
              </w:rPr>
            </w:pPr>
            <w:r w:rsidRPr="00AD5303">
              <w:t>Строительство АИТ «Полиция» мощностью 0,430 Гкал/ч с изменением технологической зоны</w:t>
            </w:r>
          </w:p>
        </w:tc>
        <w:tc>
          <w:tcPr>
            <w:tcW w:w="1843" w:type="dxa"/>
            <w:tcBorders>
              <w:top w:val="single" w:sz="4" w:space="0" w:color="auto"/>
              <w:left w:val="single" w:sz="4" w:space="0" w:color="auto"/>
              <w:bottom w:val="single" w:sz="4" w:space="0" w:color="auto"/>
              <w:right w:val="single" w:sz="4" w:space="0" w:color="auto"/>
            </w:tcBorders>
            <w:hideMark/>
          </w:tcPr>
          <w:p w14:paraId="05821E64"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6BD496DA"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55AC0FB2" w14:textId="77777777" w:rsidR="00AD5303" w:rsidRPr="00AD5303" w:rsidRDefault="00AD5303">
            <w:pPr>
              <w:pStyle w:val="a9"/>
              <w:spacing w:before="0" w:beforeAutospacing="0" w:after="0" w:afterAutospacing="0"/>
              <w:contextualSpacing/>
            </w:pPr>
            <w:r w:rsidRPr="00AD5303">
              <w:t>Не устанавливается</w:t>
            </w:r>
          </w:p>
        </w:tc>
      </w:tr>
      <w:tr w:rsidR="006245EA" w:rsidRPr="00AD5303" w14:paraId="78D55C25"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55537B76" w14:textId="77777777" w:rsidR="00AD5303" w:rsidRPr="00AD5303" w:rsidRDefault="00AD5303">
            <w:pPr>
              <w:pStyle w:val="a9"/>
              <w:spacing w:before="0" w:beforeAutospacing="0" w:after="0" w:afterAutospacing="0"/>
              <w:contextualSpacing/>
              <w:jc w:val="center"/>
            </w:pPr>
            <w:r w:rsidRPr="00AD5303">
              <w:t>1.5</w:t>
            </w:r>
          </w:p>
        </w:tc>
        <w:tc>
          <w:tcPr>
            <w:tcW w:w="2596" w:type="dxa"/>
            <w:tcBorders>
              <w:top w:val="single" w:sz="4" w:space="0" w:color="auto"/>
              <w:left w:val="single" w:sz="4" w:space="0" w:color="auto"/>
              <w:bottom w:val="single" w:sz="4" w:space="0" w:color="auto"/>
              <w:right w:val="single" w:sz="4" w:space="0" w:color="auto"/>
            </w:tcBorders>
            <w:hideMark/>
          </w:tcPr>
          <w:p w14:paraId="7EB4450A" w14:textId="77777777" w:rsidR="00AD5303" w:rsidRPr="00AD5303" w:rsidRDefault="00AD5303">
            <w:pPr>
              <w:pStyle w:val="a9"/>
              <w:spacing w:before="0" w:beforeAutospacing="0" w:after="0" w:afterAutospacing="0"/>
              <w:contextualSpacing/>
              <w:rPr>
                <w:rFonts w:eastAsia="Liberation Sans"/>
                <w:color w:val="1A1A1A"/>
              </w:rPr>
            </w:pPr>
            <w:r w:rsidRPr="00AD5303">
              <w:t>Строительство АИТ «Школа» мощностью 0,258 Гкал/ч с изменением технологической зоны</w:t>
            </w:r>
          </w:p>
        </w:tc>
        <w:tc>
          <w:tcPr>
            <w:tcW w:w="1843" w:type="dxa"/>
            <w:tcBorders>
              <w:top w:val="single" w:sz="4" w:space="0" w:color="auto"/>
              <w:left w:val="single" w:sz="4" w:space="0" w:color="auto"/>
              <w:bottom w:val="single" w:sz="4" w:space="0" w:color="auto"/>
              <w:right w:val="single" w:sz="4" w:space="0" w:color="auto"/>
            </w:tcBorders>
            <w:hideMark/>
          </w:tcPr>
          <w:p w14:paraId="64C99567"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24758B87"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4C767E3A" w14:textId="77777777" w:rsidR="00AD5303" w:rsidRPr="00AD5303" w:rsidRDefault="00AD5303">
            <w:pPr>
              <w:pStyle w:val="a9"/>
              <w:spacing w:before="0" w:beforeAutospacing="0" w:after="0" w:afterAutospacing="0"/>
              <w:contextualSpacing/>
            </w:pPr>
            <w:r w:rsidRPr="00AD5303">
              <w:t>Не устанавливается</w:t>
            </w:r>
          </w:p>
        </w:tc>
      </w:tr>
      <w:tr w:rsidR="00AD5303" w:rsidRPr="00AD5303" w14:paraId="644FD690" w14:textId="77777777" w:rsidTr="006245EA">
        <w:trPr>
          <w:trHeight w:val="301"/>
        </w:trPr>
        <w:tc>
          <w:tcPr>
            <w:tcW w:w="518" w:type="dxa"/>
            <w:vMerge w:val="restart"/>
            <w:tcBorders>
              <w:top w:val="single" w:sz="4" w:space="0" w:color="auto"/>
              <w:left w:val="single" w:sz="4" w:space="0" w:color="auto"/>
              <w:bottom w:val="single" w:sz="4" w:space="0" w:color="auto"/>
              <w:right w:val="single" w:sz="4" w:space="0" w:color="auto"/>
            </w:tcBorders>
            <w:hideMark/>
          </w:tcPr>
          <w:p w14:paraId="2C3CF8EB" w14:textId="77777777" w:rsidR="00AD5303" w:rsidRPr="00AD5303" w:rsidRDefault="00AD5303">
            <w:pPr>
              <w:pStyle w:val="a9"/>
              <w:spacing w:before="0" w:beforeAutospacing="0" w:after="0" w:afterAutospacing="0"/>
              <w:contextualSpacing/>
              <w:jc w:val="center"/>
              <w:rPr>
                <w:b/>
              </w:rPr>
            </w:pPr>
            <w:r w:rsidRPr="00AD5303">
              <w:rPr>
                <w:b/>
              </w:rPr>
              <w:t>2</w:t>
            </w:r>
          </w:p>
        </w:tc>
        <w:tc>
          <w:tcPr>
            <w:tcW w:w="8827" w:type="dxa"/>
            <w:gridSpan w:val="4"/>
            <w:tcBorders>
              <w:top w:val="single" w:sz="4" w:space="0" w:color="auto"/>
              <w:left w:val="single" w:sz="4" w:space="0" w:color="auto"/>
              <w:bottom w:val="single" w:sz="4" w:space="0" w:color="auto"/>
              <w:right w:val="single" w:sz="4" w:space="0" w:color="auto"/>
            </w:tcBorders>
            <w:hideMark/>
          </w:tcPr>
          <w:p w14:paraId="3A26246A" w14:textId="77777777" w:rsidR="00AD5303" w:rsidRPr="00AD5303" w:rsidRDefault="00AD5303">
            <w:pPr>
              <w:pStyle w:val="a9"/>
              <w:spacing w:before="0" w:beforeAutospacing="0" w:after="0" w:afterAutospacing="0"/>
              <w:contextualSpacing/>
              <w:rPr>
                <w:b/>
              </w:rPr>
            </w:pPr>
            <w:r w:rsidRPr="00AD5303">
              <w:rPr>
                <w:b/>
              </w:rPr>
              <w:t xml:space="preserve">Вид объектов: </w:t>
            </w:r>
            <w:r w:rsidRPr="00AD5303">
              <w:t>Водоснабжение</w:t>
            </w:r>
          </w:p>
        </w:tc>
      </w:tr>
      <w:tr w:rsidR="00AD5303" w:rsidRPr="00AD5303" w14:paraId="1D9AD62C" w14:textId="77777777" w:rsidTr="006245EA">
        <w:trPr>
          <w:trHeight w:val="381"/>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65E74D45" w14:textId="77777777" w:rsidR="00AD5303" w:rsidRPr="00AD5303" w:rsidRDefault="00AD5303">
            <w:pPr>
              <w:jc w:val="left"/>
              <w:rPr>
                <w:rFonts w:ascii="Times New Roman" w:hAnsi="Times New Roman" w:cs="Times New Roman"/>
                <w:b/>
                <w:sz w:val="24"/>
                <w:szCs w:val="24"/>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758C2CAD" w14:textId="77777777" w:rsidR="00AD5303" w:rsidRPr="00AD5303" w:rsidRDefault="00AD5303">
            <w:pPr>
              <w:pStyle w:val="a9"/>
              <w:spacing w:before="0" w:beforeAutospacing="0" w:after="0" w:afterAutospacing="0"/>
              <w:contextualSpacing/>
              <w:rPr>
                <w:b/>
              </w:rPr>
            </w:pPr>
            <w:r w:rsidRPr="00AD5303">
              <w:rPr>
                <w:b/>
              </w:rPr>
              <w:t xml:space="preserve">Назначение объектов: </w:t>
            </w:r>
            <w:r w:rsidRPr="00AD5303">
              <w:rPr>
                <w:spacing w:val="2"/>
              </w:rPr>
              <w:t>Повышение эффективности и надежности функционирования системы водоснабжения</w:t>
            </w:r>
          </w:p>
        </w:tc>
      </w:tr>
      <w:tr w:rsidR="006245EA" w:rsidRPr="00AD5303" w14:paraId="7D087692"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58170A0F" w14:textId="77777777" w:rsidR="00AD5303" w:rsidRPr="00AD5303" w:rsidRDefault="00AD5303">
            <w:pPr>
              <w:pStyle w:val="a9"/>
              <w:spacing w:before="0" w:beforeAutospacing="0" w:after="0" w:afterAutospacing="0"/>
              <w:contextualSpacing/>
              <w:jc w:val="center"/>
            </w:pPr>
            <w:r w:rsidRPr="00AD5303">
              <w:t>2.1</w:t>
            </w:r>
          </w:p>
        </w:tc>
        <w:tc>
          <w:tcPr>
            <w:tcW w:w="2596" w:type="dxa"/>
            <w:tcBorders>
              <w:top w:val="single" w:sz="4" w:space="0" w:color="auto"/>
              <w:left w:val="single" w:sz="4" w:space="0" w:color="auto"/>
              <w:bottom w:val="single" w:sz="4" w:space="0" w:color="auto"/>
              <w:right w:val="single" w:sz="4" w:space="0" w:color="auto"/>
            </w:tcBorders>
            <w:hideMark/>
          </w:tcPr>
          <w:p w14:paraId="06E9C482" w14:textId="77777777" w:rsidR="00AD5303" w:rsidRPr="00AD5303" w:rsidRDefault="00AD5303">
            <w:pPr>
              <w:pStyle w:val="a9"/>
              <w:spacing w:before="0" w:beforeAutospacing="0" w:after="0" w:afterAutospacing="0"/>
              <w:contextualSpacing/>
            </w:pPr>
            <w:r w:rsidRPr="00AD5303">
              <w:t>Строительство новых сетей различного диаметра из ПЭ по закольцованной схеме</w:t>
            </w:r>
          </w:p>
        </w:tc>
        <w:tc>
          <w:tcPr>
            <w:tcW w:w="1843" w:type="dxa"/>
            <w:tcBorders>
              <w:top w:val="single" w:sz="4" w:space="0" w:color="auto"/>
              <w:left w:val="single" w:sz="4" w:space="0" w:color="auto"/>
              <w:bottom w:val="single" w:sz="4" w:space="0" w:color="auto"/>
              <w:right w:val="single" w:sz="4" w:space="0" w:color="auto"/>
            </w:tcBorders>
            <w:hideMark/>
          </w:tcPr>
          <w:p w14:paraId="512467A6"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7CA91C86"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7EB83CFB"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48FFF860"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48B9B5F3" w14:textId="77777777" w:rsidR="00AD5303" w:rsidRPr="00AD5303" w:rsidRDefault="00AD5303">
            <w:pPr>
              <w:pStyle w:val="a9"/>
              <w:spacing w:before="0" w:beforeAutospacing="0" w:after="0" w:afterAutospacing="0"/>
              <w:contextualSpacing/>
              <w:jc w:val="center"/>
            </w:pPr>
            <w:r w:rsidRPr="00AD5303">
              <w:t>2.2</w:t>
            </w:r>
          </w:p>
        </w:tc>
        <w:tc>
          <w:tcPr>
            <w:tcW w:w="2596" w:type="dxa"/>
            <w:tcBorders>
              <w:top w:val="single" w:sz="4" w:space="0" w:color="auto"/>
              <w:left w:val="single" w:sz="4" w:space="0" w:color="auto"/>
              <w:bottom w:val="single" w:sz="4" w:space="0" w:color="auto"/>
              <w:right w:val="single" w:sz="4" w:space="0" w:color="auto"/>
            </w:tcBorders>
            <w:hideMark/>
          </w:tcPr>
          <w:p w14:paraId="17860F4F" w14:textId="77777777" w:rsidR="00AD5303" w:rsidRPr="00AD5303" w:rsidRDefault="00AD5303">
            <w:pPr>
              <w:pStyle w:val="a9"/>
              <w:spacing w:before="0" w:beforeAutospacing="0" w:after="0" w:afterAutospacing="0"/>
              <w:contextualSpacing/>
            </w:pPr>
            <w:r w:rsidRPr="00AD5303">
              <w:t>Реконструкция водонапорных башен</w:t>
            </w:r>
          </w:p>
        </w:tc>
        <w:tc>
          <w:tcPr>
            <w:tcW w:w="1843" w:type="dxa"/>
            <w:tcBorders>
              <w:top w:val="single" w:sz="4" w:space="0" w:color="auto"/>
              <w:left w:val="single" w:sz="4" w:space="0" w:color="auto"/>
              <w:bottom w:val="single" w:sz="4" w:space="0" w:color="auto"/>
              <w:right w:val="single" w:sz="4" w:space="0" w:color="auto"/>
            </w:tcBorders>
            <w:hideMark/>
          </w:tcPr>
          <w:p w14:paraId="0D060FFC" w14:textId="77777777" w:rsidR="00AD5303" w:rsidRPr="00AD5303" w:rsidRDefault="00AD5303">
            <w:pPr>
              <w:pStyle w:val="a9"/>
              <w:spacing w:before="0" w:beforeAutospacing="0" w:after="0" w:afterAutospacing="0"/>
              <w:contextualSpacing/>
            </w:pPr>
            <w:r w:rsidRPr="00AD5303">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3C9FF88F" w14:textId="1FA45E1B" w:rsidR="00AD5303" w:rsidRPr="00AD5303" w:rsidRDefault="00AD5303">
            <w:pPr>
              <w:pStyle w:val="a9"/>
              <w:spacing w:before="0" w:beforeAutospacing="0" w:after="0" w:afterAutospacing="0"/>
              <w:contextualSpacing/>
            </w:pPr>
            <w:r w:rsidRPr="00AD5303">
              <w:t xml:space="preserve">Подгорнское сельское </w:t>
            </w:r>
            <w:r w:rsidR="006245EA">
              <w:t>п</w:t>
            </w:r>
            <w:r w:rsidRPr="00AD5303">
              <w:t>оселение, с.</w:t>
            </w:r>
            <w:r w:rsidR="006245EA">
              <w:t xml:space="preserve"> </w:t>
            </w:r>
            <w:r w:rsidRPr="00AD5303">
              <w:t>Подгорное, с. Мушкино, с. Чемондаевка, с. Сухой Лог, п. Трудовой, д. Минеевка</w:t>
            </w:r>
          </w:p>
        </w:tc>
        <w:tc>
          <w:tcPr>
            <w:tcW w:w="1979" w:type="dxa"/>
            <w:tcBorders>
              <w:top w:val="single" w:sz="4" w:space="0" w:color="auto"/>
              <w:left w:val="single" w:sz="4" w:space="0" w:color="auto"/>
              <w:bottom w:val="single" w:sz="4" w:space="0" w:color="auto"/>
              <w:right w:val="single" w:sz="4" w:space="0" w:color="auto"/>
            </w:tcBorders>
            <w:hideMark/>
          </w:tcPr>
          <w:p w14:paraId="600F60C3"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088E26FB"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1EE8450E" w14:textId="77777777" w:rsidR="00AD5303" w:rsidRPr="00AD5303" w:rsidRDefault="00AD5303">
            <w:pPr>
              <w:pStyle w:val="a9"/>
              <w:spacing w:before="0" w:beforeAutospacing="0" w:after="0" w:afterAutospacing="0"/>
              <w:contextualSpacing/>
              <w:jc w:val="center"/>
            </w:pPr>
            <w:r w:rsidRPr="00AD5303">
              <w:t>2.3</w:t>
            </w:r>
          </w:p>
        </w:tc>
        <w:tc>
          <w:tcPr>
            <w:tcW w:w="2596" w:type="dxa"/>
            <w:tcBorders>
              <w:top w:val="single" w:sz="4" w:space="0" w:color="auto"/>
              <w:left w:val="single" w:sz="4" w:space="0" w:color="auto"/>
              <w:bottom w:val="single" w:sz="4" w:space="0" w:color="auto"/>
              <w:right w:val="single" w:sz="4" w:space="0" w:color="auto"/>
            </w:tcBorders>
            <w:hideMark/>
          </w:tcPr>
          <w:p w14:paraId="4FADFD2E" w14:textId="77777777" w:rsidR="00AD5303" w:rsidRPr="00AD5303" w:rsidRDefault="00AD5303">
            <w:pPr>
              <w:pStyle w:val="a9"/>
              <w:spacing w:before="0" w:beforeAutospacing="0" w:after="0" w:afterAutospacing="0"/>
              <w:contextualSpacing/>
            </w:pPr>
            <w:r w:rsidRPr="00AD5303">
              <w:t>Капитальный ремонт изношенных водопроводных сетей</w:t>
            </w:r>
          </w:p>
        </w:tc>
        <w:tc>
          <w:tcPr>
            <w:tcW w:w="1843" w:type="dxa"/>
            <w:tcBorders>
              <w:top w:val="single" w:sz="4" w:space="0" w:color="auto"/>
              <w:left w:val="single" w:sz="4" w:space="0" w:color="auto"/>
              <w:bottom w:val="single" w:sz="4" w:space="0" w:color="auto"/>
              <w:right w:val="single" w:sz="4" w:space="0" w:color="auto"/>
            </w:tcBorders>
            <w:hideMark/>
          </w:tcPr>
          <w:p w14:paraId="60D6B868" w14:textId="77777777" w:rsidR="00AD5303" w:rsidRPr="00AD5303" w:rsidRDefault="00AD5303">
            <w:pPr>
              <w:pStyle w:val="a9"/>
              <w:spacing w:before="0" w:beforeAutospacing="0" w:after="0" w:afterAutospacing="0"/>
              <w:contextualSpacing/>
            </w:pPr>
            <w:r w:rsidRPr="00AD5303">
              <w:t>Ремонт</w:t>
            </w:r>
          </w:p>
        </w:tc>
        <w:tc>
          <w:tcPr>
            <w:tcW w:w="2409" w:type="dxa"/>
            <w:tcBorders>
              <w:top w:val="single" w:sz="4" w:space="0" w:color="auto"/>
              <w:left w:val="single" w:sz="4" w:space="0" w:color="auto"/>
              <w:bottom w:val="single" w:sz="4" w:space="0" w:color="auto"/>
              <w:right w:val="single" w:sz="4" w:space="0" w:color="auto"/>
            </w:tcBorders>
            <w:hideMark/>
          </w:tcPr>
          <w:p w14:paraId="286D60CC"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 с. Мушкино, с. Чемондаевка, с. Сухой Лог, п. Трудовой, д. Минеевка</w:t>
            </w:r>
          </w:p>
        </w:tc>
        <w:tc>
          <w:tcPr>
            <w:tcW w:w="1979" w:type="dxa"/>
            <w:tcBorders>
              <w:top w:val="single" w:sz="4" w:space="0" w:color="auto"/>
              <w:left w:val="single" w:sz="4" w:space="0" w:color="auto"/>
              <w:bottom w:val="single" w:sz="4" w:space="0" w:color="auto"/>
              <w:right w:val="single" w:sz="4" w:space="0" w:color="auto"/>
            </w:tcBorders>
            <w:hideMark/>
          </w:tcPr>
          <w:p w14:paraId="072744FC"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0CF46747"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507A1DD6" w14:textId="77777777" w:rsidR="00AD5303" w:rsidRPr="00AD5303" w:rsidRDefault="00AD5303">
            <w:pPr>
              <w:pStyle w:val="a9"/>
              <w:spacing w:before="0" w:beforeAutospacing="0" w:after="0" w:afterAutospacing="0"/>
              <w:contextualSpacing/>
              <w:jc w:val="center"/>
            </w:pPr>
            <w:r w:rsidRPr="00AD5303">
              <w:t>2.4</w:t>
            </w:r>
          </w:p>
        </w:tc>
        <w:tc>
          <w:tcPr>
            <w:tcW w:w="2596" w:type="dxa"/>
            <w:tcBorders>
              <w:top w:val="single" w:sz="4" w:space="0" w:color="auto"/>
              <w:left w:val="single" w:sz="4" w:space="0" w:color="auto"/>
              <w:bottom w:val="single" w:sz="4" w:space="0" w:color="auto"/>
              <w:right w:val="single" w:sz="4" w:space="0" w:color="auto"/>
            </w:tcBorders>
            <w:hideMark/>
          </w:tcPr>
          <w:p w14:paraId="77D76C7C" w14:textId="77777777" w:rsidR="00AD5303" w:rsidRPr="00AD5303" w:rsidRDefault="00AD5303">
            <w:pPr>
              <w:pStyle w:val="a9"/>
              <w:spacing w:before="0" w:beforeAutospacing="0" w:after="0" w:afterAutospacing="0"/>
              <w:contextualSpacing/>
            </w:pPr>
            <w:r w:rsidRPr="00AD5303">
              <w:t>Строительство ВОС р-на «Новая база»</w:t>
            </w:r>
          </w:p>
        </w:tc>
        <w:tc>
          <w:tcPr>
            <w:tcW w:w="1843" w:type="dxa"/>
            <w:tcBorders>
              <w:top w:val="single" w:sz="4" w:space="0" w:color="auto"/>
              <w:left w:val="single" w:sz="4" w:space="0" w:color="auto"/>
              <w:bottom w:val="single" w:sz="4" w:space="0" w:color="auto"/>
              <w:right w:val="single" w:sz="4" w:space="0" w:color="auto"/>
            </w:tcBorders>
            <w:hideMark/>
          </w:tcPr>
          <w:p w14:paraId="1E69D7C5"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5D876AD2"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2F19D45B"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6A33C9E1"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172AB575" w14:textId="77777777" w:rsidR="00AD5303" w:rsidRPr="00AD5303" w:rsidRDefault="00AD5303">
            <w:pPr>
              <w:pStyle w:val="a9"/>
              <w:spacing w:before="0" w:beforeAutospacing="0" w:after="0" w:afterAutospacing="0"/>
              <w:contextualSpacing/>
              <w:jc w:val="center"/>
            </w:pPr>
            <w:r w:rsidRPr="00AD5303">
              <w:t>2.5</w:t>
            </w:r>
          </w:p>
        </w:tc>
        <w:tc>
          <w:tcPr>
            <w:tcW w:w="2596" w:type="dxa"/>
            <w:tcBorders>
              <w:top w:val="single" w:sz="4" w:space="0" w:color="auto"/>
              <w:left w:val="single" w:sz="4" w:space="0" w:color="auto"/>
              <w:bottom w:val="single" w:sz="4" w:space="0" w:color="auto"/>
              <w:right w:val="single" w:sz="4" w:space="0" w:color="auto"/>
            </w:tcBorders>
            <w:hideMark/>
          </w:tcPr>
          <w:p w14:paraId="5C8018DA" w14:textId="77777777" w:rsidR="00AD5303" w:rsidRPr="00AD5303" w:rsidRDefault="00AD5303">
            <w:pPr>
              <w:pStyle w:val="a9"/>
              <w:spacing w:before="0" w:beforeAutospacing="0" w:after="0" w:afterAutospacing="0"/>
              <w:contextualSpacing/>
            </w:pPr>
            <w:r w:rsidRPr="00AD5303">
              <w:t>Строительство ВОС р-на «Аэропорт»</w:t>
            </w:r>
          </w:p>
        </w:tc>
        <w:tc>
          <w:tcPr>
            <w:tcW w:w="1843" w:type="dxa"/>
            <w:tcBorders>
              <w:top w:val="single" w:sz="4" w:space="0" w:color="auto"/>
              <w:left w:val="single" w:sz="4" w:space="0" w:color="auto"/>
              <w:bottom w:val="single" w:sz="4" w:space="0" w:color="auto"/>
              <w:right w:val="single" w:sz="4" w:space="0" w:color="auto"/>
            </w:tcBorders>
            <w:hideMark/>
          </w:tcPr>
          <w:p w14:paraId="39464ABF"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58AE5C46"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3416CFEF"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62E9A512"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5FD4B692" w14:textId="77777777" w:rsidR="00AD5303" w:rsidRPr="00AD5303" w:rsidRDefault="00AD5303">
            <w:pPr>
              <w:pStyle w:val="a9"/>
              <w:spacing w:before="0" w:beforeAutospacing="0" w:after="0" w:afterAutospacing="0"/>
              <w:contextualSpacing/>
              <w:jc w:val="center"/>
            </w:pPr>
            <w:r w:rsidRPr="00AD5303">
              <w:t>2.6</w:t>
            </w:r>
          </w:p>
        </w:tc>
        <w:tc>
          <w:tcPr>
            <w:tcW w:w="2596" w:type="dxa"/>
            <w:tcBorders>
              <w:top w:val="single" w:sz="4" w:space="0" w:color="auto"/>
              <w:left w:val="single" w:sz="4" w:space="0" w:color="auto"/>
              <w:bottom w:val="single" w:sz="4" w:space="0" w:color="auto"/>
              <w:right w:val="single" w:sz="4" w:space="0" w:color="auto"/>
            </w:tcBorders>
            <w:hideMark/>
          </w:tcPr>
          <w:p w14:paraId="7E6CE636" w14:textId="77777777" w:rsidR="00AD5303" w:rsidRPr="00AD5303" w:rsidRDefault="00AD5303">
            <w:pPr>
              <w:pStyle w:val="a9"/>
              <w:spacing w:before="0" w:beforeAutospacing="0" w:after="0" w:afterAutospacing="0"/>
              <w:contextualSpacing/>
            </w:pPr>
            <w:r w:rsidRPr="00AD5303">
              <w:t>Ремонт эксплуатирующих водопроводных колодцев</w:t>
            </w:r>
          </w:p>
        </w:tc>
        <w:tc>
          <w:tcPr>
            <w:tcW w:w="1843" w:type="dxa"/>
            <w:tcBorders>
              <w:top w:val="single" w:sz="4" w:space="0" w:color="auto"/>
              <w:left w:val="single" w:sz="4" w:space="0" w:color="auto"/>
              <w:bottom w:val="single" w:sz="4" w:space="0" w:color="auto"/>
              <w:right w:val="single" w:sz="4" w:space="0" w:color="auto"/>
            </w:tcBorders>
            <w:hideMark/>
          </w:tcPr>
          <w:p w14:paraId="32C8AA64" w14:textId="77777777" w:rsidR="00AD5303" w:rsidRPr="00AD5303" w:rsidRDefault="00AD5303">
            <w:pPr>
              <w:pStyle w:val="a9"/>
              <w:spacing w:before="0" w:beforeAutospacing="0" w:after="0" w:afterAutospacing="0"/>
              <w:contextualSpacing/>
            </w:pPr>
            <w:r w:rsidRPr="00AD5303">
              <w:t>Ремонт</w:t>
            </w:r>
          </w:p>
        </w:tc>
        <w:tc>
          <w:tcPr>
            <w:tcW w:w="2409" w:type="dxa"/>
            <w:tcBorders>
              <w:top w:val="single" w:sz="4" w:space="0" w:color="auto"/>
              <w:left w:val="single" w:sz="4" w:space="0" w:color="auto"/>
              <w:bottom w:val="single" w:sz="4" w:space="0" w:color="auto"/>
              <w:right w:val="single" w:sz="4" w:space="0" w:color="auto"/>
            </w:tcBorders>
            <w:hideMark/>
          </w:tcPr>
          <w:p w14:paraId="573D9312"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70400416"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334A706B"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386E7EBA" w14:textId="77777777" w:rsidR="00AD5303" w:rsidRPr="00AD5303" w:rsidRDefault="00AD5303">
            <w:pPr>
              <w:pStyle w:val="a9"/>
              <w:spacing w:before="0" w:beforeAutospacing="0" w:after="0" w:afterAutospacing="0"/>
              <w:contextualSpacing/>
              <w:jc w:val="center"/>
            </w:pPr>
            <w:r w:rsidRPr="00AD5303">
              <w:lastRenderedPageBreak/>
              <w:t>2.7</w:t>
            </w:r>
          </w:p>
        </w:tc>
        <w:tc>
          <w:tcPr>
            <w:tcW w:w="2596" w:type="dxa"/>
            <w:tcBorders>
              <w:top w:val="single" w:sz="4" w:space="0" w:color="auto"/>
              <w:left w:val="single" w:sz="4" w:space="0" w:color="auto"/>
              <w:bottom w:val="single" w:sz="4" w:space="0" w:color="auto"/>
              <w:right w:val="single" w:sz="4" w:space="0" w:color="auto"/>
            </w:tcBorders>
            <w:hideMark/>
          </w:tcPr>
          <w:p w14:paraId="02008196" w14:textId="77777777" w:rsidR="00AD5303" w:rsidRPr="00AD5303" w:rsidRDefault="00AD5303">
            <w:pPr>
              <w:pStyle w:val="a9"/>
              <w:spacing w:before="0" w:beforeAutospacing="0" w:after="0" w:afterAutospacing="0"/>
              <w:contextualSpacing/>
            </w:pPr>
            <w:r w:rsidRPr="00AD5303">
              <w:t>Замеры качества питьевой воды на соответствие санитарно-гигиеническим требованиям (минимум 2 раза в год)</w:t>
            </w:r>
          </w:p>
        </w:tc>
        <w:tc>
          <w:tcPr>
            <w:tcW w:w="1843" w:type="dxa"/>
            <w:tcBorders>
              <w:top w:val="single" w:sz="4" w:space="0" w:color="auto"/>
              <w:left w:val="single" w:sz="4" w:space="0" w:color="auto"/>
              <w:bottom w:val="single" w:sz="4" w:space="0" w:color="auto"/>
              <w:right w:val="single" w:sz="4" w:space="0" w:color="auto"/>
            </w:tcBorders>
            <w:hideMark/>
          </w:tcPr>
          <w:p w14:paraId="68780D10" w14:textId="77777777" w:rsidR="00AD5303" w:rsidRPr="00AD5303" w:rsidRDefault="00AD5303">
            <w:pPr>
              <w:pStyle w:val="a9"/>
              <w:spacing w:before="0" w:beforeAutospacing="0" w:after="0" w:afterAutospacing="0"/>
              <w:contextualSpacing/>
            </w:pPr>
            <w:r w:rsidRPr="00AD5303">
              <w:t>Замер</w:t>
            </w:r>
          </w:p>
        </w:tc>
        <w:tc>
          <w:tcPr>
            <w:tcW w:w="2409" w:type="dxa"/>
            <w:tcBorders>
              <w:top w:val="single" w:sz="4" w:space="0" w:color="auto"/>
              <w:left w:val="single" w:sz="4" w:space="0" w:color="auto"/>
              <w:bottom w:val="single" w:sz="4" w:space="0" w:color="auto"/>
              <w:right w:val="single" w:sz="4" w:space="0" w:color="auto"/>
            </w:tcBorders>
            <w:hideMark/>
          </w:tcPr>
          <w:p w14:paraId="609A1A25"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 с. Мушкино, с. Чемондаевка, с. Сухой Лог, п. Трудовой, д. Минеевка</w:t>
            </w:r>
          </w:p>
        </w:tc>
        <w:tc>
          <w:tcPr>
            <w:tcW w:w="1979" w:type="dxa"/>
            <w:tcBorders>
              <w:top w:val="single" w:sz="4" w:space="0" w:color="auto"/>
              <w:left w:val="single" w:sz="4" w:space="0" w:color="auto"/>
              <w:bottom w:val="single" w:sz="4" w:space="0" w:color="auto"/>
              <w:right w:val="single" w:sz="4" w:space="0" w:color="auto"/>
            </w:tcBorders>
            <w:hideMark/>
          </w:tcPr>
          <w:p w14:paraId="12E9ED8A"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51BDAC79" w14:textId="77777777" w:rsidTr="006245EA">
        <w:trPr>
          <w:trHeight w:val="824"/>
        </w:trPr>
        <w:tc>
          <w:tcPr>
            <w:tcW w:w="518" w:type="dxa"/>
            <w:tcBorders>
              <w:top w:val="single" w:sz="4" w:space="0" w:color="auto"/>
              <w:left w:val="single" w:sz="4" w:space="0" w:color="auto"/>
              <w:bottom w:val="single" w:sz="4" w:space="0" w:color="auto"/>
              <w:right w:val="single" w:sz="4" w:space="0" w:color="auto"/>
            </w:tcBorders>
            <w:hideMark/>
          </w:tcPr>
          <w:p w14:paraId="49C795EF" w14:textId="77777777" w:rsidR="00AD5303" w:rsidRPr="00AD5303" w:rsidRDefault="00AD5303">
            <w:pPr>
              <w:pStyle w:val="a9"/>
              <w:spacing w:before="0" w:beforeAutospacing="0" w:after="0" w:afterAutospacing="0"/>
              <w:contextualSpacing/>
              <w:jc w:val="center"/>
            </w:pPr>
            <w:r w:rsidRPr="00AD5303">
              <w:t>2.8</w:t>
            </w:r>
          </w:p>
        </w:tc>
        <w:tc>
          <w:tcPr>
            <w:tcW w:w="2596" w:type="dxa"/>
            <w:tcBorders>
              <w:top w:val="single" w:sz="4" w:space="0" w:color="auto"/>
              <w:left w:val="single" w:sz="4" w:space="0" w:color="auto"/>
              <w:bottom w:val="single" w:sz="4" w:space="0" w:color="auto"/>
              <w:right w:val="single" w:sz="4" w:space="0" w:color="auto"/>
            </w:tcBorders>
            <w:hideMark/>
          </w:tcPr>
          <w:p w14:paraId="08CFBC3B" w14:textId="77777777" w:rsidR="00AD5303" w:rsidRPr="00AD5303" w:rsidRDefault="00AD5303">
            <w:pPr>
              <w:pStyle w:val="a9"/>
              <w:spacing w:before="0" w:beforeAutospacing="0" w:after="0" w:afterAutospacing="0"/>
              <w:contextualSpacing/>
            </w:pPr>
            <w:r w:rsidRPr="00AD5303">
              <w:t>Установка приборов учета воды на каждой скважине</w:t>
            </w:r>
          </w:p>
        </w:tc>
        <w:tc>
          <w:tcPr>
            <w:tcW w:w="1843" w:type="dxa"/>
            <w:tcBorders>
              <w:top w:val="single" w:sz="4" w:space="0" w:color="auto"/>
              <w:left w:val="single" w:sz="4" w:space="0" w:color="auto"/>
              <w:bottom w:val="single" w:sz="4" w:space="0" w:color="auto"/>
              <w:right w:val="single" w:sz="4" w:space="0" w:color="auto"/>
            </w:tcBorders>
            <w:hideMark/>
          </w:tcPr>
          <w:p w14:paraId="2474E513" w14:textId="77777777" w:rsidR="00AD5303" w:rsidRPr="00AD5303" w:rsidRDefault="00AD5303">
            <w:pPr>
              <w:pStyle w:val="a9"/>
              <w:spacing w:before="0" w:beforeAutospacing="0" w:after="0" w:afterAutospacing="0"/>
              <w:contextualSpacing/>
            </w:pPr>
            <w:r w:rsidRPr="00AD5303">
              <w:t>Установка</w:t>
            </w:r>
          </w:p>
        </w:tc>
        <w:tc>
          <w:tcPr>
            <w:tcW w:w="2409" w:type="dxa"/>
            <w:tcBorders>
              <w:top w:val="single" w:sz="4" w:space="0" w:color="auto"/>
              <w:left w:val="single" w:sz="4" w:space="0" w:color="auto"/>
              <w:bottom w:val="single" w:sz="4" w:space="0" w:color="auto"/>
              <w:right w:val="single" w:sz="4" w:space="0" w:color="auto"/>
            </w:tcBorders>
            <w:hideMark/>
          </w:tcPr>
          <w:p w14:paraId="3384C1E0"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 с. Мушкино, с. Чемондаевка, с. Сухой Лог, п. Трудовой, д. Минеевка</w:t>
            </w:r>
          </w:p>
        </w:tc>
        <w:tc>
          <w:tcPr>
            <w:tcW w:w="1979" w:type="dxa"/>
            <w:tcBorders>
              <w:top w:val="single" w:sz="4" w:space="0" w:color="auto"/>
              <w:left w:val="single" w:sz="4" w:space="0" w:color="auto"/>
              <w:bottom w:val="single" w:sz="4" w:space="0" w:color="auto"/>
              <w:right w:val="single" w:sz="4" w:space="0" w:color="auto"/>
            </w:tcBorders>
            <w:hideMark/>
          </w:tcPr>
          <w:p w14:paraId="070E7C28"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231AE281"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748E82A8" w14:textId="77777777" w:rsidR="00AD5303" w:rsidRPr="00AD5303" w:rsidRDefault="00AD5303">
            <w:pPr>
              <w:pStyle w:val="a9"/>
              <w:spacing w:before="0" w:beforeAutospacing="0" w:after="0" w:afterAutospacing="0"/>
              <w:contextualSpacing/>
              <w:jc w:val="center"/>
            </w:pPr>
            <w:r w:rsidRPr="00AD5303">
              <w:t>2.9</w:t>
            </w:r>
          </w:p>
        </w:tc>
        <w:tc>
          <w:tcPr>
            <w:tcW w:w="2596" w:type="dxa"/>
            <w:tcBorders>
              <w:top w:val="single" w:sz="4" w:space="0" w:color="auto"/>
              <w:left w:val="single" w:sz="4" w:space="0" w:color="auto"/>
              <w:bottom w:val="single" w:sz="4" w:space="0" w:color="auto"/>
              <w:right w:val="single" w:sz="4" w:space="0" w:color="auto"/>
            </w:tcBorders>
            <w:hideMark/>
          </w:tcPr>
          <w:p w14:paraId="1A376C08" w14:textId="77777777" w:rsidR="00AD5303" w:rsidRPr="00AD5303" w:rsidRDefault="00AD5303">
            <w:pPr>
              <w:pStyle w:val="a9"/>
              <w:spacing w:before="0" w:beforeAutospacing="0" w:after="0" w:afterAutospacing="0"/>
              <w:contextualSpacing/>
            </w:pPr>
            <w:r w:rsidRPr="00AD5303">
              <w:t>Строительство артезианской скважины</w:t>
            </w:r>
          </w:p>
        </w:tc>
        <w:tc>
          <w:tcPr>
            <w:tcW w:w="1843" w:type="dxa"/>
            <w:tcBorders>
              <w:top w:val="single" w:sz="4" w:space="0" w:color="auto"/>
              <w:left w:val="single" w:sz="4" w:space="0" w:color="auto"/>
              <w:bottom w:val="single" w:sz="4" w:space="0" w:color="auto"/>
              <w:right w:val="single" w:sz="4" w:space="0" w:color="auto"/>
            </w:tcBorders>
            <w:hideMark/>
          </w:tcPr>
          <w:p w14:paraId="5B383244"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15ED3FDC"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д. Григорьевка, с. Ермиловка, д. Минеевка</w:t>
            </w:r>
          </w:p>
        </w:tc>
        <w:tc>
          <w:tcPr>
            <w:tcW w:w="1979" w:type="dxa"/>
            <w:tcBorders>
              <w:top w:val="single" w:sz="4" w:space="0" w:color="auto"/>
              <w:left w:val="single" w:sz="4" w:space="0" w:color="auto"/>
              <w:bottom w:val="single" w:sz="4" w:space="0" w:color="auto"/>
              <w:right w:val="single" w:sz="4" w:space="0" w:color="auto"/>
            </w:tcBorders>
          </w:tcPr>
          <w:p w14:paraId="49B796A4" w14:textId="77777777" w:rsidR="00AD5303" w:rsidRPr="00AD5303" w:rsidRDefault="00AD5303">
            <w:pPr>
              <w:pStyle w:val="a9"/>
              <w:spacing w:before="0" w:beforeAutospacing="0" w:after="0" w:afterAutospacing="0"/>
              <w:contextualSpacing/>
            </w:pPr>
          </w:p>
        </w:tc>
      </w:tr>
      <w:tr w:rsidR="00AD5303" w:rsidRPr="00AD5303" w14:paraId="12572490" w14:textId="77777777" w:rsidTr="006245EA">
        <w:trPr>
          <w:trHeight w:val="212"/>
        </w:trPr>
        <w:tc>
          <w:tcPr>
            <w:tcW w:w="518" w:type="dxa"/>
            <w:vMerge w:val="restart"/>
            <w:tcBorders>
              <w:top w:val="single" w:sz="4" w:space="0" w:color="auto"/>
              <w:left w:val="single" w:sz="4" w:space="0" w:color="auto"/>
              <w:bottom w:val="single" w:sz="4" w:space="0" w:color="auto"/>
              <w:right w:val="single" w:sz="4" w:space="0" w:color="auto"/>
            </w:tcBorders>
            <w:hideMark/>
          </w:tcPr>
          <w:p w14:paraId="597028EE" w14:textId="77777777" w:rsidR="00AD5303" w:rsidRPr="00AD5303" w:rsidRDefault="00AD5303">
            <w:pPr>
              <w:pStyle w:val="a9"/>
              <w:spacing w:before="0" w:beforeAutospacing="0" w:after="0" w:afterAutospacing="0"/>
              <w:contextualSpacing/>
              <w:jc w:val="center"/>
              <w:rPr>
                <w:b/>
              </w:rPr>
            </w:pPr>
            <w:r w:rsidRPr="00AD5303">
              <w:rPr>
                <w:b/>
              </w:rPr>
              <w:t>3</w:t>
            </w:r>
          </w:p>
        </w:tc>
        <w:tc>
          <w:tcPr>
            <w:tcW w:w="8827" w:type="dxa"/>
            <w:gridSpan w:val="4"/>
            <w:tcBorders>
              <w:top w:val="single" w:sz="4" w:space="0" w:color="auto"/>
              <w:left w:val="single" w:sz="4" w:space="0" w:color="auto"/>
              <w:bottom w:val="single" w:sz="4" w:space="0" w:color="auto"/>
              <w:right w:val="single" w:sz="4" w:space="0" w:color="auto"/>
            </w:tcBorders>
            <w:hideMark/>
          </w:tcPr>
          <w:p w14:paraId="3EDF29E6" w14:textId="77777777" w:rsidR="00AD5303" w:rsidRPr="00AD5303" w:rsidRDefault="00AD5303">
            <w:pPr>
              <w:pStyle w:val="a9"/>
              <w:spacing w:before="0" w:beforeAutospacing="0" w:after="0" w:afterAutospacing="0"/>
              <w:contextualSpacing/>
              <w:rPr>
                <w:b/>
              </w:rPr>
            </w:pPr>
            <w:r w:rsidRPr="00AD5303">
              <w:rPr>
                <w:b/>
              </w:rPr>
              <w:t xml:space="preserve">Вид объекта: </w:t>
            </w:r>
            <w:r w:rsidRPr="00AD5303">
              <w:t>Водоотведение</w:t>
            </w:r>
          </w:p>
        </w:tc>
      </w:tr>
      <w:tr w:rsidR="00AD5303" w:rsidRPr="00AD5303" w14:paraId="54ACA350" w14:textId="77777777" w:rsidTr="006245EA">
        <w:trPr>
          <w:trHeight w:val="275"/>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34227125" w14:textId="77777777" w:rsidR="00AD5303" w:rsidRPr="00AD5303" w:rsidRDefault="00AD5303">
            <w:pPr>
              <w:jc w:val="left"/>
              <w:rPr>
                <w:rFonts w:ascii="Times New Roman" w:hAnsi="Times New Roman" w:cs="Times New Roman"/>
                <w:b/>
                <w:sz w:val="24"/>
                <w:szCs w:val="24"/>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285B6133" w14:textId="77777777" w:rsidR="00AD5303" w:rsidRPr="00AD5303" w:rsidRDefault="00AD5303">
            <w:pPr>
              <w:pStyle w:val="a9"/>
              <w:spacing w:before="0" w:beforeAutospacing="0" w:after="0" w:afterAutospacing="0"/>
              <w:contextualSpacing/>
              <w:rPr>
                <w:b/>
              </w:rPr>
            </w:pPr>
            <w:r w:rsidRPr="00AD5303">
              <w:rPr>
                <w:b/>
              </w:rPr>
              <w:t xml:space="preserve">Назначение объекта: </w:t>
            </w:r>
            <w:r w:rsidRPr="00AD5303">
              <w:rPr>
                <w:spacing w:val="2"/>
              </w:rPr>
              <w:t>Повышение эффективности и надежности функционирования системы водоотведения</w:t>
            </w:r>
          </w:p>
        </w:tc>
      </w:tr>
      <w:tr w:rsidR="006245EA" w:rsidRPr="00AD5303" w14:paraId="33BEC2D8"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7E022055" w14:textId="77777777" w:rsidR="00AD5303" w:rsidRPr="00AD5303" w:rsidRDefault="00AD5303">
            <w:pPr>
              <w:pStyle w:val="a9"/>
              <w:spacing w:before="0" w:beforeAutospacing="0" w:after="0" w:afterAutospacing="0"/>
              <w:contextualSpacing/>
              <w:jc w:val="center"/>
            </w:pPr>
            <w:r w:rsidRPr="00AD5303">
              <w:t>3.1</w:t>
            </w:r>
          </w:p>
        </w:tc>
        <w:tc>
          <w:tcPr>
            <w:tcW w:w="2596" w:type="dxa"/>
            <w:tcBorders>
              <w:top w:val="single" w:sz="4" w:space="0" w:color="auto"/>
              <w:left w:val="single" w:sz="4" w:space="0" w:color="auto"/>
              <w:bottom w:val="single" w:sz="4" w:space="0" w:color="auto"/>
              <w:right w:val="single" w:sz="4" w:space="0" w:color="auto"/>
            </w:tcBorders>
            <w:hideMark/>
          </w:tcPr>
          <w:p w14:paraId="329F48C7" w14:textId="77777777" w:rsidR="00AD5303" w:rsidRPr="00AD5303" w:rsidRDefault="00AD5303">
            <w:pPr>
              <w:pStyle w:val="a9"/>
              <w:spacing w:before="0" w:beforeAutospacing="0" w:after="0" w:afterAutospacing="0"/>
              <w:contextualSpacing/>
            </w:pPr>
            <w:r w:rsidRPr="00AD5303">
              <w:t>Строительство КОС с. Подгорное (производительность 2,1 тыс. м3/сутки)</w:t>
            </w:r>
          </w:p>
        </w:tc>
        <w:tc>
          <w:tcPr>
            <w:tcW w:w="1843" w:type="dxa"/>
            <w:tcBorders>
              <w:top w:val="single" w:sz="4" w:space="0" w:color="auto"/>
              <w:left w:val="single" w:sz="4" w:space="0" w:color="auto"/>
              <w:bottom w:val="single" w:sz="4" w:space="0" w:color="auto"/>
              <w:right w:val="single" w:sz="4" w:space="0" w:color="auto"/>
            </w:tcBorders>
            <w:hideMark/>
          </w:tcPr>
          <w:p w14:paraId="23B7C35A"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5BCE0AFE"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0A888E10"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2D782EC9"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3845B9CD" w14:textId="77777777" w:rsidR="00AD5303" w:rsidRPr="00AD5303" w:rsidRDefault="00AD5303">
            <w:pPr>
              <w:pStyle w:val="a9"/>
              <w:spacing w:before="0" w:beforeAutospacing="0" w:after="0" w:afterAutospacing="0"/>
              <w:contextualSpacing/>
              <w:jc w:val="center"/>
            </w:pPr>
            <w:r w:rsidRPr="00AD5303">
              <w:t>3.2</w:t>
            </w:r>
          </w:p>
        </w:tc>
        <w:tc>
          <w:tcPr>
            <w:tcW w:w="2596" w:type="dxa"/>
            <w:tcBorders>
              <w:top w:val="single" w:sz="4" w:space="0" w:color="auto"/>
              <w:left w:val="single" w:sz="4" w:space="0" w:color="auto"/>
              <w:bottom w:val="single" w:sz="4" w:space="0" w:color="auto"/>
              <w:right w:val="single" w:sz="4" w:space="0" w:color="auto"/>
            </w:tcBorders>
            <w:hideMark/>
          </w:tcPr>
          <w:p w14:paraId="65F5C570" w14:textId="77777777" w:rsidR="00AD5303" w:rsidRPr="00AD5303" w:rsidRDefault="00AD5303">
            <w:pPr>
              <w:pStyle w:val="a9"/>
              <w:spacing w:before="0" w:beforeAutospacing="0" w:after="0" w:afterAutospacing="0"/>
              <w:contextualSpacing/>
            </w:pPr>
            <w:r w:rsidRPr="00AD5303">
              <w:t>Строительство КНС в с. Подгорное</w:t>
            </w:r>
          </w:p>
        </w:tc>
        <w:tc>
          <w:tcPr>
            <w:tcW w:w="1843" w:type="dxa"/>
            <w:tcBorders>
              <w:top w:val="single" w:sz="4" w:space="0" w:color="auto"/>
              <w:left w:val="single" w:sz="4" w:space="0" w:color="auto"/>
              <w:bottom w:val="single" w:sz="4" w:space="0" w:color="auto"/>
              <w:right w:val="single" w:sz="4" w:space="0" w:color="auto"/>
            </w:tcBorders>
            <w:hideMark/>
          </w:tcPr>
          <w:p w14:paraId="20A43CF8"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57C3C36B"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0C2CCB19"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015360FC" w14:textId="77777777" w:rsidTr="006245EA">
        <w:tc>
          <w:tcPr>
            <w:tcW w:w="518" w:type="dxa"/>
            <w:tcBorders>
              <w:top w:val="single" w:sz="4" w:space="0" w:color="auto"/>
              <w:left w:val="single" w:sz="4" w:space="0" w:color="auto"/>
              <w:bottom w:val="single" w:sz="4" w:space="0" w:color="auto"/>
              <w:right w:val="single" w:sz="4" w:space="0" w:color="auto"/>
            </w:tcBorders>
          </w:tcPr>
          <w:p w14:paraId="76A7B167" w14:textId="77777777" w:rsidR="00AD5303" w:rsidRPr="00AD5303" w:rsidRDefault="00AD5303">
            <w:pPr>
              <w:pStyle w:val="a9"/>
              <w:spacing w:before="0" w:beforeAutospacing="0" w:after="0" w:afterAutospacing="0"/>
              <w:contextualSpacing/>
              <w:jc w:val="center"/>
            </w:pPr>
            <w:r w:rsidRPr="00AD5303">
              <w:t>3.3</w:t>
            </w:r>
          </w:p>
          <w:p w14:paraId="1A4DBB33" w14:textId="77777777" w:rsidR="00AD5303" w:rsidRPr="00AD5303" w:rsidRDefault="00AD5303">
            <w:pPr>
              <w:pStyle w:val="a9"/>
              <w:spacing w:before="0" w:beforeAutospacing="0" w:after="0" w:afterAutospacing="0"/>
              <w:contextualSpacing/>
              <w:jc w:val="center"/>
            </w:pPr>
          </w:p>
        </w:tc>
        <w:tc>
          <w:tcPr>
            <w:tcW w:w="2596" w:type="dxa"/>
            <w:tcBorders>
              <w:top w:val="single" w:sz="4" w:space="0" w:color="auto"/>
              <w:left w:val="single" w:sz="4" w:space="0" w:color="auto"/>
              <w:bottom w:val="single" w:sz="4" w:space="0" w:color="auto"/>
              <w:right w:val="single" w:sz="4" w:space="0" w:color="auto"/>
            </w:tcBorders>
            <w:hideMark/>
          </w:tcPr>
          <w:p w14:paraId="331353E4" w14:textId="77777777" w:rsidR="00AD5303" w:rsidRPr="00AD5303" w:rsidRDefault="00AD5303">
            <w:pPr>
              <w:pStyle w:val="a9"/>
              <w:spacing w:before="0" w:beforeAutospacing="0" w:after="0" w:afterAutospacing="0"/>
              <w:contextualSpacing/>
            </w:pPr>
            <w:r w:rsidRPr="00AD5303">
              <w:t>Реконструкция существующих сетей</w:t>
            </w:r>
          </w:p>
        </w:tc>
        <w:tc>
          <w:tcPr>
            <w:tcW w:w="1843" w:type="dxa"/>
            <w:tcBorders>
              <w:top w:val="single" w:sz="4" w:space="0" w:color="auto"/>
              <w:left w:val="single" w:sz="4" w:space="0" w:color="auto"/>
              <w:bottom w:val="single" w:sz="4" w:space="0" w:color="auto"/>
              <w:right w:val="single" w:sz="4" w:space="0" w:color="auto"/>
            </w:tcBorders>
            <w:hideMark/>
          </w:tcPr>
          <w:p w14:paraId="07862CCB" w14:textId="77777777" w:rsidR="00AD5303" w:rsidRPr="00AD5303" w:rsidRDefault="00AD5303">
            <w:pPr>
              <w:pStyle w:val="a9"/>
              <w:spacing w:before="0" w:beforeAutospacing="0" w:after="0" w:afterAutospacing="0"/>
              <w:contextualSpacing/>
            </w:pPr>
            <w:r w:rsidRPr="00AD5303">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41712EDA"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2E1F497F"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513DB9CE"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76BC60D6" w14:textId="77777777" w:rsidR="00AD5303" w:rsidRPr="00AD5303" w:rsidRDefault="00AD5303">
            <w:pPr>
              <w:pStyle w:val="a9"/>
              <w:spacing w:before="0" w:beforeAutospacing="0" w:after="0" w:afterAutospacing="0"/>
              <w:contextualSpacing/>
              <w:jc w:val="center"/>
            </w:pPr>
            <w:r w:rsidRPr="00AD5303">
              <w:t>3.4</w:t>
            </w:r>
          </w:p>
        </w:tc>
        <w:tc>
          <w:tcPr>
            <w:tcW w:w="2596" w:type="dxa"/>
            <w:tcBorders>
              <w:top w:val="single" w:sz="4" w:space="0" w:color="auto"/>
              <w:left w:val="single" w:sz="4" w:space="0" w:color="auto"/>
              <w:bottom w:val="single" w:sz="4" w:space="0" w:color="auto"/>
              <w:right w:val="single" w:sz="4" w:space="0" w:color="auto"/>
            </w:tcBorders>
            <w:hideMark/>
          </w:tcPr>
          <w:p w14:paraId="33DBE1E9" w14:textId="77777777" w:rsidR="00AD5303" w:rsidRPr="00AD5303" w:rsidRDefault="00AD5303">
            <w:pPr>
              <w:pStyle w:val="a9"/>
              <w:spacing w:before="0" w:beforeAutospacing="0" w:after="0" w:afterAutospacing="0"/>
              <w:contextualSpacing/>
            </w:pPr>
            <w:r w:rsidRPr="00AD5303">
              <w:t>Строительство новых сетей в с. Подгорное</w:t>
            </w:r>
          </w:p>
        </w:tc>
        <w:tc>
          <w:tcPr>
            <w:tcW w:w="1843" w:type="dxa"/>
            <w:tcBorders>
              <w:top w:val="single" w:sz="4" w:space="0" w:color="auto"/>
              <w:left w:val="single" w:sz="4" w:space="0" w:color="auto"/>
              <w:bottom w:val="single" w:sz="4" w:space="0" w:color="auto"/>
              <w:right w:val="single" w:sz="4" w:space="0" w:color="auto"/>
            </w:tcBorders>
            <w:hideMark/>
          </w:tcPr>
          <w:p w14:paraId="157689E1"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7F94353B"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73CB16FC" w14:textId="77777777" w:rsidR="00AD5303" w:rsidRPr="00AD5303" w:rsidRDefault="00AD5303">
            <w:pPr>
              <w:pStyle w:val="a9"/>
              <w:spacing w:before="0" w:beforeAutospacing="0" w:after="0" w:afterAutospacing="0"/>
              <w:contextualSpacing/>
            </w:pPr>
            <w:r w:rsidRPr="00AD5303">
              <w:t>Не устанавливаются</w:t>
            </w:r>
          </w:p>
        </w:tc>
      </w:tr>
      <w:tr w:rsidR="00AD5303" w:rsidRPr="00AD5303" w14:paraId="6DAD38BF" w14:textId="77777777" w:rsidTr="006245EA">
        <w:trPr>
          <w:trHeight w:val="212"/>
        </w:trPr>
        <w:tc>
          <w:tcPr>
            <w:tcW w:w="518" w:type="dxa"/>
            <w:vMerge w:val="restart"/>
            <w:tcBorders>
              <w:top w:val="single" w:sz="4" w:space="0" w:color="auto"/>
              <w:left w:val="single" w:sz="4" w:space="0" w:color="auto"/>
              <w:bottom w:val="single" w:sz="4" w:space="0" w:color="auto"/>
              <w:right w:val="single" w:sz="4" w:space="0" w:color="auto"/>
            </w:tcBorders>
            <w:hideMark/>
          </w:tcPr>
          <w:p w14:paraId="480E0235" w14:textId="77777777" w:rsidR="00AD5303" w:rsidRPr="00AD5303" w:rsidRDefault="00AD5303">
            <w:pPr>
              <w:pStyle w:val="a9"/>
              <w:spacing w:before="0" w:beforeAutospacing="0" w:after="0" w:afterAutospacing="0"/>
              <w:contextualSpacing/>
              <w:jc w:val="center"/>
              <w:rPr>
                <w:b/>
              </w:rPr>
            </w:pPr>
            <w:r w:rsidRPr="00AD5303">
              <w:rPr>
                <w:b/>
              </w:rPr>
              <w:t>4</w:t>
            </w:r>
          </w:p>
        </w:tc>
        <w:tc>
          <w:tcPr>
            <w:tcW w:w="8827" w:type="dxa"/>
            <w:gridSpan w:val="4"/>
            <w:tcBorders>
              <w:top w:val="single" w:sz="4" w:space="0" w:color="auto"/>
              <w:left w:val="single" w:sz="4" w:space="0" w:color="auto"/>
              <w:bottom w:val="single" w:sz="4" w:space="0" w:color="auto"/>
              <w:right w:val="single" w:sz="4" w:space="0" w:color="auto"/>
            </w:tcBorders>
            <w:hideMark/>
          </w:tcPr>
          <w:p w14:paraId="5C777415" w14:textId="77777777" w:rsidR="00AD5303" w:rsidRPr="00AD5303" w:rsidRDefault="00AD5303">
            <w:pPr>
              <w:pStyle w:val="a9"/>
              <w:spacing w:before="0" w:beforeAutospacing="0" w:after="0" w:afterAutospacing="0"/>
              <w:contextualSpacing/>
              <w:rPr>
                <w:b/>
              </w:rPr>
            </w:pPr>
            <w:r w:rsidRPr="00AD5303">
              <w:rPr>
                <w:b/>
              </w:rPr>
              <w:t xml:space="preserve">Вид объекта: </w:t>
            </w:r>
            <w:r w:rsidRPr="00AD5303">
              <w:t>Электроснабжение</w:t>
            </w:r>
          </w:p>
        </w:tc>
      </w:tr>
      <w:tr w:rsidR="00AD5303" w:rsidRPr="00AD5303" w14:paraId="42DB6645" w14:textId="77777777" w:rsidTr="006245EA">
        <w:trPr>
          <w:trHeight w:val="275"/>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2966DF8A" w14:textId="77777777" w:rsidR="00AD5303" w:rsidRPr="00AD5303" w:rsidRDefault="00AD5303">
            <w:pPr>
              <w:jc w:val="left"/>
              <w:rPr>
                <w:rFonts w:ascii="Times New Roman" w:hAnsi="Times New Roman" w:cs="Times New Roman"/>
                <w:b/>
                <w:sz w:val="24"/>
                <w:szCs w:val="24"/>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6A9A7730" w14:textId="77777777" w:rsidR="00AD5303" w:rsidRPr="00AD5303" w:rsidRDefault="00AD5303">
            <w:pPr>
              <w:pStyle w:val="a9"/>
              <w:spacing w:before="0" w:beforeAutospacing="0" w:after="0" w:afterAutospacing="0"/>
              <w:contextualSpacing/>
              <w:rPr>
                <w:b/>
              </w:rPr>
            </w:pPr>
            <w:r w:rsidRPr="00AD5303">
              <w:rPr>
                <w:b/>
              </w:rPr>
              <w:t xml:space="preserve">Назначение объекта: </w:t>
            </w:r>
            <w:r w:rsidRPr="00AD5303">
              <w:rPr>
                <w:spacing w:val="2"/>
              </w:rPr>
              <w:t>Повышение эффективности и надежности функционирования системы электроснабжения</w:t>
            </w:r>
          </w:p>
        </w:tc>
      </w:tr>
      <w:tr w:rsidR="006245EA" w:rsidRPr="00AD5303" w14:paraId="2D1C8106"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75EF4C3D" w14:textId="77777777" w:rsidR="00AD5303" w:rsidRPr="00AD5303" w:rsidRDefault="00AD5303">
            <w:pPr>
              <w:pStyle w:val="a9"/>
              <w:spacing w:before="0" w:beforeAutospacing="0" w:after="0" w:afterAutospacing="0"/>
              <w:contextualSpacing/>
              <w:jc w:val="center"/>
            </w:pPr>
            <w:r w:rsidRPr="00AD5303">
              <w:t>4.1</w:t>
            </w:r>
          </w:p>
        </w:tc>
        <w:tc>
          <w:tcPr>
            <w:tcW w:w="2596" w:type="dxa"/>
            <w:tcBorders>
              <w:top w:val="single" w:sz="4" w:space="0" w:color="auto"/>
              <w:left w:val="single" w:sz="4" w:space="0" w:color="auto"/>
              <w:bottom w:val="single" w:sz="4" w:space="0" w:color="auto"/>
              <w:right w:val="single" w:sz="4" w:space="0" w:color="auto"/>
            </w:tcBorders>
            <w:hideMark/>
          </w:tcPr>
          <w:p w14:paraId="784CC4EE" w14:textId="77777777" w:rsidR="00AD5303" w:rsidRPr="00AD5303" w:rsidRDefault="00AD5303">
            <w:pPr>
              <w:pStyle w:val="a9"/>
              <w:spacing w:before="0" w:beforeAutospacing="0" w:after="0" w:afterAutospacing="0"/>
              <w:contextualSpacing/>
            </w:pPr>
            <w:r w:rsidRPr="00AD5303">
              <w:t>Строительство ВЛ 10кВ</w:t>
            </w:r>
            <w:r w:rsidRPr="00AD5303">
              <w:rPr>
                <w:rFonts w:eastAsia="Calibri"/>
                <w:lang w:bidi="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42BD992"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11467A4D" w14:textId="77777777" w:rsidR="00AD5303" w:rsidRPr="00AD5303" w:rsidRDefault="00AD5303">
            <w:pPr>
              <w:pStyle w:val="a9"/>
              <w:spacing w:before="0" w:beforeAutospacing="0" w:after="0" w:afterAutospacing="0"/>
              <w:contextualSpacing/>
            </w:pPr>
            <w:r w:rsidRPr="00AD5303">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57CEA1A8"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30879328"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398E9899" w14:textId="77777777" w:rsidR="00AD5303" w:rsidRPr="00AD5303" w:rsidRDefault="00AD5303">
            <w:pPr>
              <w:pStyle w:val="a9"/>
              <w:spacing w:before="0" w:beforeAutospacing="0" w:after="0" w:afterAutospacing="0"/>
              <w:contextualSpacing/>
              <w:jc w:val="center"/>
            </w:pPr>
            <w:r w:rsidRPr="00AD5303">
              <w:t>4.2</w:t>
            </w:r>
          </w:p>
        </w:tc>
        <w:tc>
          <w:tcPr>
            <w:tcW w:w="2596" w:type="dxa"/>
            <w:tcBorders>
              <w:top w:val="single" w:sz="4" w:space="0" w:color="auto"/>
              <w:left w:val="single" w:sz="4" w:space="0" w:color="auto"/>
              <w:bottom w:val="single" w:sz="4" w:space="0" w:color="auto"/>
              <w:right w:val="single" w:sz="4" w:space="0" w:color="auto"/>
            </w:tcBorders>
            <w:hideMark/>
          </w:tcPr>
          <w:p w14:paraId="2E81021F" w14:textId="77777777" w:rsidR="00AD5303" w:rsidRPr="00AD5303" w:rsidRDefault="00AD5303">
            <w:pPr>
              <w:pStyle w:val="a9"/>
              <w:spacing w:before="0" w:beforeAutospacing="0" w:after="0" w:afterAutospacing="0"/>
              <w:contextualSpacing/>
            </w:pPr>
            <w:r w:rsidRPr="00AD5303">
              <w:t xml:space="preserve">Строительство ВЛ 0,4кВ </w:t>
            </w:r>
          </w:p>
        </w:tc>
        <w:tc>
          <w:tcPr>
            <w:tcW w:w="1843" w:type="dxa"/>
            <w:tcBorders>
              <w:top w:val="single" w:sz="4" w:space="0" w:color="auto"/>
              <w:left w:val="single" w:sz="4" w:space="0" w:color="auto"/>
              <w:bottom w:val="single" w:sz="4" w:space="0" w:color="auto"/>
              <w:right w:val="single" w:sz="4" w:space="0" w:color="auto"/>
            </w:tcBorders>
            <w:hideMark/>
          </w:tcPr>
          <w:p w14:paraId="263B1F41"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452AB8BC" w14:textId="77777777" w:rsidR="00AD5303" w:rsidRPr="00AD5303" w:rsidRDefault="00AD5303">
            <w:pPr>
              <w:pStyle w:val="a9"/>
              <w:spacing w:before="0" w:beforeAutospacing="0" w:after="0" w:afterAutospacing="0"/>
              <w:contextualSpacing/>
            </w:pPr>
            <w:r w:rsidRPr="00AD5303">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12FDE003"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4158165B"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5C25249F" w14:textId="77777777" w:rsidR="00AD5303" w:rsidRPr="00AD5303" w:rsidRDefault="00AD5303">
            <w:pPr>
              <w:pStyle w:val="a9"/>
              <w:spacing w:before="0" w:beforeAutospacing="0" w:after="0" w:afterAutospacing="0"/>
              <w:contextualSpacing/>
              <w:jc w:val="center"/>
            </w:pPr>
            <w:r w:rsidRPr="00AD5303">
              <w:t>4.3</w:t>
            </w:r>
          </w:p>
        </w:tc>
        <w:tc>
          <w:tcPr>
            <w:tcW w:w="2596" w:type="dxa"/>
            <w:tcBorders>
              <w:top w:val="single" w:sz="4" w:space="0" w:color="auto"/>
              <w:left w:val="single" w:sz="4" w:space="0" w:color="auto"/>
              <w:bottom w:val="single" w:sz="4" w:space="0" w:color="auto"/>
              <w:right w:val="single" w:sz="4" w:space="0" w:color="auto"/>
            </w:tcBorders>
            <w:hideMark/>
          </w:tcPr>
          <w:p w14:paraId="17FABF5B" w14:textId="77777777" w:rsidR="00AD5303" w:rsidRPr="00AD5303" w:rsidRDefault="00AD5303">
            <w:pPr>
              <w:pStyle w:val="a9"/>
              <w:spacing w:before="0" w:beforeAutospacing="0" w:after="0" w:afterAutospacing="0"/>
              <w:contextualSpacing/>
            </w:pPr>
            <w:r w:rsidRPr="00AD5303">
              <w:t>Строительство ТП 10/0,4 кВ</w:t>
            </w:r>
          </w:p>
        </w:tc>
        <w:tc>
          <w:tcPr>
            <w:tcW w:w="1843" w:type="dxa"/>
            <w:tcBorders>
              <w:top w:val="single" w:sz="4" w:space="0" w:color="auto"/>
              <w:left w:val="single" w:sz="4" w:space="0" w:color="auto"/>
              <w:bottom w:val="single" w:sz="4" w:space="0" w:color="auto"/>
              <w:right w:val="single" w:sz="4" w:space="0" w:color="auto"/>
            </w:tcBorders>
            <w:hideMark/>
          </w:tcPr>
          <w:p w14:paraId="098BC680"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524AD811" w14:textId="77777777" w:rsidR="00AD5303" w:rsidRPr="00AD5303" w:rsidRDefault="00AD5303">
            <w:pPr>
              <w:pStyle w:val="a9"/>
              <w:spacing w:before="0" w:beforeAutospacing="0" w:after="0" w:afterAutospacing="0"/>
              <w:contextualSpacing/>
            </w:pPr>
            <w:r w:rsidRPr="00AD5303">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1C4FED87" w14:textId="77777777" w:rsidR="00AD5303" w:rsidRPr="00AD5303" w:rsidRDefault="00AD5303">
            <w:pPr>
              <w:pStyle w:val="a9"/>
              <w:spacing w:before="0" w:beforeAutospacing="0" w:after="0" w:afterAutospacing="0"/>
              <w:contextualSpacing/>
            </w:pPr>
            <w:r w:rsidRPr="00AD5303">
              <w:t>Не устанавливаются</w:t>
            </w:r>
          </w:p>
        </w:tc>
      </w:tr>
      <w:tr w:rsidR="00AD5303" w:rsidRPr="00AD5303" w14:paraId="5E6A516B" w14:textId="77777777" w:rsidTr="006245EA">
        <w:trPr>
          <w:trHeight w:val="212"/>
        </w:trPr>
        <w:tc>
          <w:tcPr>
            <w:tcW w:w="518" w:type="dxa"/>
            <w:vMerge w:val="restart"/>
            <w:tcBorders>
              <w:top w:val="single" w:sz="4" w:space="0" w:color="auto"/>
              <w:left w:val="single" w:sz="4" w:space="0" w:color="auto"/>
              <w:bottom w:val="single" w:sz="4" w:space="0" w:color="auto"/>
              <w:right w:val="single" w:sz="4" w:space="0" w:color="auto"/>
            </w:tcBorders>
            <w:hideMark/>
          </w:tcPr>
          <w:p w14:paraId="6B5E7161" w14:textId="77777777" w:rsidR="00AD5303" w:rsidRPr="00AD5303" w:rsidRDefault="00AD5303">
            <w:pPr>
              <w:pStyle w:val="a9"/>
              <w:spacing w:before="0" w:beforeAutospacing="0" w:after="0" w:afterAutospacing="0"/>
              <w:contextualSpacing/>
              <w:jc w:val="center"/>
              <w:rPr>
                <w:b/>
              </w:rPr>
            </w:pPr>
            <w:r w:rsidRPr="00AD5303">
              <w:rPr>
                <w:b/>
              </w:rPr>
              <w:lastRenderedPageBreak/>
              <w:t>5</w:t>
            </w:r>
          </w:p>
        </w:tc>
        <w:tc>
          <w:tcPr>
            <w:tcW w:w="8827" w:type="dxa"/>
            <w:gridSpan w:val="4"/>
            <w:tcBorders>
              <w:top w:val="single" w:sz="4" w:space="0" w:color="auto"/>
              <w:left w:val="single" w:sz="4" w:space="0" w:color="auto"/>
              <w:bottom w:val="single" w:sz="4" w:space="0" w:color="auto"/>
              <w:right w:val="single" w:sz="4" w:space="0" w:color="auto"/>
            </w:tcBorders>
            <w:hideMark/>
          </w:tcPr>
          <w:p w14:paraId="21308BA7" w14:textId="77777777" w:rsidR="00AD5303" w:rsidRPr="00AD5303" w:rsidRDefault="00AD5303">
            <w:pPr>
              <w:pStyle w:val="a9"/>
              <w:spacing w:before="0" w:beforeAutospacing="0" w:after="0" w:afterAutospacing="0"/>
              <w:contextualSpacing/>
              <w:rPr>
                <w:b/>
              </w:rPr>
            </w:pPr>
            <w:r w:rsidRPr="00AD5303">
              <w:rPr>
                <w:b/>
              </w:rPr>
              <w:t xml:space="preserve">Вид объекта: </w:t>
            </w:r>
            <w:r w:rsidRPr="00AD5303">
              <w:t>Объекты транспортной инфраструктуры</w:t>
            </w:r>
          </w:p>
        </w:tc>
      </w:tr>
      <w:tr w:rsidR="00AD5303" w:rsidRPr="00AD5303" w14:paraId="2CF9C305" w14:textId="77777777" w:rsidTr="006245EA">
        <w:trPr>
          <w:trHeight w:val="275"/>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2FC26837" w14:textId="77777777" w:rsidR="00AD5303" w:rsidRPr="00AD5303" w:rsidRDefault="00AD5303">
            <w:pPr>
              <w:jc w:val="left"/>
              <w:rPr>
                <w:rFonts w:ascii="Times New Roman" w:hAnsi="Times New Roman" w:cs="Times New Roman"/>
                <w:b/>
                <w:sz w:val="24"/>
                <w:szCs w:val="24"/>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5024C080" w14:textId="77777777" w:rsidR="00AD5303" w:rsidRPr="00AD5303" w:rsidRDefault="00AD5303">
            <w:pPr>
              <w:pStyle w:val="a9"/>
              <w:spacing w:before="0" w:beforeAutospacing="0" w:after="0" w:afterAutospacing="0"/>
              <w:contextualSpacing/>
              <w:rPr>
                <w:b/>
              </w:rPr>
            </w:pPr>
            <w:r w:rsidRPr="00AD5303">
              <w:rPr>
                <w:b/>
              </w:rPr>
              <w:t xml:space="preserve">Назначение объекта: </w:t>
            </w:r>
            <w:r w:rsidRPr="00AD5303">
              <w:rPr>
                <w:color w:val="000000"/>
              </w:rPr>
              <w:t>создание условий для безопасного движения в поселении</w:t>
            </w:r>
          </w:p>
        </w:tc>
      </w:tr>
      <w:tr w:rsidR="006245EA" w:rsidRPr="00AD5303" w14:paraId="496FFDC6"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04BB6C77" w14:textId="77777777" w:rsidR="00AD5303" w:rsidRPr="00AD5303" w:rsidRDefault="00AD5303">
            <w:pPr>
              <w:pStyle w:val="a9"/>
              <w:spacing w:before="0" w:beforeAutospacing="0" w:after="0" w:afterAutospacing="0"/>
              <w:contextualSpacing/>
              <w:jc w:val="center"/>
              <w:rPr>
                <w:lang w:val="en-US"/>
              </w:rPr>
            </w:pPr>
            <w:r w:rsidRPr="00AD5303">
              <w:rPr>
                <w:lang w:val="en-US"/>
              </w:rPr>
              <w:t>5.1</w:t>
            </w:r>
          </w:p>
        </w:tc>
        <w:tc>
          <w:tcPr>
            <w:tcW w:w="2596" w:type="dxa"/>
            <w:tcBorders>
              <w:top w:val="single" w:sz="4" w:space="0" w:color="auto"/>
              <w:left w:val="single" w:sz="4" w:space="0" w:color="auto"/>
              <w:bottom w:val="single" w:sz="4" w:space="0" w:color="auto"/>
              <w:right w:val="single" w:sz="4" w:space="0" w:color="auto"/>
            </w:tcBorders>
            <w:hideMark/>
          </w:tcPr>
          <w:p w14:paraId="253CB5F3" w14:textId="77777777" w:rsidR="00AD5303" w:rsidRPr="00AD5303" w:rsidRDefault="00AD5303">
            <w:pPr>
              <w:pStyle w:val="a9"/>
              <w:spacing w:before="0" w:beforeAutospacing="0" w:after="0" w:afterAutospacing="0"/>
              <w:contextualSpacing/>
              <w:rPr>
                <w:spacing w:val="-4"/>
              </w:rPr>
            </w:pPr>
            <w:r w:rsidRPr="00AD5303">
              <w:rPr>
                <w:spacing w:val="-4"/>
              </w:rPr>
              <w:t>Реконструкции улиц с. Подгорное с асфальтобетонным покрытием общей протяженностью 16,5 км</w:t>
            </w:r>
          </w:p>
        </w:tc>
        <w:tc>
          <w:tcPr>
            <w:tcW w:w="1843" w:type="dxa"/>
            <w:tcBorders>
              <w:top w:val="single" w:sz="4" w:space="0" w:color="auto"/>
              <w:left w:val="single" w:sz="4" w:space="0" w:color="auto"/>
              <w:bottom w:val="single" w:sz="4" w:space="0" w:color="auto"/>
              <w:right w:val="single" w:sz="4" w:space="0" w:color="auto"/>
            </w:tcBorders>
            <w:hideMark/>
          </w:tcPr>
          <w:p w14:paraId="251CDEE8" w14:textId="77777777" w:rsidR="00AD5303" w:rsidRPr="00AD5303" w:rsidRDefault="00AD5303">
            <w:pPr>
              <w:pStyle w:val="a9"/>
              <w:spacing w:before="0" w:beforeAutospacing="0" w:after="0" w:afterAutospacing="0"/>
              <w:contextualSpacing/>
            </w:pPr>
            <w:r w:rsidRPr="00AD5303">
              <w:rPr>
                <w:spacing w:val="-4"/>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5FA02386"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1D7FC331"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553C49DD"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68678000" w14:textId="77777777" w:rsidR="00AD5303" w:rsidRPr="00AD5303" w:rsidRDefault="00AD5303">
            <w:pPr>
              <w:pStyle w:val="a9"/>
              <w:spacing w:before="0" w:beforeAutospacing="0" w:after="0" w:afterAutospacing="0"/>
              <w:contextualSpacing/>
              <w:jc w:val="center"/>
              <w:rPr>
                <w:lang w:val="en-US"/>
              </w:rPr>
            </w:pPr>
            <w:r w:rsidRPr="00AD5303">
              <w:rPr>
                <w:lang w:val="en-US"/>
              </w:rPr>
              <w:t>5.2</w:t>
            </w:r>
          </w:p>
        </w:tc>
        <w:tc>
          <w:tcPr>
            <w:tcW w:w="2596" w:type="dxa"/>
            <w:tcBorders>
              <w:top w:val="single" w:sz="4" w:space="0" w:color="auto"/>
              <w:left w:val="single" w:sz="4" w:space="0" w:color="auto"/>
              <w:bottom w:val="single" w:sz="4" w:space="0" w:color="auto"/>
              <w:right w:val="single" w:sz="4" w:space="0" w:color="auto"/>
            </w:tcBorders>
            <w:hideMark/>
          </w:tcPr>
          <w:p w14:paraId="65A66F7E" w14:textId="77777777" w:rsidR="00AD5303" w:rsidRPr="00AD5303" w:rsidRDefault="00AD5303">
            <w:pPr>
              <w:pStyle w:val="a9"/>
              <w:spacing w:before="0" w:beforeAutospacing="0" w:after="0" w:afterAutospacing="0"/>
              <w:contextualSpacing/>
              <w:rPr>
                <w:spacing w:val="-4"/>
              </w:rPr>
            </w:pPr>
            <w:r w:rsidRPr="00AD5303">
              <w:rPr>
                <w:spacing w:val="-4"/>
              </w:rPr>
              <w:t>Реконструкция улицы Центральная в с. Чемондаевка, асфальтобетонное покрытие, протяженность - 1,0 км</w:t>
            </w:r>
          </w:p>
        </w:tc>
        <w:tc>
          <w:tcPr>
            <w:tcW w:w="1843" w:type="dxa"/>
            <w:tcBorders>
              <w:top w:val="single" w:sz="4" w:space="0" w:color="auto"/>
              <w:left w:val="single" w:sz="4" w:space="0" w:color="auto"/>
              <w:bottom w:val="single" w:sz="4" w:space="0" w:color="auto"/>
              <w:right w:val="single" w:sz="4" w:space="0" w:color="auto"/>
            </w:tcBorders>
            <w:hideMark/>
          </w:tcPr>
          <w:p w14:paraId="3D101967" w14:textId="77777777" w:rsidR="00AD5303" w:rsidRPr="00AD5303" w:rsidRDefault="00AD5303">
            <w:pPr>
              <w:pStyle w:val="a9"/>
              <w:spacing w:before="0" w:beforeAutospacing="0" w:after="0" w:afterAutospacing="0"/>
              <w:contextualSpacing/>
            </w:pPr>
            <w:r w:rsidRPr="00AD5303">
              <w:rPr>
                <w:spacing w:val="-4"/>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2DAB5C16" w14:textId="77777777" w:rsidR="00AD5303" w:rsidRPr="00AD5303" w:rsidRDefault="00AD5303">
            <w:pPr>
              <w:pStyle w:val="a9"/>
              <w:spacing w:before="0" w:beforeAutospacing="0" w:after="0" w:afterAutospacing="0"/>
              <w:contextualSpacing/>
            </w:pPr>
            <w:r w:rsidRPr="00AD5303">
              <w:t>Подгорнское сельское поселение, с. Чемондаевка</w:t>
            </w:r>
          </w:p>
        </w:tc>
        <w:tc>
          <w:tcPr>
            <w:tcW w:w="1979" w:type="dxa"/>
            <w:tcBorders>
              <w:top w:val="single" w:sz="4" w:space="0" w:color="auto"/>
              <w:left w:val="single" w:sz="4" w:space="0" w:color="auto"/>
              <w:bottom w:val="single" w:sz="4" w:space="0" w:color="auto"/>
              <w:right w:val="single" w:sz="4" w:space="0" w:color="auto"/>
            </w:tcBorders>
            <w:hideMark/>
          </w:tcPr>
          <w:p w14:paraId="21F87F67"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3EC4B3DF"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04EA8D03" w14:textId="77777777" w:rsidR="00AD5303" w:rsidRPr="00AD5303" w:rsidRDefault="00AD5303">
            <w:pPr>
              <w:pStyle w:val="a9"/>
              <w:spacing w:before="0" w:beforeAutospacing="0" w:after="0" w:afterAutospacing="0"/>
              <w:contextualSpacing/>
              <w:jc w:val="center"/>
              <w:rPr>
                <w:lang w:val="en-US"/>
              </w:rPr>
            </w:pPr>
            <w:r w:rsidRPr="00AD5303">
              <w:rPr>
                <w:lang w:val="en-US"/>
              </w:rPr>
              <w:t>5.3</w:t>
            </w:r>
          </w:p>
        </w:tc>
        <w:tc>
          <w:tcPr>
            <w:tcW w:w="2596" w:type="dxa"/>
            <w:tcBorders>
              <w:top w:val="single" w:sz="4" w:space="0" w:color="auto"/>
              <w:left w:val="single" w:sz="4" w:space="0" w:color="auto"/>
              <w:bottom w:val="single" w:sz="4" w:space="0" w:color="auto"/>
              <w:right w:val="single" w:sz="4" w:space="0" w:color="auto"/>
            </w:tcBorders>
            <w:hideMark/>
          </w:tcPr>
          <w:p w14:paraId="35306AE1" w14:textId="77777777" w:rsidR="00AD5303" w:rsidRPr="00AD5303" w:rsidRDefault="00AD5303">
            <w:pPr>
              <w:pStyle w:val="a9"/>
              <w:spacing w:before="0" w:beforeAutospacing="0" w:after="0" w:afterAutospacing="0"/>
              <w:contextualSpacing/>
              <w:rPr>
                <w:spacing w:val="-4"/>
              </w:rPr>
            </w:pPr>
            <w:r w:rsidRPr="00AD5303">
              <w:rPr>
                <w:spacing w:val="-4"/>
              </w:rPr>
              <w:t>Реконструкция улицы Октябрьская в с. Мушкино, асфальтобетонное покрытие, протяженность – 1,5 км</w:t>
            </w:r>
          </w:p>
        </w:tc>
        <w:tc>
          <w:tcPr>
            <w:tcW w:w="1843" w:type="dxa"/>
            <w:tcBorders>
              <w:top w:val="single" w:sz="4" w:space="0" w:color="auto"/>
              <w:left w:val="single" w:sz="4" w:space="0" w:color="auto"/>
              <w:bottom w:val="single" w:sz="4" w:space="0" w:color="auto"/>
              <w:right w:val="single" w:sz="4" w:space="0" w:color="auto"/>
            </w:tcBorders>
            <w:hideMark/>
          </w:tcPr>
          <w:p w14:paraId="1D811BD2" w14:textId="77777777" w:rsidR="00AD5303" w:rsidRPr="00AD5303" w:rsidRDefault="00AD5303">
            <w:pPr>
              <w:pStyle w:val="a9"/>
              <w:spacing w:before="0" w:beforeAutospacing="0" w:after="0" w:afterAutospacing="0"/>
              <w:contextualSpacing/>
            </w:pPr>
            <w:r w:rsidRPr="00AD5303">
              <w:rPr>
                <w:spacing w:val="-4"/>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7D151835" w14:textId="77777777" w:rsidR="00AD5303" w:rsidRPr="00AD5303" w:rsidRDefault="00AD5303">
            <w:pPr>
              <w:pStyle w:val="a9"/>
              <w:spacing w:before="0" w:beforeAutospacing="0" w:after="0" w:afterAutospacing="0"/>
              <w:contextualSpacing/>
            </w:pPr>
            <w:r w:rsidRPr="00AD5303">
              <w:t>Подгорнское сельское поселение, с. Мушкино</w:t>
            </w:r>
          </w:p>
        </w:tc>
        <w:tc>
          <w:tcPr>
            <w:tcW w:w="1979" w:type="dxa"/>
            <w:tcBorders>
              <w:top w:val="single" w:sz="4" w:space="0" w:color="auto"/>
              <w:left w:val="single" w:sz="4" w:space="0" w:color="auto"/>
              <w:bottom w:val="single" w:sz="4" w:space="0" w:color="auto"/>
              <w:right w:val="single" w:sz="4" w:space="0" w:color="auto"/>
            </w:tcBorders>
            <w:hideMark/>
          </w:tcPr>
          <w:p w14:paraId="2D4EB00D"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17AA4044"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1B3540FD" w14:textId="77777777" w:rsidR="00AD5303" w:rsidRPr="00AD5303" w:rsidRDefault="00AD5303">
            <w:pPr>
              <w:pStyle w:val="a9"/>
              <w:spacing w:before="0" w:beforeAutospacing="0" w:after="0" w:afterAutospacing="0"/>
              <w:contextualSpacing/>
              <w:jc w:val="center"/>
              <w:rPr>
                <w:lang w:val="en-US"/>
              </w:rPr>
            </w:pPr>
            <w:r w:rsidRPr="00AD5303">
              <w:rPr>
                <w:lang w:val="en-US"/>
              </w:rPr>
              <w:t>5.4</w:t>
            </w:r>
          </w:p>
        </w:tc>
        <w:tc>
          <w:tcPr>
            <w:tcW w:w="2596" w:type="dxa"/>
            <w:tcBorders>
              <w:top w:val="single" w:sz="4" w:space="0" w:color="auto"/>
              <w:left w:val="single" w:sz="4" w:space="0" w:color="auto"/>
              <w:bottom w:val="single" w:sz="4" w:space="0" w:color="auto"/>
              <w:right w:val="single" w:sz="4" w:space="0" w:color="auto"/>
            </w:tcBorders>
            <w:hideMark/>
          </w:tcPr>
          <w:p w14:paraId="650AEE9E" w14:textId="77777777" w:rsidR="00AD5303" w:rsidRPr="00AD5303" w:rsidRDefault="00AD5303">
            <w:pPr>
              <w:pStyle w:val="a9"/>
              <w:spacing w:before="0" w:beforeAutospacing="0" w:after="0" w:afterAutospacing="0"/>
              <w:contextualSpacing/>
              <w:rPr>
                <w:spacing w:val="-4"/>
              </w:rPr>
            </w:pPr>
            <w:r w:rsidRPr="00AD5303">
              <w:rPr>
                <w:spacing w:val="-4"/>
              </w:rPr>
              <w:t>Реконструкция улицы Трудовая в п. Трудовой, асфальтобетонное покрытие, протяженность – 0,8 км</w:t>
            </w:r>
          </w:p>
        </w:tc>
        <w:tc>
          <w:tcPr>
            <w:tcW w:w="1843" w:type="dxa"/>
            <w:tcBorders>
              <w:top w:val="single" w:sz="4" w:space="0" w:color="auto"/>
              <w:left w:val="single" w:sz="4" w:space="0" w:color="auto"/>
              <w:bottom w:val="single" w:sz="4" w:space="0" w:color="auto"/>
              <w:right w:val="single" w:sz="4" w:space="0" w:color="auto"/>
            </w:tcBorders>
            <w:hideMark/>
          </w:tcPr>
          <w:p w14:paraId="6F7112E4" w14:textId="77777777" w:rsidR="00AD5303" w:rsidRPr="00AD5303" w:rsidRDefault="00AD5303">
            <w:pPr>
              <w:pStyle w:val="a9"/>
              <w:spacing w:before="0" w:beforeAutospacing="0" w:after="0" w:afterAutospacing="0"/>
              <w:contextualSpacing/>
            </w:pPr>
            <w:r w:rsidRPr="00AD5303">
              <w:rPr>
                <w:spacing w:val="-4"/>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5FEE9975" w14:textId="77777777" w:rsidR="00AD5303" w:rsidRPr="00AD5303" w:rsidRDefault="00AD5303">
            <w:pPr>
              <w:pStyle w:val="a9"/>
              <w:spacing w:before="0" w:beforeAutospacing="0" w:after="0" w:afterAutospacing="0"/>
              <w:contextualSpacing/>
            </w:pPr>
            <w:r w:rsidRPr="00AD5303">
              <w:t>Подгорнское сельское поселение, п. Трудовой</w:t>
            </w:r>
          </w:p>
        </w:tc>
        <w:tc>
          <w:tcPr>
            <w:tcW w:w="1979" w:type="dxa"/>
            <w:tcBorders>
              <w:top w:val="single" w:sz="4" w:space="0" w:color="auto"/>
              <w:left w:val="single" w:sz="4" w:space="0" w:color="auto"/>
              <w:bottom w:val="single" w:sz="4" w:space="0" w:color="auto"/>
              <w:right w:val="single" w:sz="4" w:space="0" w:color="auto"/>
            </w:tcBorders>
            <w:hideMark/>
          </w:tcPr>
          <w:p w14:paraId="5F81F53E"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24A03CA5"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79702407" w14:textId="77777777" w:rsidR="00AD5303" w:rsidRPr="00AD5303" w:rsidRDefault="00AD5303">
            <w:pPr>
              <w:pStyle w:val="a9"/>
              <w:spacing w:before="0" w:beforeAutospacing="0" w:after="0" w:afterAutospacing="0"/>
              <w:contextualSpacing/>
              <w:jc w:val="center"/>
              <w:rPr>
                <w:lang w:val="en-US"/>
              </w:rPr>
            </w:pPr>
            <w:r w:rsidRPr="00AD5303">
              <w:rPr>
                <w:lang w:val="en-US"/>
              </w:rPr>
              <w:t>5.5</w:t>
            </w:r>
          </w:p>
        </w:tc>
        <w:tc>
          <w:tcPr>
            <w:tcW w:w="2596" w:type="dxa"/>
            <w:tcBorders>
              <w:top w:val="single" w:sz="4" w:space="0" w:color="auto"/>
              <w:left w:val="single" w:sz="4" w:space="0" w:color="auto"/>
              <w:bottom w:val="single" w:sz="4" w:space="0" w:color="auto"/>
              <w:right w:val="single" w:sz="4" w:space="0" w:color="auto"/>
            </w:tcBorders>
            <w:hideMark/>
          </w:tcPr>
          <w:p w14:paraId="5E230AA4" w14:textId="77777777" w:rsidR="00AD5303" w:rsidRPr="00AD5303" w:rsidRDefault="00AD5303">
            <w:pPr>
              <w:pStyle w:val="a9"/>
              <w:spacing w:before="0" w:beforeAutospacing="0" w:after="0" w:afterAutospacing="0"/>
              <w:contextualSpacing/>
              <w:rPr>
                <w:spacing w:val="-4"/>
              </w:rPr>
            </w:pPr>
            <w:r w:rsidRPr="00AD5303">
              <w:rPr>
                <w:spacing w:val="-4"/>
              </w:rPr>
              <w:t>Реконструкция улицы Береговая в</w:t>
            </w:r>
          </w:p>
          <w:p w14:paraId="015C1737" w14:textId="77777777" w:rsidR="00AD5303" w:rsidRPr="00AD5303" w:rsidRDefault="00AD5303">
            <w:pPr>
              <w:pStyle w:val="a9"/>
              <w:spacing w:before="0" w:beforeAutospacing="0" w:after="0" w:afterAutospacing="0"/>
              <w:contextualSpacing/>
              <w:rPr>
                <w:spacing w:val="-4"/>
              </w:rPr>
            </w:pPr>
            <w:r w:rsidRPr="00AD5303">
              <w:rPr>
                <w:spacing w:val="-4"/>
              </w:rPr>
              <w:t>д. Минеевка, асфальтобетонное покрытие, протяженность – 1,0 км</w:t>
            </w:r>
          </w:p>
        </w:tc>
        <w:tc>
          <w:tcPr>
            <w:tcW w:w="1843" w:type="dxa"/>
            <w:tcBorders>
              <w:top w:val="single" w:sz="4" w:space="0" w:color="auto"/>
              <w:left w:val="single" w:sz="4" w:space="0" w:color="auto"/>
              <w:bottom w:val="single" w:sz="4" w:space="0" w:color="auto"/>
              <w:right w:val="single" w:sz="4" w:space="0" w:color="auto"/>
            </w:tcBorders>
            <w:hideMark/>
          </w:tcPr>
          <w:p w14:paraId="44F34018" w14:textId="77777777" w:rsidR="00AD5303" w:rsidRPr="00AD5303" w:rsidRDefault="00AD5303">
            <w:pPr>
              <w:pStyle w:val="a9"/>
              <w:spacing w:before="0" w:beforeAutospacing="0" w:after="0" w:afterAutospacing="0"/>
              <w:contextualSpacing/>
            </w:pPr>
            <w:r w:rsidRPr="00AD5303">
              <w:rPr>
                <w:spacing w:val="-4"/>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42EEAB84" w14:textId="77777777" w:rsidR="00AD5303" w:rsidRPr="00AD5303" w:rsidRDefault="00AD5303">
            <w:pPr>
              <w:pStyle w:val="a9"/>
              <w:spacing w:before="0" w:beforeAutospacing="0" w:after="0" w:afterAutospacing="0"/>
              <w:contextualSpacing/>
            </w:pPr>
            <w:r w:rsidRPr="00AD5303">
              <w:t>Подгорнское сельское поселение, д. Минеевка</w:t>
            </w:r>
          </w:p>
        </w:tc>
        <w:tc>
          <w:tcPr>
            <w:tcW w:w="1979" w:type="dxa"/>
            <w:tcBorders>
              <w:top w:val="single" w:sz="4" w:space="0" w:color="auto"/>
              <w:left w:val="single" w:sz="4" w:space="0" w:color="auto"/>
              <w:bottom w:val="single" w:sz="4" w:space="0" w:color="auto"/>
              <w:right w:val="single" w:sz="4" w:space="0" w:color="auto"/>
            </w:tcBorders>
            <w:hideMark/>
          </w:tcPr>
          <w:p w14:paraId="5936C13E"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3BCAB0AC"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3243469B" w14:textId="77777777" w:rsidR="00AD5303" w:rsidRPr="00AD5303" w:rsidRDefault="00AD5303">
            <w:pPr>
              <w:pStyle w:val="a9"/>
              <w:spacing w:before="0" w:beforeAutospacing="0" w:after="0" w:afterAutospacing="0"/>
              <w:contextualSpacing/>
              <w:jc w:val="center"/>
              <w:rPr>
                <w:lang w:val="en-US"/>
              </w:rPr>
            </w:pPr>
            <w:r w:rsidRPr="00AD5303">
              <w:rPr>
                <w:lang w:val="en-US"/>
              </w:rPr>
              <w:t>5.6</w:t>
            </w:r>
          </w:p>
        </w:tc>
        <w:tc>
          <w:tcPr>
            <w:tcW w:w="2596" w:type="dxa"/>
            <w:tcBorders>
              <w:top w:val="single" w:sz="4" w:space="0" w:color="auto"/>
              <w:left w:val="single" w:sz="4" w:space="0" w:color="auto"/>
              <w:bottom w:val="single" w:sz="4" w:space="0" w:color="auto"/>
              <w:right w:val="single" w:sz="4" w:space="0" w:color="auto"/>
            </w:tcBorders>
            <w:hideMark/>
          </w:tcPr>
          <w:p w14:paraId="59F878C8" w14:textId="77777777" w:rsidR="00AD5303" w:rsidRPr="00AD5303" w:rsidRDefault="00AD5303">
            <w:pPr>
              <w:pStyle w:val="a9"/>
              <w:spacing w:before="0" w:beforeAutospacing="0" w:after="0" w:afterAutospacing="0"/>
              <w:contextualSpacing/>
              <w:rPr>
                <w:spacing w:val="-4"/>
              </w:rPr>
            </w:pPr>
            <w:r w:rsidRPr="00AD5303">
              <w:rPr>
                <w:spacing w:val="-4"/>
              </w:rPr>
              <w:t>Ремонт 116,2 км автомобильных дорог</w:t>
            </w:r>
          </w:p>
        </w:tc>
        <w:tc>
          <w:tcPr>
            <w:tcW w:w="1843" w:type="dxa"/>
            <w:tcBorders>
              <w:top w:val="single" w:sz="4" w:space="0" w:color="auto"/>
              <w:left w:val="single" w:sz="4" w:space="0" w:color="auto"/>
              <w:bottom w:val="single" w:sz="4" w:space="0" w:color="auto"/>
              <w:right w:val="single" w:sz="4" w:space="0" w:color="auto"/>
            </w:tcBorders>
            <w:hideMark/>
          </w:tcPr>
          <w:p w14:paraId="2C3E6DA5" w14:textId="77777777" w:rsidR="00AD5303" w:rsidRPr="00AD5303" w:rsidRDefault="00AD5303">
            <w:pPr>
              <w:pStyle w:val="a9"/>
              <w:spacing w:before="0" w:beforeAutospacing="0" w:after="0" w:afterAutospacing="0"/>
              <w:contextualSpacing/>
            </w:pPr>
            <w:r w:rsidRPr="00AD5303">
              <w:rPr>
                <w:spacing w:val="-4"/>
              </w:rPr>
              <w:t>Ремонт</w:t>
            </w:r>
          </w:p>
        </w:tc>
        <w:tc>
          <w:tcPr>
            <w:tcW w:w="2409" w:type="dxa"/>
            <w:tcBorders>
              <w:top w:val="single" w:sz="4" w:space="0" w:color="auto"/>
              <w:left w:val="single" w:sz="4" w:space="0" w:color="auto"/>
              <w:bottom w:val="single" w:sz="4" w:space="0" w:color="auto"/>
              <w:right w:val="single" w:sz="4" w:space="0" w:color="auto"/>
            </w:tcBorders>
            <w:hideMark/>
          </w:tcPr>
          <w:p w14:paraId="72011660" w14:textId="77777777" w:rsidR="00AD5303" w:rsidRPr="00AD5303" w:rsidRDefault="00AD5303">
            <w:pPr>
              <w:pStyle w:val="a9"/>
              <w:spacing w:before="0" w:beforeAutospacing="0" w:after="0" w:afterAutospacing="0"/>
              <w:contextualSpacing/>
            </w:pPr>
            <w:r w:rsidRPr="00AD5303">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2EC44CFF"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6EAFE8AD"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69E88EBF" w14:textId="77777777" w:rsidR="00AD5303" w:rsidRPr="00AD5303" w:rsidRDefault="00AD5303">
            <w:pPr>
              <w:pStyle w:val="a9"/>
              <w:spacing w:before="0" w:beforeAutospacing="0" w:after="0" w:afterAutospacing="0"/>
              <w:contextualSpacing/>
              <w:jc w:val="center"/>
              <w:rPr>
                <w:lang w:val="en-US"/>
              </w:rPr>
            </w:pPr>
            <w:r w:rsidRPr="00AD5303">
              <w:rPr>
                <w:lang w:val="en-US"/>
              </w:rPr>
              <w:t>5.7</w:t>
            </w:r>
          </w:p>
        </w:tc>
        <w:tc>
          <w:tcPr>
            <w:tcW w:w="2596" w:type="dxa"/>
            <w:tcBorders>
              <w:top w:val="single" w:sz="4" w:space="0" w:color="auto"/>
              <w:left w:val="single" w:sz="4" w:space="0" w:color="auto"/>
              <w:bottom w:val="single" w:sz="4" w:space="0" w:color="auto"/>
              <w:right w:val="single" w:sz="4" w:space="0" w:color="auto"/>
            </w:tcBorders>
            <w:hideMark/>
          </w:tcPr>
          <w:p w14:paraId="19B9348B" w14:textId="77777777" w:rsidR="00AD5303" w:rsidRPr="00AD5303" w:rsidRDefault="00AD5303">
            <w:pPr>
              <w:pStyle w:val="a9"/>
              <w:rPr>
                <w:spacing w:val="-4"/>
              </w:rPr>
            </w:pPr>
            <w:r w:rsidRPr="00AD5303">
              <w:rPr>
                <w:spacing w:val="-4"/>
              </w:rPr>
              <w:t>Комплексные мероприятия по организации дорожного движения, в том числе, мероприятия по повышению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hideMark/>
          </w:tcPr>
          <w:p w14:paraId="71217556" w14:textId="77777777" w:rsidR="00AD5303" w:rsidRPr="00AD5303" w:rsidRDefault="00AD5303">
            <w:pPr>
              <w:pStyle w:val="a9"/>
              <w:spacing w:before="0" w:beforeAutospacing="0" w:after="0" w:afterAutospacing="0"/>
              <w:contextualSpacing/>
            </w:pPr>
            <w:r w:rsidRPr="00AD5303">
              <w:t>Установка и корректировка технических средств организации дорожного движения</w:t>
            </w:r>
          </w:p>
        </w:tc>
        <w:tc>
          <w:tcPr>
            <w:tcW w:w="2409" w:type="dxa"/>
            <w:tcBorders>
              <w:top w:val="single" w:sz="4" w:space="0" w:color="auto"/>
              <w:left w:val="single" w:sz="4" w:space="0" w:color="auto"/>
              <w:bottom w:val="single" w:sz="4" w:space="0" w:color="auto"/>
              <w:right w:val="single" w:sz="4" w:space="0" w:color="auto"/>
            </w:tcBorders>
            <w:hideMark/>
          </w:tcPr>
          <w:p w14:paraId="2B9F50F7" w14:textId="77777777" w:rsidR="00AD5303" w:rsidRPr="00AD5303" w:rsidRDefault="00AD5303">
            <w:pPr>
              <w:pStyle w:val="a9"/>
              <w:spacing w:before="0" w:beforeAutospacing="0" w:after="0" w:afterAutospacing="0"/>
              <w:contextualSpacing/>
            </w:pPr>
            <w:r w:rsidRPr="00AD5303">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19F1DCCA" w14:textId="77777777" w:rsidR="00AD5303" w:rsidRPr="00AD5303" w:rsidRDefault="00AD5303">
            <w:pPr>
              <w:pStyle w:val="a9"/>
              <w:spacing w:before="0" w:beforeAutospacing="0" w:after="0" w:afterAutospacing="0"/>
              <w:contextualSpacing/>
            </w:pPr>
            <w:r w:rsidRPr="00AD5303">
              <w:t>Не устанавливаются</w:t>
            </w:r>
          </w:p>
        </w:tc>
      </w:tr>
      <w:tr w:rsidR="00AD5303" w:rsidRPr="00AD5303" w14:paraId="03F36E30" w14:textId="77777777" w:rsidTr="006245EA">
        <w:trPr>
          <w:trHeight w:val="212"/>
        </w:trPr>
        <w:tc>
          <w:tcPr>
            <w:tcW w:w="518" w:type="dxa"/>
            <w:vMerge w:val="restart"/>
            <w:tcBorders>
              <w:top w:val="single" w:sz="4" w:space="0" w:color="auto"/>
              <w:left w:val="single" w:sz="4" w:space="0" w:color="auto"/>
              <w:bottom w:val="single" w:sz="4" w:space="0" w:color="auto"/>
              <w:right w:val="single" w:sz="4" w:space="0" w:color="auto"/>
            </w:tcBorders>
            <w:hideMark/>
          </w:tcPr>
          <w:p w14:paraId="6D7E36FF" w14:textId="77777777" w:rsidR="00AD5303" w:rsidRPr="00AD5303" w:rsidRDefault="00AD5303">
            <w:pPr>
              <w:pStyle w:val="a9"/>
              <w:spacing w:before="0" w:beforeAutospacing="0" w:after="0" w:afterAutospacing="0"/>
              <w:contextualSpacing/>
              <w:jc w:val="center"/>
              <w:rPr>
                <w:b/>
                <w:lang w:val="en-US"/>
              </w:rPr>
            </w:pPr>
            <w:r w:rsidRPr="00AD5303">
              <w:rPr>
                <w:b/>
                <w:lang w:val="en-US"/>
              </w:rPr>
              <w:t>6</w:t>
            </w:r>
          </w:p>
        </w:tc>
        <w:tc>
          <w:tcPr>
            <w:tcW w:w="8827" w:type="dxa"/>
            <w:gridSpan w:val="4"/>
            <w:tcBorders>
              <w:top w:val="single" w:sz="4" w:space="0" w:color="auto"/>
              <w:left w:val="single" w:sz="4" w:space="0" w:color="auto"/>
              <w:bottom w:val="single" w:sz="4" w:space="0" w:color="auto"/>
              <w:right w:val="single" w:sz="4" w:space="0" w:color="auto"/>
            </w:tcBorders>
            <w:hideMark/>
          </w:tcPr>
          <w:p w14:paraId="1E10C21C" w14:textId="77777777" w:rsidR="00AD5303" w:rsidRPr="00AD5303" w:rsidRDefault="00AD5303">
            <w:pPr>
              <w:pStyle w:val="a9"/>
              <w:spacing w:before="0" w:beforeAutospacing="0" w:after="0" w:afterAutospacing="0"/>
              <w:contextualSpacing/>
              <w:rPr>
                <w:b/>
              </w:rPr>
            </w:pPr>
            <w:r w:rsidRPr="00AD5303">
              <w:rPr>
                <w:b/>
              </w:rPr>
              <w:t xml:space="preserve">Вид объекта: </w:t>
            </w:r>
            <w:r w:rsidRPr="00AD5303">
              <w:t>Объекты благоустройства территории</w:t>
            </w:r>
          </w:p>
        </w:tc>
      </w:tr>
      <w:tr w:rsidR="00AD5303" w:rsidRPr="00AD5303" w14:paraId="2A4E912E" w14:textId="77777777" w:rsidTr="006245EA">
        <w:trPr>
          <w:trHeight w:val="275"/>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2CD6DBE4" w14:textId="77777777" w:rsidR="00AD5303" w:rsidRPr="00AD5303" w:rsidRDefault="00AD5303">
            <w:pPr>
              <w:jc w:val="left"/>
              <w:rPr>
                <w:rFonts w:ascii="Times New Roman" w:hAnsi="Times New Roman" w:cs="Times New Roman"/>
                <w:b/>
                <w:sz w:val="24"/>
                <w:szCs w:val="24"/>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49BE7300" w14:textId="77777777" w:rsidR="00AD5303" w:rsidRPr="00AD5303" w:rsidRDefault="00AD5303">
            <w:pPr>
              <w:pStyle w:val="a9"/>
              <w:spacing w:before="0" w:beforeAutospacing="0" w:after="0" w:afterAutospacing="0"/>
              <w:contextualSpacing/>
              <w:rPr>
                <w:b/>
              </w:rPr>
            </w:pPr>
            <w:r w:rsidRPr="00AD5303">
              <w:rPr>
                <w:b/>
              </w:rPr>
              <w:t xml:space="preserve">Назначение объекта: </w:t>
            </w:r>
            <w:r w:rsidRPr="00AD5303">
              <w:rPr>
                <w:color w:val="000000"/>
              </w:rPr>
              <w:t>создание благоприятный условий для проживания</w:t>
            </w:r>
          </w:p>
        </w:tc>
      </w:tr>
      <w:tr w:rsidR="006245EA" w:rsidRPr="00AD5303" w14:paraId="17F18CF7"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232464CF" w14:textId="77777777" w:rsidR="00AD5303" w:rsidRPr="00AD5303" w:rsidRDefault="00AD5303">
            <w:pPr>
              <w:pStyle w:val="a9"/>
              <w:spacing w:before="0" w:beforeAutospacing="0" w:after="0" w:afterAutospacing="0"/>
              <w:contextualSpacing/>
              <w:jc w:val="center"/>
            </w:pPr>
            <w:r w:rsidRPr="00AD5303">
              <w:t>6.1</w:t>
            </w:r>
          </w:p>
        </w:tc>
        <w:tc>
          <w:tcPr>
            <w:tcW w:w="2596" w:type="dxa"/>
            <w:tcBorders>
              <w:top w:val="single" w:sz="4" w:space="0" w:color="auto"/>
              <w:left w:val="single" w:sz="4" w:space="0" w:color="auto"/>
              <w:bottom w:val="single" w:sz="4" w:space="0" w:color="auto"/>
              <w:right w:val="single" w:sz="4" w:space="0" w:color="auto"/>
            </w:tcBorders>
            <w:hideMark/>
          </w:tcPr>
          <w:p w14:paraId="463C1D89" w14:textId="77777777" w:rsidR="00AD5303" w:rsidRPr="00AD5303" w:rsidRDefault="00AD5303">
            <w:pPr>
              <w:pStyle w:val="a9"/>
              <w:spacing w:before="0" w:beforeAutospacing="0" w:after="0" w:afterAutospacing="0"/>
              <w:contextualSpacing/>
              <w:rPr>
                <w:spacing w:val="-4"/>
              </w:rPr>
            </w:pPr>
            <w:r w:rsidRPr="00AD5303">
              <w:rPr>
                <w:color w:val="000000"/>
              </w:rPr>
              <w:t>оборудование площадок для сбора коммунальных отходов</w:t>
            </w:r>
          </w:p>
        </w:tc>
        <w:tc>
          <w:tcPr>
            <w:tcW w:w="1843" w:type="dxa"/>
            <w:tcBorders>
              <w:top w:val="single" w:sz="4" w:space="0" w:color="auto"/>
              <w:left w:val="single" w:sz="4" w:space="0" w:color="auto"/>
              <w:bottom w:val="single" w:sz="4" w:space="0" w:color="auto"/>
              <w:right w:val="single" w:sz="4" w:space="0" w:color="auto"/>
            </w:tcBorders>
            <w:hideMark/>
          </w:tcPr>
          <w:p w14:paraId="0B45DD6D" w14:textId="77777777" w:rsidR="00AD5303" w:rsidRPr="00AD5303" w:rsidRDefault="00AD5303">
            <w:pPr>
              <w:shd w:val="clear" w:color="auto" w:fill="FFFFFF"/>
              <w:rPr>
                <w:rFonts w:ascii="Times New Roman" w:hAnsi="Times New Roman" w:cs="Times New Roman"/>
                <w:sz w:val="24"/>
                <w:szCs w:val="24"/>
              </w:rPr>
            </w:pPr>
            <w:r w:rsidRPr="00AD5303">
              <w:rPr>
                <w:rFonts w:ascii="Times New Roman" w:hAnsi="Times New Roman" w:cs="Times New Roman"/>
                <w:spacing w:val="-4"/>
                <w:sz w:val="24"/>
                <w:szCs w:val="24"/>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124C4B1C"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13EA209B"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3F6C5911"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28B98B1E" w14:textId="77777777" w:rsidR="00AD5303" w:rsidRPr="00AD5303" w:rsidRDefault="00AD5303">
            <w:pPr>
              <w:pStyle w:val="a9"/>
              <w:spacing w:before="0" w:beforeAutospacing="0" w:after="0" w:afterAutospacing="0"/>
              <w:contextualSpacing/>
              <w:jc w:val="center"/>
            </w:pPr>
            <w:r w:rsidRPr="00AD5303">
              <w:lastRenderedPageBreak/>
              <w:t>6.2</w:t>
            </w:r>
          </w:p>
        </w:tc>
        <w:tc>
          <w:tcPr>
            <w:tcW w:w="2596" w:type="dxa"/>
            <w:tcBorders>
              <w:top w:val="single" w:sz="4" w:space="0" w:color="auto"/>
              <w:left w:val="single" w:sz="4" w:space="0" w:color="auto"/>
              <w:bottom w:val="single" w:sz="4" w:space="0" w:color="auto"/>
              <w:right w:val="single" w:sz="4" w:space="0" w:color="auto"/>
            </w:tcBorders>
            <w:hideMark/>
          </w:tcPr>
          <w:p w14:paraId="711AB7E4" w14:textId="77777777" w:rsidR="00AD5303" w:rsidRPr="00AD5303" w:rsidRDefault="00AD5303">
            <w:pPr>
              <w:rPr>
                <w:rFonts w:ascii="Times New Roman" w:hAnsi="Times New Roman" w:cs="Times New Roman"/>
                <w:color w:val="000000"/>
                <w:sz w:val="24"/>
                <w:szCs w:val="24"/>
              </w:rPr>
            </w:pPr>
            <w:r w:rsidRPr="00AD5303">
              <w:rPr>
                <w:rFonts w:ascii="Times New Roman" w:hAnsi="Times New Roman" w:cs="Times New Roman"/>
                <w:color w:val="000000"/>
                <w:sz w:val="24"/>
                <w:szCs w:val="24"/>
              </w:rPr>
              <w:t>ремонт дворовых тротуаров и проездов</w:t>
            </w:r>
          </w:p>
        </w:tc>
        <w:tc>
          <w:tcPr>
            <w:tcW w:w="1843" w:type="dxa"/>
            <w:tcBorders>
              <w:top w:val="single" w:sz="4" w:space="0" w:color="auto"/>
              <w:left w:val="single" w:sz="4" w:space="0" w:color="auto"/>
              <w:bottom w:val="single" w:sz="4" w:space="0" w:color="auto"/>
              <w:right w:val="single" w:sz="4" w:space="0" w:color="auto"/>
            </w:tcBorders>
            <w:hideMark/>
          </w:tcPr>
          <w:p w14:paraId="290D964C" w14:textId="77777777" w:rsidR="00AD5303" w:rsidRPr="00AD5303" w:rsidRDefault="00AD5303">
            <w:pPr>
              <w:pStyle w:val="a9"/>
              <w:spacing w:before="0" w:beforeAutospacing="0" w:after="0" w:afterAutospacing="0"/>
              <w:contextualSpacing/>
            </w:pPr>
            <w:r w:rsidRPr="00AD5303">
              <w:rPr>
                <w:spacing w:val="-4"/>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094BADD1"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3757D3FD"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72C4508A"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3AA1B7F2" w14:textId="77777777" w:rsidR="00AD5303" w:rsidRPr="00AD5303" w:rsidRDefault="00AD5303">
            <w:pPr>
              <w:pStyle w:val="a9"/>
              <w:spacing w:before="0" w:beforeAutospacing="0" w:after="0" w:afterAutospacing="0"/>
              <w:contextualSpacing/>
              <w:jc w:val="center"/>
            </w:pPr>
            <w:r w:rsidRPr="00AD5303">
              <w:t>6.3</w:t>
            </w:r>
          </w:p>
        </w:tc>
        <w:tc>
          <w:tcPr>
            <w:tcW w:w="2596" w:type="dxa"/>
            <w:tcBorders>
              <w:top w:val="single" w:sz="4" w:space="0" w:color="auto"/>
              <w:left w:val="single" w:sz="4" w:space="0" w:color="auto"/>
              <w:bottom w:val="single" w:sz="4" w:space="0" w:color="auto"/>
              <w:right w:val="single" w:sz="4" w:space="0" w:color="auto"/>
            </w:tcBorders>
            <w:hideMark/>
          </w:tcPr>
          <w:p w14:paraId="691A7F6D" w14:textId="77777777" w:rsidR="00AD5303" w:rsidRPr="00AD5303" w:rsidRDefault="00AD5303">
            <w:pPr>
              <w:pStyle w:val="a9"/>
              <w:spacing w:before="0" w:beforeAutospacing="0" w:after="0" w:afterAutospacing="0"/>
              <w:contextualSpacing/>
              <w:rPr>
                <w:spacing w:val="-4"/>
              </w:rPr>
            </w:pPr>
            <w:r w:rsidRPr="00AD5303">
              <w:t>«</w:t>
            </w:r>
            <w:r w:rsidRPr="00AD5303">
              <w:rPr>
                <w:color w:val="000000"/>
                <w:lang w:bidi="ru-RU"/>
              </w:rPr>
              <w:t>Благоустройство стадиона в с. Подгорное Чаинского района Томской области»</w:t>
            </w:r>
          </w:p>
        </w:tc>
        <w:tc>
          <w:tcPr>
            <w:tcW w:w="1843" w:type="dxa"/>
            <w:tcBorders>
              <w:top w:val="single" w:sz="4" w:space="0" w:color="auto"/>
              <w:left w:val="single" w:sz="4" w:space="0" w:color="auto"/>
              <w:bottom w:val="single" w:sz="4" w:space="0" w:color="auto"/>
              <w:right w:val="single" w:sz="4" w:space="0" w:color="auto"/>
            </w:tcBorders>
            <w:hideMark/>
          </w:tcPr>
          <w:p w14:paraId="3897617F" w14:textId="77777777" w:rsidR="00AD5303" w:rsidRPr="00AD5303" w:rsidRDefault="00AD5303">
            <w:pPr>
              <w:pStyle w:val="a9"/>
              <w:spacing w:before="0" w:beforeAutospacing="0" w:after="0" w:afterAutospacing="0"/>
              <w:contextualSpacing/>
            </w:pPr>
            <w:r w:rsidRPr="00AD5303">
              <w:rPr>
                <w:spacing w:val="-4"/>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22842A5E"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435A1AD6"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22A3F120"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7052C54D" w14:textId="77777777" w:rsidR="00AD5303" w:rsidRPr="00AD5303" w:rsidRDefault="00AD5303">
            <w:pPr>
              <w:pStyle w:val="a9"/>
              <w:spacing w:before="0" w:beforeAutospacing="0" w:after="0" w:afterAutospacing="0"/>
              <w:contextualSpacing/>
              <w:jc w:val="center"/>
            </w:pPr>
            <w:r w:rsidRPr="00AD5303">
              <w:t>6.4</w:t>
            </w:r>
          </w:p>
        </w:tc>
        <w:tc>
          <w:tcPr>
            <w:tcW w:w="2596" w:type="dxa"/>
            <w:tcBorders>
              <w:top w:val="single" w:sz="4" w:space="0" w:color="auto"/>
              <w:left w:val="single" w:sz="4" w:space="0" w:color="auto"/>
              <w:bottom w:val="single" w:sz="4" w:space="0" w:color="auto"/>
              <w:right w:val="single" w:sz="4" w:space="0" w:color="auto"/>
            </w:tcBorders>
            <w:hideMark/>
          </w:tcPr>
          <w:p w14:paraId="32680EE3" w14:textId="77777777" w:rsidR="00AD5303" w:rsidRPr="00AD5303" w:rsidRDefault="00AD5303">
            <w:pPr>
              <w:pStyle w:val="a9"/>
              <w:spacing w:before="0" w:beforeAutospacing="0" w:after="0" w:afterAutospacing="0"/>
              <w:contextualSpacing/>
              <w:rPr>
                <w:spacing w:val="-4"/>
              </w:rPr>
            </w:pPr>
            <w:r w:rsidRPr="00AD5303">
              <w:rPr>
                <w:lang w:bidi="ru-RU"/>
              </w:rPr>
              <w:t>«Благоустройство пешеходной зоны ул. Трактовая в с. Подгорное Чаинского района Томской области»</w:t>
            </w:r>
          </w:p>
        </w:tc>
        <w:tc>
          <w:tcPr>
            <w:tcW w:w="1843" w:type="dxa"/>
            <w:tcBorders>
              <w:top w:val="single" w:sz="4" w:space="0" w:color="auto"/>
              <w:left w:val="single" w:sz="4" w:space="0" w:color="auto"/>
              <w:bottom w:val="single" w:sz="4" w:space="0" w:color="auto"/>
              <w:right w:val="single" w:sz="4" w:space="0" w:color="auto"/>
            </w:tcBorders>
            <w:hideMark/>
          </w:tcPr>
          <w:p w14:paraId="5D0FF44D" w14:textId="77777777" w:rsidR="00AD5303" w:rsidRPr="00AD5303" w:rsidRDefault="00AD5303">
            <w:pPr>
              <w:pStyle w:val="a9"/>
              <w:spacing w:before="0" w:beforeAutospacing="0" w:after="0" w:afterAutospacing="0"/>
              <w:contextualSpacing/>
            </w:pPr>
            <w:r w:rsidRPr="00AD5303">
              <w:rPr>
                <w:spacing w:val="-4"/>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481C2602"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7AEAF41D"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2FD0EEC3"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06662462" w14:textId="77777777" w:rsidR="00AD5303" w:rsidRPr="00AD5303" w:rsidRDefault="00AD5303">
            <w:pPr>
              <w:pStyle w:val="a9"/>
              <w:spacing w:before="0" w:beforeAutospacing="0" w:after="0" w:afterAutospacing="0"/>
              <w:contextualSpacing/>
              <w:jc w:val="center"/>
            </w:pPr>
            <w:r w:rsidRPr="00AD5303">
              <w:t>6.5</w:t>
            </w:r>
          </w:p>
        </w:tc>
        <w:tc>
          <w:tcPr>
            <w:tcW w:w="2596" w:type="dxa"/>
            <w:tcBorders>
              <w:top w:val="single" w:sz="4" w:space="0" w:color="auto"/>
              <w:left w:val="single" w:sz="4" w:space="0" w:color="auto"/>
              <w:bottom w:val="single" w:sz="4" w:space="0" w:color="auto"/>
              <w:right w:val="single" w:sz="4" w:space="0" w:color="auto"/>
            </w:tcBorders>
            <w:hideMark/>
          </w:tcPr>
          <w:p w14:paraId="178E6938" w14:textId="77777777" w:rsidR="00AD5303" w:rsidRPr="00AD5303" w:rsidRDefault="00AD5303">
            <w:pPr>
              <w:pStyle w:val="a9"/>
              <w:spacing w:before="0" w:beforeAutospacing="0" w:after="0" w:afterAutospacing="0"/>
              <w:contextualSpacing/>
              <w:rPr>
                <w:spacing w:val="-4"/>
              </w:rPr>
            </w:pPr>
            <w:r w:rsidRPr="00AD5303">
              <w:rPr>
                <w:color w:val="000000"/>
              </w:rPr>
              <w:t>Постоянное обслуживание сети уличного освещения с полной заменой всех ртутных ламп на светодиодные. Переход на системы умного уличного освещения.</w:t>
            </w:r>
          </w:p>
        </w:tc>
        <w:tc>
          <w:tcPr>
            <w:tcW w:w="1843" w:type="dxa"/>
            <w:tcBorders>
              <w:top w:val="single" w:sz="4" w:space="0" w:color="auto"/>
              <w:left w:val="single" w:sz="4" w:space="0" w:color="auto"/>
              <w:bottom w:val="single" w:sz="4" w:space="0" w:color="auto"/>
              <w:right w:val="single" w:sz="4" w:space="0" w:color="auto"/>
            </w:tcBorders>
            <w:hideMark/>
          </w:tcPr>
          <w:p w14:paraId="4D6743DD" w14:textId="77777777" w:rsidR="00AD5303" w:rsidRPr="00AD5303" w:rsidRDefault="00AD5303">
            <w:pPr>
              <w:pStyle w:val="a9"/>
              <w:spacing w:before="0" w:beforeAutospacing="0" w:after="0" w:afterAutospacing="0"/>
              <w:contextualSpacing/>
            </w:pPr>
            <w:r w:rsidRPr="00AD5303">
              <w:rPr>
                <w:spacing w:val="-4"/>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0DA349CF" w14:textId="77777777" w:rsidR="00AD5303" w:rsidRPr="00AD5303" w:rsidRDefault="00AD5303">
            <w:pPr>
              <w:pStyle w:val="a9"/>
              <w:spacing w:before="0" w:beforeAutospacing="0" w:after="0" w:afterAutospacing="0"/>
              <w:contextualSpacing/>
            </w:pPr>
            <w:r w:rsidRPr="00AD5303">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4C53397B"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6CDECBE7"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7D6488D3" w14:textId="77777777" w:rsidR="00AD5303" w:rsidRPr="00AD5303" w:rsidRDefault="00AD5303">
            <w:pPr>
              <w:pStyle w:val="a9"/>
              <w:spacing w:before="0" w:beforeAutospacing="0" w:after="0" w:afterAutospacing="0"/>
              <w:contextualSpacing/>
              <w:jc w:val="center"/>
            </w:pPr>
            <w:r w:rsidRPr="00AD5303">
              <w:t>6.6</w:t>
            </w:r>
          </w:p>
        </w:tc>
        <w:tc>
          <w:tcPr>
            <w:tcW w:w="2596" w:type="dxa"/>
            <w:tcBorders>
              <w:top w:val="single" w:sz="4" w:space="0" w:color="auto"/>
              <w:left w:val="single" w:sz="4" w:space="0" w:color="auto"/>
              <w:bottom w:val="single" w:sz="4" w:space="0" w:color="auto"/>
              <w:right w:val="single" w:sz="4" w:space="0" w:color="auto"/>
            </w:tcBorders>
            <w:hideMark/>
          </w:tcPr>
          <w:p w14:paraId="14E20CA1" w14:textId="77777777" w:rsidR="00AD5303" w:rsidRPr="00AD5303" w:rsidRDefault="00AD5303">
            <w:pPr>
              <w:pStyle w:val="a9"/>
              <w:spacing w:before="0" w:beforeAutospacing="0" w:after="0" w:afterAutospacing="0"/>
              <w:contextualSpacing/>
              <w:rPr>
                <w:spacing w:val="-4"/>
              </w:rPr>
            </w:pPr>
            <w:r w:rsidRPr="00AD5303">
              <w:rPr>
                <w:color w:val="000000"/>
              </w:rPr>
              <w:t>Поддержание в нормативном состоянии мест захоронения.</w:t>
            </w:r>
          </w:p>
        </w:tc>
        <w:tc>
          <w:tcPr>
            <w:tcW w:w="1843" w:type="dxa"/>
            <w:tcBorders>
              <w:top w:val="single" w:sz="4" w:space="0" w:color="auto"/>
              <w:left w:val="single" w:sz="4" w:space="0" w:color="auto"/>
              <w:bottom w:val="single" w:sz="4" w:space="0" w:color="auto"/>
              <w:right w:val="single" w:sz="4" w:space="0" w:color="auto"/>
            </w:tcBorders>
            <w:hideMark/>
          </w:tcPr>
          <w:p w14:paraId="3F0B2746" w14:textId="77777777" w:rsidR="00AD5303" w:rsidRPr="00AD5303" w:rsidRDefault="00AD5303">
            <w:pPr>
              <w:pStyle w:val="a9"/>
              <w:spacing w:before="0" w:beforeAutospacing="0" w:after="0" w:afterAutospacing="0"/>
              <w:contextualSpacing/>
            </w:pPr>
            <w:r w:rsidRPr="00AD5303">
              <w:rPr>
                <w:spacing w:val="-4"/>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29EE7768" w14:textId="77777777" w:rsidR="00AD5303" w:rsidRPr="00AD5303" w:rsidRDefault="00AD5303">
            <w:pPr>
              <w:pStyle w:val="a9"/>
              <w:spacing w:before="0" w:beforeAutospacing="0" w:after="0" w:afterAutospacing="0"/>
              <w:contextualSpacing/>
            </w:pPr>
            <w:r w:rsidRPr="00AD5303">
              <w:t xml:space="preserve">Подгорнское сельское поселение, </w:t>
            </w:r>
            <w:r w:rsidRPr="00AD5303">
              <w:rPr>
                <w:bCs/>
                <w:iCs/>
              </w:rPr>
              <w:t>с. Чемондаевка, с. Ермиловка, с. Сухой Лог, с. Мушкино,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3C67957E" w14:textId="77777777" w:rsidR="00AD5303" w:rsidRPr="00AD5303" w:rsidRDefault="00AD5303">
            <w:pPr>
              <w:pStyle w:val="a9"/>
              <w:spacing w:before="0" w:beforeAutospacing="0" w:after="0" w:afterAutospacing="0"/>
              <w:contextualSpacing/>
            </w:pPr>
            <w:r w:rsidRPr="00AD5303">
              <w:t>Не устанавливаются</w:t>
            </w:r>
          </w:p>
        </w:tc>
      </w:tr>
    </w:tbl>
    <w:p w14:paraId="3A41418C" w14:textId="77777777" w:rsidR="00AD5303" w:rsidRPr="00AD5303" w:rsidRDefault="00AD5303" w:rsidP="00AD5303">
      <w:pPr>
        <w:rPr>
          <w:rFonts w:ascii="Times New Roman" w:hAnsi="Times New Roman" w:cs="Times New Roman"/>
          <w:sz w:val="28"/>
          <w:szCs w:val="22"/>
        </w:rPr>
      </w:pPr>
    </w:p>
    <w:p w14:paraId="747C6F99" w14:textId="77777777" w:rsidR="00AD5303" w:rsidRPr="00AD5303" w:rsidRDefault="00AD5303" w:rsidP="00AD5303">
      <w:pPr>
        <w:rPr>
          <w:rFonts w:ascii="Times New Roman" w:hAnsi="Times New Roman" w:cs="Times New Roman"/>
        </w:rPr>
      </w:pPr>
    </w:p>
    <w:p w14:paraId="64D23552" w14:textId="77777777" w:rsidR="00AD5303" w:rsidRPr="00AD5303" w:rsidRDefault="00AD5303" w:rsidP="00AD5303">
      <w:pPr>
        <w:pStyle w:val="23"/>
        <w:rPr>
          <w:sz w:val="24"/>
          <w:szCs w:val="24"/>
        </w:rPr>
      </w:pPr>
      <w:r w:rsidRPr="00AD5303">
        <w:rPr>
          <w:b w:val="0"/>
          <w:bCs w:val="0"/>
          <w:caps/>
          <w:sz w:val="24"/>
          <w:szCs w:val="24"/>
        </w:rPr>
        <w:br w:type="column"/>
      </w:r>
      <w:bookmarkStart w:id="3" w:name="_Toc46129288"/>
      <w:bookmarkStart w:id="4" w:name="_Toc136448620"/>
      <w:r w:rsidRPr="00AD5303">
        <w:rPr>
          <w:sz w:val="24"/>
          <w:szCs w:val="24"/>
        </w:rPr>
        <w:lastRenderedPageBreak/>
        <w:t xml:space="preserve">2. </w:t>
      </w:r>
      <w:bookmarkEnd w:id="3"/>
      <w:bookmarkEnd w:id="4"/>
      <w:r w:rsidRPr="00AD5303">
        <w:rPr>
          <w:sz w:val="24"/>
          <w:szCs w:val="24"/>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6F5464A0" w14:textId="77777777" w:rsidR="00AD5303" w:rsidRPr="00AD5303" w:rsidRDefault="00AD5303" w:rsidP="00AD5303">
      <w:pPr>
        <w:pStyle w:val="S0"/>
        <w:spacing w:after="120"/>
        <w:jc w:val="right"/>
        <w:rPr>
          <w:sz w:val="24"/>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02"/>
        <w:gridCol w:w="2844"/>
        <w:gridCol w:w="1257"/>
        <w:gridCol w:w="1131"/>
        <w:gridCol w:w="2969"/>
        <w:gridCol w:w="4524"/>
        <w:gridCol w:w="1133"/>
      </w:tblGrid>
      <w:tr w:rsidR="00AD5303" w:rsidRPr="00AD5303" w14:paraId="1F7D0D52" w14:textId="77777777" w:rsidTr="006245EA">
        <w:trPr>
          <w:trHeight w:val="982"/>
          <w:jc w:val="center"/>
        </w:trPr>
        <w:tc>
          <w:tcPr>
            <w:tcW w:w="702" w:type="dxa"/>
            <w:vMerge w:val="restart"/>
            <w:tcBorders>
              <w:top w:val="single" w:sz="4" w:space="0" w:color="auto"/>
              <w:left w:val="single" w:sz="4" w:space="0" w:color="auto"/>
              <w:bottom w:val="single" w:sz="6" w:space="0" w:color="auto"/>
              <w:right w:val="single" w:sz="6" w:space="0" w:color="auto"/>
            </w:tcBorders>
            <w:vAlign w:val="center"/>
          </w:tcPr>
          <w:p w14:paraId="13A5462A"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 п/п</w:t>
            </w:r>
          </w:p>
          <w:p w14:paraId="46816C6F" w14:textId="77777777" w:rsidR="00AD5303" w:rsidRPr="00AD5303" w:rsidRDefault="00AD5303">
            <w:pPr>
              <w:spacing w:line="0" w:lineRule="atLeast"/>
              <w:jc w:val="center"/>
              <w:rPr>
                <w:rFonts w:ascii="Times New Roman" w:hAnsi="Times New Roman" w:cs="Times New Roman"/>
                <w:b/>
                <w:sz w:val="24"/>
                <w:szCs w:val="24"/>
              </w:rPr>
            </w:pPr>
          </w:p>
        </w:tc>
        <w:tc>
          <w:tcPr>
            <w:tcW w:w="2844" w:type="dxa"/>
            <w:vMerge w:val="restart"/>
            <w:tcBorders>
              <w:top w:val="single" w:sz="4"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6E29BA7C"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Наименование</w:t>
            </w:r>
          </w:p>
        </w:tc>
        <w:tc>
          <w:tcPr>
            <w:tcW w:w="1257" w:type="dxa"/>
            <w:tcBorders>
              <w:top w:val="single" w:sz="4"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51E410EB"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Параметры</w:t>
            </w:r>
          </w:p>
          <w:p w14:paraId="3569FA89"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функциональных зон</w:t>
            </w:r>
          </w:p>
        </w:tc>
        <w:tc>
          <w:tcPr>
            <w:tcW w:w="9757" w:type="dxa"/>
            <w:gridSpan w:val="4"/>
            <w:tcBorders>
              <w:top w:val="single" w:sz="4" w:space="0" w:color="auto"/>
              <w:left w:val="single" w:sz="6" w:space="0" w:color="auto"/>
              <w:bottom w:val="single" w:sz="6" w:space="0" w:color="auto"/>
              <w:right w:val="single" w:sz="4" w:space="0" w:color="auto"/>
            </w:tcBorders>
            <w:vAlign w:val="center"/>
            <w:hideMark/>
          </w:tcPr>
          <w:p w14:paraId="3DBD3A94"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Сведения о планируемых объектах</w:t>
            </w:r>
          </w:p>
        </w:tc>
      </w:tr>
      <w:tr w:rsidR="006245EA" w:rsidRPr="00AD5303" w14:paraId="507BCF5F" w14:textId="77777777" w:rsidTr="006245EA">
        <w:trPr>
          <w:trHeight w:val="871"/>
          <w:jc w:val="center"/>
        </w:trPr>
        <w:tc>
          <w:tcPr>
            <w:tcW w:w="702" w:type="dxa"/>
            <w:vMerge/>
            <w:tcBorders>
              <w:top w:val="single" w:sz="4" w:space="0" w:color="auto"/>
              <w:left w:val="single" w:sz="4" w:space="0" w:color="auto"/>
              <w:bottom w:val="single" w:sz="6" w:space="0" w:color="auto"/>
              <w:right w:val="single" w:sz="6" w:space="0" w:color="auto"/>
            </w:tcBorders>
            <w:vAlign w:val="center"/>
            <w:hideMark/>
          </w:tcPr>
          <w:p w14:paraId="1B74B631" w14:textId="77777777" w:rsidR="00AD5303" w:rsidRPr="00AD5303" w:rsidRDefault="00AD5303">
            <w:pPr>
              <w:jc w:val="left"/>
              <w:rPr>
                <w:rFonts w:ascii="Times New Roman" w:hAnsi="Times New Roman" w:cs="Times New Roman"/>
                <w:b/>
                <w:sz w:val="24"/>
                <w:szCs w:val="24"/>
              </w:rPr>
            </w:pPr>
          </w:p>
        </w:tc>
        <w:tc>
          <w:tcPr>
            <w:tcW w:w="2844" w:type="dxa"/>
            <w:vMerge/>
            <w:tcBorders>
              <w:top w:val="single" w:sz="4" w:space="0" w:color="auto"/>
              <w:left w:val="single" w:sz="6" w:space="0" w:color="auto"/>
              <w:bottom w:val="single" w:sz="6" w:space="0" w:color="auto"/>
              <w:right w:val="single" w:sz="6" w:space="0" w:color="auto"/>
            </w:tcBorders>
            <w:vAlign w:val="center"/>
            <w:hideMark/>
          </w:tcPr>
          <w:p w14:paraId="677E4081" w14:textId="77777777" w:rsidR="00AD5303" w:rsidRPr="00AD5303" w:rsidRDefault="00AD5303">
            <w:pPr>
              <w:jc w:val="left"/>
              <w:rPr>
                <w:rFonts w:ascii="Times New Roman" w:hAnsi="Times New Roman" w:cs="Times New Roman"/>
                <w:b/>
                <w:sz w:val="24"/>
                <w:szCs w:val="24"/>
              </w:rPr>
            </w:pPr>
          </w:p>
        </w:tc>
        <w:tc>
          <w:tcPr>
            <w:tcW w:w="125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717D725F"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Площадь, га</w:t>
            </w:r>
          </w:p>
          <w:p w14:paraId="74999AB9" w14:textId="77777777" w:rsidR="00AD5303" w:rsidRPr="00AD5303" w:rsidRDefault="00AD5303">
            <w:pPr>
              <w:spacing w:line="0" w:lineRule="atLeast"/>
              <w:jc w:val="center"/>
              <w:rPr>
                <w:rFonts w:ascii="Times New Roman" w:hAnsi="Times New Roman" w:cs="Times New Roman"/>
                <w:b/>
                <w:sz w:val="24"/>
                <w:szCs w:val="24"/>
              </w:rPr>
            </w:pPr>
          </w:p>
        </w:tc>
        <w:tc>
          <w:tcPr>
            <w:tcW w:w="1131" w:type="dxa"/>
            <w:tcBorders>
              <w:top w:val="single" w:sz="6" w:space="0" w:color="auto"/>
              <w:left w:val="single" w:sz="6" w:space="0" w:color="auto"/>
              <w:bottom w:val="single" w:sz="6" w:space="0" w:color="auto"/>
              <w:right w:val="single" w:sz="4" w:space="0" w:color="auto"/>
            </w:tcBorders>
            <w:vAlign w:val="center"/>
            <w:hideMark/>
          </w:tcPr>
          <w:p w14:paraId="43D1A0EB"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Федерального</w:t>
            </w:r>
          </w:p>
          <w:p w14:paraId="5C173EFF"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значения</w:t>
            </w:r>
          </w:p>
        </w:tc>
        <w:tc>
          <w:tcPr>
            <w:tcW w:w="2969" w:type="dxa"/>
            <w:tcBorders>
              <w:top w:val="single" w:sz="6" w:space="0" w:color="auto"/>
              <w:left w:val="single" w:sz="4" w:space="0" w:color="auto"/>
              <w:bottom w:val="single" w:sz="6" w:space="0" w:color="auto"/>
              <w:right w:val="single" w:sz="6" w:space="0" w:color="auto"/>
            </w:tcBorders>
            <w:vAlign w:val="center"/>
            <w:hideMark/>
          </w:tcPr>
          <w:p w14:paraId="02D89E7F"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Регионального</w:t>
            </w:r>
          </w:p>
          <w:p w14:paraId="4B452A27"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значения</w:t>
            </w:r>
          </w:p>
        </w:tc>
        <w:tc>
          <w:tcPr>
            <w:tcW w:w="4524" w:type="dxa"/>
            <w:tcBorders>
              <w:top w:val="single" w:sz="6" w:space="0" w:color="auto"/>
              <w:left w:val="single" w:sz="4" w:space="0" w:color="auto"/>
              <w:bottom w:val="single" w:sz="6" w:space="0" w:color="auto"/>
              <w:right w:val="single" w:sz="6" w:space="0" w:color="auto"/>
            </w:tcBorders>
            <w:vAlign w:val="center"/>
            <w:hideMark/>
          </w:tcPr>
          <w:p w14:paraId="376F06F8"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Местного значения</w:t>
            </w:r>
          </w:p>
          <w:p w14:paraId="396B18AF"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муниципального района</w:t>
            </w:r>
          </w:p>
        </w:tc>
        <w:tc>
          <w:tcPr>
            <w:tcW w:w="1133" w:type="dxa"/>
            <w:tcBorders>
              <w:top w:val="single" w:sz="6" w:space="0" w:color="auto"/>
              <w:left w:val="single" w:sz="4" w:space="0" w:color="auto"/>
              <w:bottom w:val="single" w:sz="6" w:space="0" w:color="auto"/>
              <w:right w:val="single" w:sz="4" w:space="0" w:color="auto"/>
            </w:tcBorders>
            <w:vAlign w:val="center"/>
            <w:hideMark/>
          </w:tcPr>
          <w:p w14:paraId="5C9EBB14"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Местного значения поселения</w:t>
            </w:r>
          </w:p>
        </w:tc>
      </w:tr>
      <w:tr w:rsidR="00AD5303" w:rsidRPr="00AD5303" w14:paraId="130163EE" w14:textId="77777777" w:rsidTr="006245EA">
        <w:trPr>
          <w:trHeight w:val="745"/>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38CF58F0" w14:textId="77777777" w:rsidR="00AD5303" w:rsidRPr="00AD5303" w:rsidRDefault="00AD5303">
            <w:pPr>
              <w:pStyle w:val="TableParagraph"/>
              <w:jc w:val="center"/>
              <w:rPr>
                <w:sz w:val="24"/>
                <w:szCs w:val="24"/>
              </w:rPr>
            </w:pPr>
            <w:r w:rsidRPr="00AD5303">
              <w:rPr>
                <w:b/>
                <w:sz w:val="24"/>
                <w:szCs w:val="24"/>
              </w:rPr>
              <w:t>1</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593B879" w14:textId="77777777" w:rsidR="00AD5303" w:rsidRPr="00AD5303" w:rsidRDefault="00AD5303">
            <w:pPr>
              <w:pStyle w:val="TableParagraph"/>
              <w:jc w:val="both"/>
              <w:rPr>
                <w:b/>
                <w:sz w:val="24"/>
                <w:szCs w:val="24"/>
              </w:rPr>
            </w:pPr>
            <w:r w:rsidRPr="00AD5303">
              <w:rPr>
                <w:b/>
                <w:sz w:val="24"/>
                <w:szCs w:val="24"/>
              </w:rPr>
              <w:t xml:space="preserve">Общая площадь Подгорнского сельского поселения </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0F189FCD" w14:textId="77777777" w:rsidR="00AD5303" w:rsidRPr="00AD5303" w:rsidRDefault="00AD5303">
            <w:pPr>
              <w:jc w:val="center"/>
              <w:rPr>
                <w:rFonts w:ascii="Times New Roman" w:hAnsi="Times New Roman" w:cs="Times New Roman"/>
                <w:b/>
                <w:sz w:val="24"/>
                <w:szCs w:val="24"/>
              </w:rPr>
            </w:pPr>
            <w:r w:rsidRPr="00AD5303">
              <w:rPr>
                <w:rFonts w:ascii="Times New Roman" w:eastAsia="Calibri" w:hAnsi="Times New Roman" w:cs="Times New Roman"/>
                <w:color w:val="2C2D2E"/>
                <w:sz w:val="24"/>
                <w:szCs w:val="24"/>
                <w:highlight w:val="white"/>
              </w:rPr>
              <w:t> </w:t>
            </w:r>
            <w:r w:rsidRPr="00AD5303">
              <w:rPr>
                <w:rFonts w:ascii="Times New Roman" w:hAnsi="Times New Roman" w:cs="Times New Roman"/>
                <w:b/>
                <w:sz w:val="24"/>
                <w:szCs w:val="24"/>
              </w:rPr>
              <w:t>110019.07</w:t>
            </w:r>
          </w:p>
        </w:tc>
        <w:tc>
          <w:tcPr>
            <w:tcW w:w="9757" w:type="dxa"/>
            <w:gridSpan w:val="4"/>
            <w:tcBorders>
              <w:top w:val="single" w:sz="6" w:space="0" w:color="auto"/>
              <w:left w:val="single" w:sz="6" w:space="0" w:color="auto"/>
              <w:bottom w:val="single" w:sz="6" w:space="0" w:color="auto"/>
              <w:right w:val="single" w:sz="4" w:space="0" w:color="auto"/>
            </w:tcBorders>
            <w:vAlign w:val="center"/>
          </w:tcPr>
          <w:p w14:paraId="3EB72489" w14:textId="77777777" w:rsidR="00AD5303" w:rsidRPr="00AD5303" w:rsidRDefault="00AD5303">
            <w:pPr>
              <w:spacing w:line="0" w:lineRule="atLeast"/>
              <w:rPr>
                <w:rFonts w:ascii="Times New Roman" w:hAnsi="Times New Roman" w:cs="Times New Roman"/>
                <w:sz w:val="24"/>
                <w:szCs w:val="24"/>
              </w:rPr>
            </w:pPr>
          </w:p>
        </w:tc>
      </w:tr>
      <w:tr w:rsidR="00AD5303" w:rsidRPr="00AD5303" w14:paraId="55D6B881" w14:textId="77777777" w:rsidTr="006245EA">
        <w:trPr>
          <w:trHeight w:val="745"/>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376351DE" w14:textId="77777777" w:rsidR="00AD5303" w:rsidRPr="00AD5303" w:rsidRDefault="00AD5303">
            <w:pPr>
              <w:pStyle w:val="TableParagraph"/>
              <w:jc w:val="center"/>
              <w:rPr>
                <w:b/>
                <w:bCs/>
                <w:sz w:val="24"/>
                <w:szCs w:val="24"/>
              </w:rPr>
            </w:pPr>
            <w:r w:rsidRPr="00AD5303">
              <w:rPr>
                <w:b/>
                <w:sz w:val="24"/>
                <w:szCs w:val="24"/>
              </w:rPr>
              <w:t>1.1</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78487229" w14:textId="77777777" w:rsidR="00AD5303" w:rsidRPr="00AD5303" w:rsidRDefault="00AD5303">
            <w:pPr>
              <w:pStyle w:val="TableParagraph"/>
              <w:jc w:val="both"/>
              <w:rPr>
                <w:b/>
                <w:bCs/>
                <w:sz w:val="24"/>
                <w:szCs w:val="24"/>
              </w:rPr>
            </w:pPr>
            <w:r w:rsidRPr="00AD5303">
              <w:rPr>
                <w:b/>
                <w:sz w:val="24"/>
                <w:szCs w:val="24"/>
              </w:rPr>
              <w:t>Площадь в границах населенных пунктов</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0E5077CC" w14:textId="77777777" w:rsidR="00AD5303" w:rsidRPr="00AD5303" w:rsidRDefault="00AD5303">
            <w:pPr>
              <w:jc w:val="center"/>
              <w:rPr>
                <w:rFonts w:ascii="Times New Roman" w:hAnsi="Times New Roman" w:cs="Times New Roman"/>
                <w:b/>
                <w:sz w:val="24"/>
                <w:szCs w:val="24"/>
              </w:rPr>
            </w:pPr>
            <w:r w:rsidRPr="00AD5303">
              <w:rPr>
                <w:rFonts w:ascii="Times New Roman" w:hAnsi="Times New Roman" w:cs="Times New Roman"/>
                <w:b/>
                <w:sz w:val="24"/>
                <w:szCs w:val="24"/>
              </w:rPr>
              <w:t>1336,24</w:t>
            </w:r>
          </w:p>
        </w:tc>
        <w:tc>
          <w:tcPr>
            <w:tcW w:w="9757" w:type="dxa"/>
            <w:gridSpan w:val="4"/>
            <w:tcBorders>
              <w:top w:val="single" w:sz="6" w:space="0" w:color="auto"/>
              <w:left w:val="single" w:sz="6" w:space="0" w:color="auto"/>
              <w:bottom w:val="single" w:sz="6" w:space="0" w:color="auto"/>
              <w:right w:val="single" w:sz="4" w:space="0" w:color="auto"/>
            </w:tcBorders>
            <w:vAlign w:val="center"/>
          </w:tcPr>
          <w:p w14:paraId="40108BF9" w14:textId="77777777" w:rsidR="00AD5303" w:rsidRPr="00AD5303" w:rsidRDefault="00AD5303">
            <w:pPr>
              <w:spacing w:line="0" w:lineRule="atLeast"/>
              <w:rPr>
                <w:rFonts w:ascii="Times New Roman" w:hAnsi="Times New Roman" w:cs="Times New Roman"/>
                <w:sz w:val="24"/>
                <w:szCs w:val="24"/>
              </w:rPr>
            </w:pPr>
          </w:p>
        </w:tc>
      </w:tr>
      <w:tr w:rsidR="006245EA" w:rsidRPr="00AD5303" w14:paraId="760A5D91" w14:textId="77777777" w:rsidTr="006245EA">
        <w:trPr>
          <w:trHeight w:val="312"/>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29712008" w14:textId="77777777" w:rsidR="00AD5303" w:rsidRPr="00AD5303" w:rsidRDefault="00AD5303">
            <w:pPr>
              <w:pStyle w:val="TableParagraph"/>
              <w:jc w:val="center"/>
              <w:rPr>
                <w:sz w:val="24"/>
                <w:szCs w:val="24"/>
              </w:rPr>
            </w:pPr>
            <w:r w:rsidRPr="00AD5303">
              <w:rPr>
                <w:sz w:val="24"/>
                <w:szCs w:val="24"/>
              </w:rPr>
              <w:t>1.1.1</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73E68D59" w14:textId="77777777" w:rsidR="00AD5303" w:rsidRPr="00AD5303" w:rsidRDefault="00AD5303">
            <w:pPr>
              <w:pStyle w:val="TableParagraph"/>
              <w:jc w:val="both"/>
              <w:rPr>
                <w:sz w:val="24"/>
                <w:szCs w:val="24"/>
              </w:rPr>
            </w:pPr>
            <w:r w:rsidRPr="00AD5303">
              <w:rPr>
                <w:sz w:val="24"/>
                <w:szCs w:val="24"/>
              </w:rPr>
              <w:t>жилой застройки</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6EC9833E"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702,00</w:t>
            </w:r>
          </w:p>
        </w:tc>
        <w:tc>
          <w:tcPr>
            <w:tcW w:w="1131" w:type="dxa"/>
            <w:tcBorders>
              <w:top w:val="single" w:sz="6" w:space="0" w:color="auto"/>
              <w:left w:val="single" w:sz="6" w:space="0" w:color="auto"/>
              <w:bottom w:val="single" w:sz="6" w:space="0" w:color="auto"/>
              <w:right w:val="single" w:sz="4" w:space="0" w:color="auto"/>
            </w:tcBorders>
            <w:vAlign w:val="center"/>
            <w:hideMark/>
          </w:tcPr>
          <w:p w14:paraId="43BCE1BA"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402C6E51"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0390F9CA" w14:textId="77777777" w:rsidR="00AD5303" w:rsidRPr="00AD5303" w:rsidRDefault="00AD5303">
            <w:pPr>
              <w:pStyle w:val="TableParagraph"/>
              <w:jc w:val="both"/>
            </w:pPr>
            <w:r w:rsidRPr="00AD5303">
              <w:t>-Постоянное обслуживание сети уличного освещения с полной заменой всех ртутных ламп на светодиодные. Переход на системы умного уличного освещения;</w:t>
            </w:r>
          </w:p>
          <w:p w14:paraId="6BCB5E1F" w14:textId="77777777" w:rsidR="00AD5303" w:rsidRPr="00AD5303" w:rsidRDefault="00AD5303">
            <w:pPr>
              <w:pStyle w:val="TableParagraph"/>
              <w:jc w:val="both"/>
            </w:pPr>
            <w:r w:rsidRPr="00AD5303">
              <w:t>-Оборудование площадок для сбора коммунальных отходов.</w:t>
            </w:r>
          </w:p>
        </w:tc>
        <w:tc>
          <w:tcPr>
            <w:tcW w:w="1133" w:type="dxa"/>
            <w:tcBorders>
              <w:top w:val="single" w:sz="6" w:space="0" w:color="auto"/>
              <w:left w:val="single" w:sz="4" w:space="0" w:color="auto"/>
              <w:bottom w:val="single" w:sz="6" w:space="0" w:color="auto"/>
              <w:right w:val="single" w:sz="4" w:space="0" w:color="auto"/>
            </w:tcBorders>
            <w:vAlign w:val="center"/>
            <w:hideMark/>
          </w:tcPr>
          <w:p w14:paraId="73E6BDC0"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30CC71C4" w14:textId="77777777" w:rsidTr="006245EA">
        <w:trPr>
          <w:trHeight w:val="59"/>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06B47665" w14:textId="77777777" w:rsidR="00AD5303" w:rsidRPr="00AD5303" w:rsidRDefault="00AD5303">
            <w:pPr>
              <w:pStyle w:val="TableParagraph"/>
              <w:jc w:val="center"/>
              <w:rPr>
                <w:sz w:val="24"/>
                <w:szCs w:val="24"/>
              </w:rPr>
            </w:pPr>
            <w:r w:rsidRPr="00AD5303">
              <w:rPr>
                <w:sz w:val="24"/>
                <w:szCs w:val="24"/>
              </w:rPr>
              <w:t>1.1.2</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542EB7C3" w14:textId="77777777" w:rsidR="00AD5303" w:rsidRPr="00AD5303" w:rsidRDefault="00AD5303">
            <w:pPr>
              <w:pStyle w:val="TableParagraph"/>
              <w:jc w:val="both"/>
              <w:rPr>
                <w:sz w:val="24"/>
                <w:szCs w:val="24"/>
              </w:rPr>
            </w:pPr>
            <w:r w:rsidRPr="00AD5303">
              <w:rPr>
                <w:sz w:val="24"/>
                <w:szCs w:val="24"/>
              </w:rPr>
              <w:t>общественно-деловой</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1F4CA116"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38,7</w:t>
            </w:r>
          </w:p>
        </w:tc>
        <w:tc>
          <w:tcPr>
            <w:tcW w:w="1131" w:type="dxa"/>
            <w:tcBorders>
              <w:top w:val="single" w:sz="6" w:space="0" w:color="auto"/>
              <w:left w:val="single" w:sz="6" w:space="0" w:color="auto"/>
              <w:bottom w:val="single" w:sz="6" w:space="0" w:color="auto"/>
              <w:right w:val="single" w:sz="4" w:space="0" w:color="auto"/>
            </w:tcBorders>
            <w:vAlign w:val="center"/>
            <w:hideMark/>
          </w:tcPr>
          <w:p w14:paraId="59CC9C63"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1998622D" w14:textId="77777777" w:rsidR="00AD5303" w:rsidRPr="00AD5303" w:rsidRDefault="00AD5303">
            <w:pPr>
              <w:pStyle w:val="TableParagraph"/>
              <w:jc w:val="both"/>
            </w:pPr>
            <w:r w:rsidRPr="00AD5303">
              <w:t>Новый корпус МАОУ «Подгорнская СОШ» на 150 мест</w:t>
            </w:r>
          </w:p>
          <w:p w14:paraId="05FB1485" w14:textId="77777777" w:rsidR="00AD5303" w:rsidRPr="00AD5303" w:rsidRDefault="00AD5303">
            <w:pPr>
              <w:pStyle w:val="TableParagraph"/>
              <w:jc w:val="both"/>
            </w:pPr>
            <w:r w:rsidRPr="00AD5303">
              <w:t>Приобретение здания для организации работы фельдшерско-акушерского пункта с. Сухой Лог,</w:t>
            </w:r>
          </w:p>
          <w:p w14:paraId="0C4EE053" w14:textId="77777777" w:rsidR="00AD5303" w:rsidRPr="00AD5303" w:rsidRDefault="00AD5303">
            <w:pPr>
              <w:pStyle w:val="TableParagraph"/>
              <w:jc w:val="both"/>
            </w:pPr>
            <w:r w:rsidRPr="00AD5303">
              <w:t>с. Ермиловка, с. Чемондаевка</w:t>
            </w:r>
          </w:p>
        </w:tc>
        <w:tc>
          <w:tcPr>
            <w:tcW w:w="4524" w:type="dxa"/>
            <w:tcBorders>
              <w:top w:val="single" w:sz="6" w:space="0" w:color="auto"/>
              <w:left w:val="single" w:sz="4" w:space="0" w:color="auto"/>
              <w:bottom w:val="single" w:sz="6" w:space="0" w:color="auto"/>
              <w:right w:val="single" w:sz="6" w:space="0" w:color="auto"/>
            </w:tcBorders>
            <w:vAlign w:val="center"/>
            <w:hideMark/>
          </w:tcPr>
          <w:p w14:paraId="490097DC"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36CEA63E"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618AFA87" w14:textId="77777777" w:rsidTr="006245EA">
        <w:trPr>
          <w:trHeight w:val="228"/>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2E352C7E" w14:textId="77777777" w:rsidR="00AD5303" w:rsidRPr="00AD5303" w:rsidRDefault="00AD5303">
            <w:pPr>
              <w:pStyle w:val="TableParagraph"/>
              <w:jc w:val="center"/>
              <w:rPr>
                <w:sz w:val="24"/>
                <w:szCs w:val="24"/>
              </w:rPr>
            </w:pPr>
            <w:r w:rsidRPr="00AD5303">
              <w:rPr>
                <w:sz w:val="24"/>
                <w:szCs w:val="24"/>
              </w:rPr>
              <w:t>1.1.3</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48F8B1C5" w14:textId="77777777" w:rsidR="00AD5303" w:rsidRPr="00AD5303" w:rsidRDefault="00AD5303">
            <w:pPr>
              <w:pStyle w:val="TableParagraph"/>
              <w:jc w:val="both"/>
              <w:rPr>
                <w:sz w:val="24"/>
                <w:szCs w:val="24"/>
              </w:rPr>
            </w:pPr>
            <w:r w:rsidRPr="00AD5303">
              <w:rPr>
                <w:sz w:val="24"/>
                <w:szCs w:val="24"/>
              </w:rPr>
              <w:t>производственной</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07C89DCC" w14:textId="77777777" w:rsidR="00AD5303" w:rsidRPr="00AD5303" w:rsidRDefault="00AD5303">
            <w:pPr>
              <w:jc w:val="center"/>
              <w:rPr>
                <w:rFonts w:ascii="Times New Roman" w:hAnsi="Times New Roman" w:cs="Times New Roman"/>
                <w:sz w:val="24"/>
                <w:szCs w:val="24"/>
                <w:highlight w:val="yellow"/>
              </w:rPr>
            </w:pPr>
            <w:r w:rsidRPr="00AD5303">
              <w:rPr>
                <w:rFonts w:ascii="Times New Roman" w:hAnsi="Times New Roman" w:cs="Times New Roman"/>
                <w:sz w:val="24"/>
                <w:szCs w:val="24"/>
              </w:rPr>
              <w:t>64,7</w:t>
            </w:r>
          </w:p>
        </w:tc>
        <w:tc>
          <w:tcPr>
            <w:tcW w:w="1131" w:type="dxa"/>
            <w:tcBorders>
              <w:top w:val="single" w:sz="6" w:space="0" w:color="auto"/>
              <w:left w:val="single" w:sz="6" w:space="0" w:color="auto"/>
              <w:bottom w:val="single" w:sz="6" w:space="0" w:color="auto"/>
              <w:right w:val="single" w:sz="4" w:space="0" w:color="000000"/>
            </w:tcBorders>
            <w:vAlign w:val="center"/>
            <w:hideMark/>
          </w:tcPr>
          <w:p w14:paraId="365A5CAC" w14:textId="77777777" w:rsidR="00AD5303" w:rsidRPr="00AD5303" w:rsidRDefault="00AD5303">
            <w:pPr>
              <w:pStyle w:val="TableParagraph"/>
              <w:jc w:val="center"/>
            </w:pPr>
            <w:r w:rsidRPr="00AD5303">
              <w:t>–</w:t>
            </w:r>
          </w:p>
        </w:tc>
        <w:tc>
          <w:tcPr>
            <w:tcW w:w="2969" w:type="dxa"/>
            <w:tcBorders>
              <w:top w:val="single" w:sz="6" w:space="0" w:color="auto"/>
              <w:left w:val="single" w:sz="4" w:space="0" w:color="000000"/>
              <w:bottom w:val="single" w:sz="6" w:space="0" w:color="auto"/>
              <w:right w:val="single" w:sz="6" w:space="0" w:color="auto"/>
            </w:tcBorders>
            <w:vAlign w:val="center"/>
            <w:hideMark/>
          </w:tcPr>
          <w:p w14:paraId="43A209DA"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000000"/>
              <w:bottom w:val="single" w:sz="6" w:space="0" w:color="auto"/>
              <w:right w:val="single" w:sz="6" w:space="0" w:color="auto"/>
            </w:tcBorders>
            <w:vAlign w:val="center"/>
            <w:hideMark/>
          </w:tcPr>
          <w:p w14:paraId="3A60C218"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1133" w:type="dxa"/>
            <w:tcBorders>
              <w:top w:val="single" w:sz="6" w:space="0" w:color="auto"/>
              <w:left w:val="single" w:sz="4" w:space="0" w:color="000000"/>
              <w:bottom w:val="single" w:sz="6" w:space="0" w:color="auto"/>
              <w:right w:val="single" w:sz="4" w:space="0" w:color="auto"/>
            </w:tcBorders>
            <w:vAlign w:val="center"/>
            <w:hideMark/>
          </w:tcPr>
          <w:p w14:paraId="2D02DAA7" w14:textId="77777777" w:rsidR="00AD5303" w:rsidRPr="00AD5303" w:rsidRDefault="00AD5303">
            <w:pPr>
              <w:spacing w:line="0" w:lineRule="atLeast"/>
              <w:jc w:val="center"/>
              <w:rPr>
                <w:rFonts w:ascii="Times New Roman" w:hAnsi="Times New Roman" w:cs="Times New Roman"/>
                <w:sz w:val="24"/>
                <w:szCs w:val="24"/>
                <w:lang w:eastAsia="ar-SA"/>
              </w:rPr>
            </w:pPr>
            <w:r w:rsidRPr="00AD5303">
              <w:rPr>
                <w:rFonts w:ascii="Times New Roman" w:hAnsi="Times New Roman" w:cs="Times New Roman"/>
                <w:sz w:val="24"/>
                <w:szCs w:val="24"/>
              </w:rPr>
              <w:t>–</w:t>
            </w:r>
          </w:p>
        </w:tc>
      </w:tr>
      <w:tr w:rsidR="006245EA" w:rsidRPr="00AD5303" w14:paraId="430969DC" w14:textId="77777777" w:rsidTr="006245EA">
        <w:trPr>
          <w:trHeight w:val="334"/>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2BBA0049" w14:textId="77777777" w:rsidR="00AD5303" w:rsidRPr="00AD5303" w:rsidRDefault="00AD5303">
            <w:pPr>
              <w:pStyle w:val="TableParagraph"/>
              <w:jc w:val="center"/>
              <w:rPr>
                <w:sz w:val="24"/>
                <w:szCs w:val="24"/>
              </w:rPr>
            </w:pPr>
            <w:r w:rsidRPr="00AD5303">
              <w:rPr>
                <w:sz w:val="24"/>
                <w:szCs w:val="24"/>
              </w:rPr>
              <w:lastRenderedPageBreak/>
              <w:t>1.1.4</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9A9B1EF" w14:textId="77777777" w:rsidR="00AD5303" w:rsidRPr="00AD5303" w:rsidRDefault="00AD5303">
            <w:pPr>
              <w:pStyle w:val="TableParagraph"/>
              <w:jc w:val="both"/>
              <w:rPr>
                <w:sz w:val="24"/>
                <w:szCs w:val="24"/>
              </w:rPr>
            </w:pPr>
            <w:r w:rsidRPr="00AD5303">
              <w:rPr>
                <w:sz w:val="24"/>
                <w:szCs w:val="24"/>
              </w:rPr>
              <w:t xml:space="preserve">инженерной </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1E1BE742"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7,0</w:t>
            </w:r>
          </w:p>
        </w:tc>
        <w:tc>
          <w:tcPr>
            <w:tcW w:w="1131" w:type="dxa"/>
            <w:tcBorders>
              <w:top w:val="single" w:sz="6" w:space="0" w:color="auto"/>
              <w:left w:val="single" w:sz="6" w:space="0" w:color="auto"/>
              <w:bottom w:val="single" w:sz="6" w:space="0" w:color="auto"/>
              <w:right w:val="single" w:sz="4" w:space="0" w:color="auto"/>
            </w:tcBorders>
            <w:vAlign w:val="center"/>
            <w:hideMark/>
          </w:tcPr>
          <w:p w14:paraId="2F8382C1"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633BED4B" w14:textId="77777777" w:rsidR="00AD5303" w:rsidRPr="00AD5303" w:rsidRDefault="00AD5303">
            <w:pPr>
              <w:pStyle w:val="TableParagraph"/>
              <w:jc w:val="both"/>
            </w:pPr>
            <w:r w:rsidRPr="00AD5303">
              <w:t>Увеличение емкости АТС села Подгорное на 500 номеров</w:t>
            </w:r>
          </w:p>
          <w:p w14:paraId="0D0B4585" w14:textId="77777777" w:rsidR="00AD5303" w:rsidRPr="00AD5303" w:rsidRDefault="00AD5303">
            <w:pPr>
              <w:pStyle w:val="TableParagraph"/>
              <w:jc w:val="both"/>
              <w:rPr>
                <w:sz w:val="24"/>
                <w:szCs w:val="24"/>
              </w:rPr>
            </w:pPr>
            <w:r w:rsidRPr="00AD5303">
              <w:t>Реконструкция дамбы в селе Подгорное</w:t>
            </w:r>
          </w:p>
        </w:tc>
        <w:tc>
          <w:tcPr>
            <w:tcW w:w="4524" w:type="dxa"/>
            <w:tcBorders>
              <w:top w:val="single" w:sz="6" w:space="0" w:color="auto"/>
              <w:left w:val="single" w:sz="4" w:space="0" w:color="auto"/>
              <w:bottom w:val="single" w:sz="6" w:space="0" w:color="auto"/>
              <w:right w:val="single" w:sz="6" w:space="0" w:color="auto"/>
            </w:tcBorders>
            <w:vAlign w:val="center"/>
            <w:hideMark/>
          </w:tcPr>
          <w:p w14:paraId="0476A8AE" w14:textId="77777777" w:rsidR="00AD5303" w:rsidRPr="00AD5303" w:rsidRDefault="00AD5303">
            <w:pPr>
              <w:pStyle w:val="TableParagraph"/>
              <w:jc w:val="both"/>
            </w:pPr>
            <w:r w:rsidRPr="00AD5303">
              <w:t>- Строительство БМК «Центральная» и «Береговая;</w:t>
            </w:r>
          </w:p>
          <w:p w14:paraId="5731D8E0" w14:textId="77777777" w:rsidR="00AD5303" w:rsidRPr="00AD5303" w:rsidRDefault="00AD5303">
            <w:pPr>
              <w:pStyle w:val="TableParagraph"/>
              <w:jc w:val="both"/>
            </w:pPr>
            <w:r w:rsidRPr="00AD5303">
              <w:t>- Строительство БМК «Больничная»;</w:t>
            </w:r>
          </w:p>
          <w:p w14:paraId="2E59F606" w14:textId="77777777" w:rsidR="00AD5303" w:rsidRPr="00AD5303" w:rsidRDefault="00AD5303">
            <w:pPr>
              <w:pStyle w:val="TableParagraph"/>
              <w:jc w:val="both"/>
            </w:pPr>
            <w:r w:rsidRPr="00AD5303">
              <w:t>- Строительство БМК «МПМК»;</w:t>
            </w:r>
          </w:p>
          <w:p w14:paraId="4C400631" w14:textId="77777777" w:rsidR="00AD5303" w:rsidRPr="00AD5303" w:rsidRDefault="00AD5303">
            <w:pPr>
              <w:pStyle w:val="TableParagraph"/>
              <w:jc w:val="both"/>
            </w:pPr>
            <w:r w:rsidRPr="00AD5303">
              <w:t>- Строительство АИТ «Полиция»;</w:t>
            </w:r>
          </w:p>
          <w:p w14:paraId="4F3A609D" w14:textId="77777777" w:rsidR="00AD5303" w:rsidRPr="00AD5303" w:rsidRDefault="00AD5303">
            <w:pPr>
              <w:pStyle w:val="TableParagraph"/>
              <w:jc w:val="both"/>
            </w:pPr>
            <w:r w:rsidRPr="00AD5303">
              <w:t>- Строительство АИТ «Школа»;</w:t>
            </w:r>
          </w:p>
          <w:p w14:paraId="0D994692" w14:textId="77777777" w:rsidR="00AD5303" w:rsidRPr="00AD5303" w:rsidRDefault="00AD5303">
            <w:pPr>
              <w:pStyle w:val="TableParagraph"/>
              <w:jc w:val="both"/>
            </w:pPr>
            <w:r w:rsidRPr="00AD5303">
              <w:t>- Реконструкция водонапорных башен;</w:t>
            </w:r>
          </w:p>
          <w:p w14:paraId="4C351938" w14:textId="77777777" w:rsidR="00AD5303" w:rsidRPr="00AD5303" w:rsidRDefault="00AD5303">
            <w:pPr>
              <w:pStyle w:val="TableParagraph"/>
              <w:jc w:val="both"/>
            </w:pPr>
            <w:r w:rsidRPr="00AD5303">
              <w:t>-Капитальный ремонт изношенных водопроводных сетей;</w:t>
            </w:r>
          </w:p>
          <w:p w14:paraId="2C154C71" w14:textId="77777777" w:rsidR="00AD5303" w:rsidRPr="00AD5303" w:rsidRDefault="00AD5303">
            <w:pPr>
              <w:pStyle w:val="TableParagraph"/>
              <w:jc w:val="both"/>
            </w:pPr>
            <w:r w:rsidRPr="00AD5303">
              <w:t>- Строительство ВОС р-на «Новая база»;</w:t>
            </w:r>
          </w:p>
          <w:p w14:paraId="48224F63" w14:textId="77777777" w:rsidR="00AD5303" w:rsidRPr="00AD5303" w:rsidRDefault="00AD5303">
            <w:pPr>
              <w:pStyle w:val="TableParagraph"/>
              <w:jc w:val="both"/>
            </w:pPr>
            <w:r w:rsidRPr="00AD5303">
              <w:t>- Строительство ВОС р-на «Аэропорт»;</w:t>
            </w:r>
          </w:p>
          <w:p w14:paraId="674C559D" w14:textId="77777777" w:rsidR="00AD5303" w:rsidRPr="00AD5303" w:rsidRDefault="00AD5303">
            <w:pPr>
              <w:pStyle w:val="TableParagraph"/>
              <w:jc w:val="both"/>
            </w:pPr>
            <w:r w:rsidRPr="00AD5303">
              <w:t>- Строительство артезианской скважины.</w:t>
            </w:r>
          </w:p>
        </w:tc>
        <w:tc>
          <w:tcPr>
            <w:tcW w:w="1133" w:type="dxa"/>
            <w:tcBorders>
              <w:top w:val="single" w:sz="6" w:space="0" w:color="auto"/>
              <w:left w:val="single" w:sz="4" w:space="0" w:color="auto"/>
              <w:bottom w:val="single" w:sz="6" w:space="0" w:color="auto"/>
              <w:right w:val="single" w:sz="4" w:space="0" w:color="auto"/>
            </w:tcBorders>
            <w:vAlign w:val="center"/>
            <w:hideMark/>
          </w:tcPr>
          <w:p w14:paraId="767D6144"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00D3D72D" w14:textId="77777777" w:rsidTr="006245EA">
        <w:trPr>
          <w:trHeight w:val="59"/>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5B2EF603" w14:textId="77777777" w:rsidR="00AD5303" w:rsidRPr="00AD5303" w:rsidRDefault="00AD5303">
            <w:pPr>
              <w:pStyle w:val="TableParagraph"/>
              <w:jc w:val="center"/>
              <w:rPr>
                <w:sz w:val="24"/>
                <w:szCs w:val="24"/>
              </w:rPr>
            </w:pPr>
            <w:r w:rsidRPr="00AD5303">
              <w:rPr>
                <w:sz w:val="24"/>
                <w:szCs w:val="24"/>
              </w:rPr>
              <w:t>1.1.5</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33A0A9CE" w14:textId="77777777" w:rsidR="00AD5303" w:rsidRPr="00AD5303" w:rsidRDefault="00AD5303">
            <w:pPr>
              <w:pStyle w:val="TableParagraph"/>
              <w:jc w:val="both"/>
              <w:rPr>
                <w:sz w:val="24"/>
                <w:szCs w:val="24"/>
              </w:rPr>
            </w:pPr>
            <w:r w:rsidRPr="00AD5303">
              <w:rPr>
                <w:sz w:val="24"/>
                <w:szCs w:val="24"/>
              </w:rPr>
              <w:t>общего пользования</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359F2013"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64,8</w:t>
            </w:r>
          </w:p>
        </w:tc>
        <w:tc>
          <w:tcPr>
            <w:tcW w:w="1131" w:type="dxa"/>
            <w:tcBorders>
              <w:top w:val="single" w:sz="6" w:space="0" w:color="auto"/>
              <w:left w:val="single" w:sz="6" w:space="0" w:color="auto"/>
              <w:bottom w:val="single" w:sz="6" w:space="0" w:color="auto"/>
              <w:right w:val="single" w:sz="4" w:space="0" w:color="auto"/>
            </w:tcBorders>
            <w:vAlign w:val="center"/>
            <w:hideMark/>
          </w:tcPr>
          <w:p w14:paraId="349E4362"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368BCF35" w14:textId="77777777" w:rsidR="00AD5303" w:rsidRPr="00AD5303" w:rsidRDefault="00AD5303">
            <w:pPr>
              <w:pStyle w:val="TableParagraph"/>
              <w:jc w:val="both"/>
              <w:rPr>
                <w:sz w:val="24"/>
                <w:szCs w:val="24"/>
              </w:rPr>
            </w:pPr>
            <w:r w:rsidRPr="00AD5303">
              <w:t>Автодорожный обход с. Подгорное со строительством моста через р. Икса</w:t>
            </w:r>
          </w:p>
        </w:tc>
        <w:tc>
          <w:tcPr>
            <w:tcW w:w="4524" w:type="dxa"/>
            <w:tcBorders>
              <w:top w:val="single" w:sz="6" w:space="0" w:color="auto"/>
              <w:left w:val="single" w:sz="4" w:space="0" w:color="auto"/>
              <w:bottom w:val="single" w:sz="6" w:space="0" w:color="auto"/>
              <w:right w:val="single" w:sz="6" w:space="0" w:color="auto"/>
            </w:tcBorders>
            <w:vAlign w:val="center"/>
            <w:hideMark/>
          </w:tcPr>
          <w:p w14:paraId="2C98FE78" w14:textId="77777777" w:rsidR="00AD5303" w:rsidRPr="00AD5303" w:rsidRDefault="00AD5303">
            <w:pPr>
              <w:pStyle w:val="TableParagraph"/>
              <w:jc w:val="both"/>
            </w:pPr>
            <w:r w:rsidRPr="00AD5303">
              <w:t>-Ремонт, реконструкция и благоустройство существующих улиц, организация тротуаров и пешеходных дорожек.</w:t>
            </w:r>
          </w:p>
        </w:tc>
        <w:tc>
          <w:tcPr>
            <w:tcW w:w="1133" w:type="dxa"/>
            <w:tcBorders>
              <w:top w:val="single" w:sz="6" w:space="0" w:color="auto"/>
              <w:left w:val="single" w:sz="4" w:space="0" w:color="auto"/>
              <w:bottom w:val="single" w:sz="6" w:space="0" w:color="auto"/>
              <w:right w:val="single" w:sz="4" w:space="0" w:color="auto"/>
            </w:tcBorders>
            <w:vAlign w:val="center"/>
          </w:tcPr>
          <w:p w14:paraId="04670FBF" w14:textId="77777777" w:rsidR="00AD5303" w:rsidRPr="00AD5303" w:rsidRDefault="00AD5303">
            <w:pPr>
              <w:spacing w:line="0" w:lineRule="atLeast"/>
              <w:rPr>
                <w:rFonts w:ascii="Times New Roman" w:hAnsi="Times New Roman" w:cs="Times New Roman"/>
                <w:sz w:val="24"/>
                <w:szCs w:val="24"/>
              </w:rPr>
            </w:pPr>
          </w:p>
        </w:tc>
      </w:tr>
      <w:tr w:rsidR="006245EA" w:rsidRPr="00AD5303" w14:paraId="6FF5E444" w14:textId="77777777" w:rsidTr="006245EA">
        <w:trPr>
          <w:trHeight w:val="1103"/>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59F28315" w14:textId="77777777" w:rsidR="00AD5303" w:rsidRPr="00AD5303" w:rsidRDefault="00AD5303">
            <w:pPr>
              <w:pStyle w:val="TableParagraph"/>
              <w:jc w:val="center"/>
              <w:rPr>
                <w:sz w:val="24"/>
                <w:szCs w:val="24"/>
              </w:rPr>
            </w:pPr>
            <w:r w:rsidRPr="00AD5303">
              <w:rPr>
                <w:sz w:val="24"/>
                <w:szCs w:val="24"/>
              </w:rPr>
              <w:t>1.1.6</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479B9D23" w14:textId="77777777" w:rsidR="00AD5303" w:rsidRPr="00AD5303" w:rsidRDefault="00AD5303">
            <w:pPr>
              <w:pStyle w:val="TableParagraph"/>
              <w:jc w:val="both"/>
              <w:rPr>
                <w:sz w:val="24"/>
                <w:szCs w:val="24"/>
              </w:rPr>
            </w:pPr>
            <w:r w:rsidRPr="00AD5303">
              <w:rPr>
                <w:sz w:val="24"/>
                <w:szCs w:val="24"/>
              </w:rPr>
              <w:t xml:space="preserve">рекреационного назначения и природного ландшафта </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37E82B38" w14:textId="77777777" w:rsidR="00AD5303" w:rsidRPr="00AD5303" w:rsidRDefault="00AD5303">
            <w:pPr>
              <w:jc w:val="center"/>
              <w:rPr>
                <w:rFonts w:ascii="Times New Roman" w:hAnsi="Times New Roman" w:cs="Times New Roman"/>
                <w:sz w:val="24"/>
                <w:szCs w:val="24"/>
                <w:highlight w:val="white"/>
              </w:rPr>
            </w:pPr>
            <w:r w:rsidRPr="00AD5303">
              <w:rPr>
                <w:rFonts w:ascii="Times New Roman" w:hAnsi="Times New Roman" w:cs="Times New Roman"/>
                <w:sz w:val="24"/>
                <w:szCs w:val="24"/>
              </w:rPr>
              <w:t>418,6</w:t>
            </w:r>
          </w:p>
        </w:tc>
        <w:tc>
          <w:tcPr>
            <w:tcW w:w="1131" w:type="dxa"/>
            <w:tcBorders>
              <w:top w:val="single" w:sz="6" w:space="0" w:color="auto"/>
              <w:left w:val="single" w:sz="6" w:space="0" w:color="auto"/>
              <w:bottom w:val="single" w:sz="6" w:space="0" w:color="auto"/>
              <w:right w:val="single" w:sz="4" w:space="0" w:color="auto"/>
            </w:tcBorders>
            <w:vAlign w:val="center"/>
            <w:hideMark/>
          </w:tcPr>
          <w:p w14:paraId="60CEE593"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7C4A1742"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416B3D88" w14:textId="77777777" w:rsidR="00AD5303" w:rsidRPr="00AD5303" w:rsidRDefault="00AD5303">
            <w:pPr>
              <w:pStyle w:val="TableParagraph"/>
              <w:jc w:val="center"/>
            </w:pPr>
            <w:r w:rsidRPr="00AD5303">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4A245C4D"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31B173F0" w14:textId="77777777" w:rsidTr="006245EA">
        <w:trPr>
          <w:trHeight w:val="135"/>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4742ECEE" w14:textId="77777777" w:rsidR="00AD5303" w:rsidRPr="00AD5303" w:rsidRDefault="00AD5303">
            <w:pPr>
              <w:pStyle w:val="TableParagraph"/>
              <w:jc w:val="center"/>
              <w:rPr>
                <w:sz w:val="24"/>
                <w:szCs w:val="24"/>
              </w:rPr>
            </w:pPr>
            <w:r w:rsidRPr="00AD5303">
              <w:rPr>
                <w:sz w:val="24"/>
                <w:szCs w:val="24"/>
              </w:rPr>
              <w:t>1.1.7</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6D883369" w14:textId="77777777" w:rsidR="00AD5303" w:rsidRPr="00AD5303" w:rsidRDefault="00AD5303">
            <w:pPr>
              <w:pStyle w:val="TableParagraph"/>
              <w:jc w:val="both"/>
              <w:rPr>
                <w:sz w:val="24"/>
                <w:szCs w:val="24"/>
              </w:rPr>
            </w:pPr>
            <w:r w:rsidRPr="00AD5303">
              <w:rPr>
                <w:sz w:val="24"/>
                <w:szCs w:val="24"/>
              </w:rPr>
              <w:t>сельскохозяйственного назначения</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1D2931E4"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11.7</w:t>
            </w:r>
          </w:p>
        </w:tc>
        <w:tc>
          <w:tcPr>
            <w:tcW w:w="1131" w:type="dxa"/>
            <w:tcBorders>
              <w:top w:val="single" w:sz="6" w:space="0" w:color="auto"/>
              <w:left w:val="single" w:sz="6" w:space="0" w:color="auto"/>
              <w:bottom w:val="single" w:sz="6" w:space="0" w:color="auto"/>
              <w:right w:val="single" w:sz="4" w:space="0" w:color="auto"/>
            </w:tcBorders>
            <w:vAlign w:val="center"/>
            <w:hideMark/>
          </w:tcPr>
          <w:p w14:paraId="506BBD49"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504981F8"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2F0BE8E0" w14:textId="77777777" w:rsidR="00AD5303" w:rsidRPr="00AD5303" w:rsidRDefault="00AD5303">
            <w:pPr>
              <w:pStyle w:val="TableParagraph"/>
              <w:jc w:val="center"/>
            </w:pPr>
            <w:r w:rsidRPr="00AD5303">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76F1B4C9"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6D0C7740" w14:textId="77777777" w:rsidTr="006245EA">
        <w:trPr>
          <w:trHeight w:val="419"/>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7FB98DD5" w14:textId="77777777" w:rsidR="00AD5303" w:rsidRPr="00AD5303" w:rsidRDefault="00AD5303">
            <w:pPr>
              <w:pStyle w:val="TableParagraph"/>
              <w:jc w:val="center"/>
              <w:rPr>
                <w:sz w:val="24"/>
                <w:szCs w:val="24"/>
              </w:rPr>
            </w:pPr>
            <w:r w:rsidRPr="00AD5303">
              <w:rPr>
                <w:sz w:val="24"/>
                <w:szCs w:val="24"/>
              </w:rPr>
              <w:t>1.1.8</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C8327CE" w14:textId="77777777" w:rsidR="00AD5303" w:rsidRPr="00AD5303" w:rsidRDefault="00AD5303">
            <w:pPr>
              <w:pStyle w:val="TableParagraph"/>
              <w:jc w:val="both"/>
              <w:rPr>
                <w:sz w:val="24"/>
                <w:szCs w:val="24"/>
              </w:rPr>
            </w:pPr>
            <w:r w:rsidRPr="00AD5303">
              <w:rPr>
                <w:sz w:val="24"/>
                <w:szCs w:val="24"/>
              </w:rPr>
              <w:t>специального назначения, связанного с захоронениями</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1E9AD464"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7,6</w:t>
            </w:r>
          </w:p>
        </w:tc>
        <w:tc>
          <w:tcPr>
            <w:tcW w:w="1131" w:type="dxa"/>
            <w:tcBorders>
              <w:top w:val="single" w:sz="6" w:space="0" w:color="auto"/>
              <w:left w:val="single" w:sz="6" w:space="0" w:color="auto"/>
              <w:bottom w:val="single" w:sz="6" w:space="0" w:color="auto"/>
              <w:right w:val="single" w:sz="4" w:space="0" w:color="auto"/>
            </w:tcBorders>
            <w:vAlign w:val="center"/>
            <w:hideMark/>
          </w:tcPr>
          <w:p w14:paraId="34D2CFE7" w14:textId="77777777" w:rsidR="00AD5303" w:rsidRPr="00AD5303" w:rsidRDefault="00AD5303">
            <w:pPr>
              <w:pStyle w:val="TableParagraph"/>
              <w:jc w:val="center"/>
            </w:pPr>
            <w:r w:rsidRPr="00AD5303">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167EA703"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13D9EC9E" w14:textId="77777777" w:rsidR="00AD5303" w:rsidRPr="00AD5303" w:rsidRDefault="00AD5303">
            <w:pPr>
              <w:pStyle w:val="TableParagraph"/>
              <w:jc w:val="both"/>
            </w:pPr>
            <w:r w:rsidRPr="00AD5303">
              <w:t>-Поддержание в нормативном состоянии мест захоронения.</w:t>
            </w:r>
          </w:p>
        </w:tc>
        <w:tc>
          <w:tcPr>
            <w:tcW w:w="1133" w:type="dxa"/>
            <w:tcBorders>
              <w:top w:val="single" w:sz="6" w:space="0" w:color="auto"/>
              <w:left w:val="single" w:sz="4" w:space="0" w:color="auto"/>
              <w:bottom w:val="single" w:sz="6" w:space="0" w:color="auto"/>
              <w:right w:val="single" w:sz="4" w:space="0" w:color="auto"/>
            </w:tcBorders>
            <w:vAlign w:val="center"/>
          </w:tcPr>
          <w:p w14:paraId="2A572AAA" w14:textId="77777777" w:rsidR="00AD5303" w:rsidRPr="00AD5303" w:rsidRDefault="00AD5303">
            <w:pPr>
              <w:rPr>
                <w:rFonts w:ascii="Times New Roman" w:hAnsi="Times New Roman" w:cs="Times New Roman"/>
                <w:sz w:val="24"/>
                <w:szCs w:val="24"/>
              </w:rPr>
            </w:pPr>
          </w:p>
        </w:tc>
      </w:tr>
      <w:tr w:rsidR="006245EA" w:rsidRPr="00AD5303" w14:paraId="46F856EB" w14:textId="77777777" w:rsidTr="006245EA">
        <w:trPr>
          <w:trHeight w:val="59"/>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1247B4A2" w14:textId="77777777" w:rsidR="00AD5303" w:rsidRPr="00AD5303" w:rsidRDefault="00AD5303">
            <w:pPr>
              <w:pStyle w:val="TableParagraph"/>
              <w:jc w:val="center"/>
              <w:rPr>
                <w:sz w:val="24"/>
                <w:szCs w:val="24"/>
              </w:rPr>
            </w:pPr>
            <w:r w:rsidRPr="00AD5303">
              <w:rPr>
                <w:sz w:val="24"/>
                <w:szCs w:val="24"/>
              </w:rPr>
              <w:t>1.1.9</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63E9715B" w14:textId="77777777" w:rsidR="00AD5303" w:rsidRPr="00AD5303" w:rsidRDefault="00AD5303">
            <w:pPr>
              <w:pStyle w:val="TableParagraph"/>
              <w:jc w:val="both"/>
              <w:rPr>
                <w:sz w:val="24"/>
                <w:szCs w:val="24"/>
              </w:rPr>
            </w:pPr>
            <w:r w:rsidRPr="00AD5303">
              <w:rPr>
                <w:sz w:val="24"/>
                <w:szCs w:val="24"/>
              </w:rPr>
              <w:t xml:space="preserve">спорта и отдыха </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0DAEAD58"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13,6</w:t>
            </w:r>
          </w:p>
        </w:tc>
        <w:tc>
          <w:tcPr>
            <w:tcW w:w="1131" w:type="dxa"/>
            <w:tcBorders>
              <w:top w:val="single" w:sz="6" w:space="0" w:color="auto"/>
              <w:left w:val="single" w:sz="6" w:space="0" w:color="auto"/>
              <w:bottom w:val="single" w:sz="6" w:space="0" w:color="auto"/>
              <w:right w:val="single" w:sz="4" w:space="0" w:color="auto"/>
            </w:tcBorders>
            <w:vAlign w:val="center"/>
            <w:hideMark/>
          </w:tcPr>
          <w:p w14:paraId="013CB10F" w14:textId="77777777" w:rsidR="00AD5303" w:rsidRPr="00AD5303" w:rsidRDefault="00AD5303">
            <w:pPr>
              <w:pStyle w:val="TableParagraph"/>
              <w:jc w:val="center"/>
            </w:pPr>
            <w:r w:rsidRPr="00AD5303">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106146BF"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tcPr>
          <w:p w14:paraId="7EE3CD00" w14:textId="77777777" w:rsidR="00AD5303" w:rsidRPr="00AD5303" w:rsidRDefault="00AD5303">
            <w:pPr>
              <w:pStyle w:val="TableParagraph"/>
              <w:jc w:val="both"/>
            </w:pPr>
            <w:r w:rsidRPr="00AD5303">
              <w:t>-«Благоустройство стадиона в с. Подгорное Чаинского района Томской области».</w:t>
            </w:r>
          </w:p>
          <w:p w14:paraId="043C6683" w14:textId="77777777" w:rsidR="00AD5303" w:rsidRPr="00AD5303" w:rsidRDefault="00AD5303">
            <w:pPr>
              <w:pStyle w:val="TableParagraph"/>
              <w:jc w:val="both"/>
            </w:pPr>
          </w:p>
        </w:tc>
        <w:tc>
          <w:tcPr>
            <w:tcW w:w="1133" w:type="dxa"/>
            <w:tcBorders>
              <w:top w:val="single" w:sz="6" w:space="0" w:color="auto"/>
              <w:left w:val="single" w:sz="4" w:space="0" w:color="auto"/>
              <w:bottom w:val="single" w:sz="6" w:space="0" w:color="auto"/>
              <w:right w:val="single" w:sz="4" w:space="0" w:color="auto"/>
            </w:tcBorders>
            <w:vAlign w:val="center"/>
          </w:tcPr>
          <w:p w14:paraId="1C3561DF" w14:textId="77777777" w:rsidR="00AD5303" w:rsidRPr="00AD5303" w:rsidRDefault="00AD5303">
            <w:pPr>
              <w:rPr>
                <w:rFonts w:ascii="Times New Roman" w:hAnsi="Times New Roman" w:cs="Times New Roman"/>
                <w:sz w:val="24"/>
                <w:szCs w:val="24"/>
              </w:rPr>
            </w:pPr>
          </w:p>
        </w:tc>
      </w:tr>
      <w:tr w:rsidR="006245EA" w:rsidRPr="00AD5303" w14:paraId="40C0045F" w14:textId="77777777" w:rsidTr="006245EA">
        <w:trPr>
          <w:trHeight w:val="113"/>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402B43F9" w14:textId="77777777" w:rsidR="00AD5303" w:rsidRPr="00AD5303" w:rsidRDefault="00AD5303">
            <w:pPr>
              <w:pStyle w:val="TableParagraph"/>
              <w:jc w:val="center"/>
              <w:rPr>
                <w:sz w:val="24"/>
                <w:szCs w:val="24"/>
              </w:rPr>
            </w:pPr>
            <w:r w:rsidRPr="00AD5303">
              <w:rPr>
                <w:sz w:val="24"/>
                <w:szCs w:val="24"/>
              </w:rPr>
              <w:t>1.1.10</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56DB6FB0" w14:textId="77777777" w:rsidR="00AD5303" w:rsidRPr="00AD5303" w:rsidRDefault="00AD5303">
            <w:pPr>
              <w:pStyle w:val="TableParagraph"/>
              <w:jc w:val="both"/>
              <w:rPr>
                <w:sz w:val="24"/>
                <w:szCs w:val="24"/>
              </w:rPr>
            </w:pPr>
            <w:r w:rsidRPr="00AD5303">
              <w:rPr>
                <w:sz w:val="24"/>
                <w:szCs w:val="24"/>
              </w:rPr>
              <w:t>воздушного транспорта</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3B5890AC"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4,3</w:t>
            </w:r>
          </w:p>
        </w:tc>
        <w:tc>
          <w:tcPr>
            <w:tcW w:w="1131" w:type="dxa"/>
            <w:tcBorders>
              <w:top w:val="single" w:sz="6" w:space="0" w:color="auto"/>
              <w:left w:val="single" w:sz="6" w:space="0" w:color="auto"/>
              <w:bottom w:val="single" w:sz="6" w:space="0" w:color="auto"/>
              <w:right w:val="single" w:sz="4" w:space="0" w:color="auto"/>
            </w:tcBorders>
            <w:vAlign w:val="center"/>
            <w:hideMark/>
          </w:tcPr>
          <w:p w14:paraId="4FB2F93D" w14:textId="77777777" w:rsidR="00AD5303" w:rsidRPr="00AD5303" w:rsidRDefault="00AD5303">
            <w:pPr>
              <w:pStyle w:val="TableParagraph"/>
              <w:jc w:val="center"/>
            </w:pPr>
            <w:r w:rsidRPr="00AD5303">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20108270"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3468BE08" w14:textId="77777777" w:rsidR="00AD5303" w:rsidRPr="00AD5303" w:rsidRDefault="00AD5303">
            <w:pPr>
              <w:pStyle w:val="TableParagraph"/>
              <w:jc w:val="center"/>
            </w:pPr>
            <w:r w:rsidRPr="00AD5303">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314F0D5A"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785E6C00" w14:textId="77777777" w:rsidTr="006245EA">
        <w:trPr>
          <w:trHeight w:val="1103"/>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21747FB7"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b/>
                <w:sz w:val="24"/>
                <w:szCs w:val="24"/>
              </w:rPr>
              <w:t>1.2</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D5442BC" w14:textId="77777777" w:rsidR="00AD5303" w:rsidRPr="00AD5303" w:rsidRDefault="00AD5303">
            <w:pPr>
              <w:spacing w:line="0" w:lineRule="atLeast"/>
              <w:rPr>
                <w:rFonts w:ascii="Times New Roman" w:hAnsi="Times New Roman" w:cs="Times New Roman"/>
                <w:sz w:val="24"/>
                <w:szCs w:val="24"/>
              </w:rPr>
            </w:pPr>
            <w:r w:rsidRPr="00AD5303">
              <w:rPr>
                <w:rFonts w:ascii="Times New Roman" w:hAnsi="Times New Roman" w:cs="Times New Roman"/>
                <w:b/>
                <w:sz w:val="24"/>
                <w:szCs w:val="24"/>
              </w:rPr>
              <w:t>Территория вне границ населенного пункта, в том числе:</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7490E310"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b/>
                <w:sz w:val="24"/>
                <w:szCs w:val="24"/>
              </w:rPr>
              <w:t>108682,83</w:t>
            </w:r>
          </w:p>
        </w:tc>
        <w:tc>
          <w:tcPr>
            <w:tcW w:w="1131" w:type="dxa"/>
            <w:tcBorders>
              <w:top w:val="single" w:sz="6" w:space="0" w:color="auto"/>
              <w:left w:val="single" w:sz="6" w:space="0" w:color="auto"/>
              <w:bottom w:val="single" w:sz="6" w:space="0" w:color="auto"/>
              <w:right w:val="single" w:sz="4" w:space="0" w:color="auto"/>
            </w:tcBorders>
            <w:vAlign w:val="center"/>
          </w:tcPr>
          <w:p w14:paraId="7563C290" w14:textId="77777777" w:rsidR="00AD5303" w:rsidRPr="00AD5303" w:rsidRDefault="00AD5303">
            <w:pPr>
              <w:spacing w:line="0" w:lineRule="atLeast"/>
              <w:jc w:val="center"/>
              <w:rPr>
                <w:rFonts w:ascii="Times New Roman" w:hAnsi="Times New Roman" w:cs="Times New Roman"/>
                <w:sz w:val="24"/>
                <w:szCs w:val="24"/>
              </w:rPr>
            </w:pPr>
          </w:p>
        </w:tc>
        <w:tc>
          <w:tcPr>
            <w:tcW w:w="2969" w:type="dxa"/>
            <w:tcBorders>
              <w:top w:val="single" w:sz="6" w:space="0" w:color="auto"/>
              <w:left w:val="single" w:sz="4" w:space="0" w:color="auto"/>
              <w:bottom w:val="single" w:sz="6" w:space="0" w:color="auto"/>
              <w:right w:val="single" w:sz="6" w:space="0" w:color="auto"/>
            </w:tcBorders>
            <w:vAlign w:val="center"/>
          </w:tcPr>
          <w:p w14:paraId="0F2C01EE" w14:textId="77777777" w:rsidR="00AD5303" w:rsidRPr="00AD5303" w:rsidRDefault="00AD5303">
            <w:pPr>
              <w:spacing w:line="0" w:lineRule="atLeast"/>
              <w:jc w:val="center"/>
              <w:rPr>
                <w:rFonts w:ascii="Times New Roman" w:hAnsi="Times New Roman" w:cs="Times New Roman"/>
                <w:sz w:val="24"/>
                <w:szCs w:val="24"/>
              </w:rPr>
            </w:pPr>
          </w:p>
        </w:tc>
        <w:tc>
          <w:tcPr>
            <w:tcW w:w="4524" w:type="dxa"/>
            <w:tcBorders>
              <w:top w:val="single" w:sz="6" w:space="0" w:color="auto"/>
              <w:left w:val="single" w:sz="4" w:space="0" w:color="auto"/>
              <w:bottom w:val="single" w:sz="6" w:space="0" w:color="auto"/>
              <w:right w:val="single" w:sz="6" w:space="0" w:color="auto"/>
            </w:tcBorders>
            <w:vAlign w:val="center"/>
          </w:tcPr>
          <w:p w14:paraId="2652C56E" w14:textId="77777777" w:rsidR="00AD5303" w:rsidRPr="00AD5303" w:rsidRDefault="00AD5303">
            <w:pPr>
              <w:pStyle w:val="TableParagraph"/>
              <w:jc w:val="both"/>
            </w:pPr>
          </w:p>
        </w:tc>
        <w:tc>
          <w:tcPr>
            <w:tcW w:w="1133" w:type="dxa"/>
            <w:tcBorders>
              <w:top w:val="single" w:sz="6" w:space="0" w:color="auto"/>
              <w:left w:val="single" w:sz="4" w:space="0" w:color="auto"/>
              <w:bottom w:val="single" w:sz="6" w:space="0" w:color="auto"/>
              <w:right w:val="single" w:sz="4" w:space="0" w:color="auto"/>
            </w:tcBorders>
            <w:vAlign w:val="center"/>
          </w:tcPr>
          <w:p w14:paraId="506CC8C1" w14:textId="77777777" w:rsidR="00AD5303" w:rsidRPr="00AD5303" w:rsidRDefault="00AD5303">
            <w:pPr>
              <w:rPr>
                <w:rFonts w:ascii="Times New Roman" w:hAnsi="Times New Roman" w:cs="Times New Roman"/>
                <w:sz w:val="24"/>
                <w:szCs w:val="24"/>
              </w:rPr>
            </w:pPr>
          </w:p>
        </w:tc>
      </w:tr>
      <w:tr w:rsidR="006245EA" w:rsidRPr="00AD5303" w14:paraId="1AB245F6" w14:textId="77777777" w:rsidTr="006245EA">
        <w:trPr>
          <w:trHeight w:val="454"/>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59623EAC" w14:textId="77777777" w:rsidR="00AD5303" w:rsidRPr="00AD5303" w:rsidRDefault="00AD5303">
            <w:pPr>
              <w:pStyle w:val="TableParagraph"/>
              <w:jc w:val="center"/>
              <w:rPr>
                <w:sz w:val="24"/>
                <w:szCs w:val="24"/>
              </w:rPr>
            </w:pPr>
            <w:r w:rsidRPr="00AD5303">
              <w:rPr>
                <w:sz w:val="24"/>
                <w:szCs w:val="24"/>
              </w:rPr>
              <w:t>1.2.1</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290B444C" w14:textId="77777777" w:rsidR="00AD5303" w:rsidRPr="00AD5303" w:rsidRDefault="00AD5303">
            <w:pPr>
              <w:pStyle w:val="TableParagraph"/>
              <w:jc w:val="both"/>
              <w:rPr>
                <w:sz w:val="24"/>
                <w:szCs w:val="24"/>
              </w:rPr>
            </w:pPr>
            <w:r w:rsidRPr="00AD5303">
              <w:rPr>
                <w:sz w:val="24"/>
                <w:szCs w:val="24"/>
              </w:rPr>
              <w:t xml:space="preserve">Земли </w:t>
            </w:r>
            <w:r w:rsidRPr="00AD5303">
              <w:rPr>
                <w:sz w:val="24"/>
                <w:szCs w:val="24"/>
              </w:rPr>
              <w:lastRenderedPageBreak/>
              <w:t>сельскохозяйственных</w:t>
            </w:r>
          </w:p>
          <w:p w14:paraId="3047DC18" w14:textId="77777777" w:rsidR="00AD5303" w:rsidRPr="00AD5303" w:rsidRDefault="00AD5303">
            <w:pPr>
              <w:pStyle w:val="TableParagraph"/>
              <w:jc w:val="both"/>
              <w:rPr>
                <w:sz w:val="24"/>
                <w:szCs w:val="24"/>
              </w:rPr>
            </w:pPr>
            <w:r w:rsidRPr="00AD5303">
              <w:rPr>
                <w:sz w:val="24"/>
                <w:szCs w:val="24"/>
              </w:rPr>
              <w:t>угодий</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tcPr>
          <w:p w14:paraId="4FD35F4E" w14:textId="77777777" w:rsidR="00AD5303" w:rsidRPr="00AD5303" w:rsidRDefault="00AD5303">
            <w:pPr>
              <w:pStyle w:val="TableParagraph"/>
              <w:jc w:val="center"/>
              <w:rPr>
                <w:sz w:val="24"/>
                <w:szCs w:val="24"/>
              </w:rPr>
            </w:pPr>
          </w:p>
          <w:p w14:paraId="7AFC2453" w14:textId="77777777" w:rsidR="00AD5303" w:rsidRPr="00AD5303" w:rsidRDefault="00AD5303">
            <w:pPr>
              <w:jc w:val="center"/>
              <w:rPr>
                <w:rFonts w:ascii="Times New Roman" w:hAnsi="Times New Roman" w:cs="Times New Roman"/>
                <w:sz w:val="24"/>
                <w:szCs w:val="24"/>
                <w:highlight w:val="yellow"/>
              </w:rPr>
            </w:pPr>
            <w:r w:rsidRPr="00AD5303">
              <w:rPr>
                <w:rFonts w:ascii="Times New Roman" w:hAnsi="Times New Roman" w:cs="Times New Roman"/>
                <w:sz w:val="24"/>
                <w:szCs w:val="24"/>
              </w:rPr>
              <w:lastRenderedPageBreak/>
              <w:t>35001.88</w:t>
            </w:r>
          </w:p>
        </w:tc>
        <w:tc>
          <w:tcPr>
            <w:tcW w:w="1131" w:type="dxa"/>
            <w:tcBorders>
              <w:top w:val="single" w:sz="6" w:space="0" w:color="auto"/>
              <w:left w:val="single" w:sz="6" w:space="0" w:color="auto"/>
              <w:bottom w:val="single" w:sz="6" w:space="0" w:color="auto"/>
              <w:right w:val="single" w:sz="4" w:space="0" w:color="auto"/>
            </w:tcBorders>
            <w:vAlign w:val="center"/>
            <w:hideMark/>
          </w:tcPr>
          <w:p w14:paraId="360A810F"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lastRenderedPageBreak/>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4C05EE7F"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1A9B5402" w14:textId="77777777" w:rsidR="00AD5303" w:rsidRPr="00AD5303" w:rsidRDefault="00AD5303">
            <w:pPr>
              <w:pStyle w:val="TableParagraph"/>
              <w:jc w:val="both"/>
            </w:pPr>
            <w:r w:rsidRPr="00AD5303">
              <w:t>–</w:t>
            </w:r>
          </w:p>
        </w:tc>
        <w:tc>
          <w:tcPr>
            <w:tcW w:w="1133" w:type="dxa"/>
            <w:tcBorders>
              <w:top w:val="single" w:sz="6" w:space="0" w:color="auto"/>
              <w:left w:val="single" w:sz="4" w:space="0" w:color="auto"/>
              <w:bottom w:val="single" w:sz="6" w:space="0" w:color="auto"/>
              <w:right w:val="single" w:sz="4" w:space="0" w:color="auto"/>
            </w:tcBorders>
            <w:vAlign w:val="center"/>
          </w:tcPr>
          <w:p w14:paraId="53F28A58" w14:textId="77777777" w:rsidR="00AD5303" w:rsidRPr="00AD5303" w:rsidRDefault="00AD5303">
            <w:pPr>
              <w:jc w:val="center"/>
              <w:rPr>
                <w:rFonts w:ascii="Times New Roman" w:hAnsi="Times New Roman" w:cs="Times New Roman"/>
                <w:sz w:val="24"/>
                <w:szCs w:val="24"/>
              </w:rPr>
            </w:pPr>
          </w:p>
        </w:tc>
      </w:tr>
      <w:tr w:rsidR="006245EA" w:rsidRPr="00AD5303" w14:paraId="297E1CC3" w14:textId="77777777" w:rsidTr="006245EA">
        <w:trPr>
          <w:trHeight w:val="614"/>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4432A8BD" w14:textId="77777777" w:rsidR="00AD5303" w:rsidRPr="00AD5303" w:rsidRDefault="00AD5303">
            <w:pPr>
              <w:pStyle w:val="TableParagraph"/>
              <w:jc w:val="center"/>
              <w:rPr>
                <w:sz w:val="24"/>
                <w:szCs w:val="24"/>
              </w:rPr>
            </w:pPr>
            <w:r w:rsidRPr="00AD5303">
              <w:rPr>
                <w:sz w:val="24"/>
                <w:szCs w:val="24"/>
              </w:rPr>
              <w:t>1.2.2</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6680213E" w14:textId="77777777" w:rsidR="00AD5303" w:rsidRPr="00AD5303" w:rsidRDefault="00AD5303">
            <w:pPr>
              <w:pStyle w:val="TableParagraph"/>
              <w:jc w:val="both"/>
              <w:rPr>
                <w:sz w:val="24"/>
                <w:szCs w:val="24"/>
              </w:rPr>
            </w:pPr>
            <w:r w:rsidRPr="00AD5303">
              <w:rPr>
                <w:sz w:val="24"/>
                <w:szCs w:val="24"/>
              </w:rPr>
              <w:t>Земли водного фонда</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tcPr>
          <w:p w14:paraId="5C882568" w14:textId="77777777" w:rsidR="00AD5303" w:rsidRPr="00AD5303" w:rsidRDefault="00AD5303">
            <w:pPr>
              <w:pStyle w:val="TableParagraph"/>
              <w:jc w:val="center"/>
              <w:rPr>
                <w:sz w:val="24"/>
                <w:szCs w:val="24"/>
              </w:rPr>
            </w:pPr>
          </w:p>
          <w:p w14:paraId="6E0FF779" w14:textId="77777777" w:rsidR="00AD5303" w:rsidRPr="00AD5303" w:rsidRDefault="00AD5303">
            <w:pPr>
              <w:jc w:val="center"/>
              <w:rPr>
                <w:rFonts w:ascii="Times New Roman" w:hAnsi="Times New Roman" w:cs="Times New Roman"/>
                <w:sz w:val="24"/>
                <w:szCs w:val="24"/>
                <w:highlight w:val="yellow"/>
              </w:rPr>
            </w:pPr>
            <w:r w:rsidRPr="00AD5303">
              <w:rPr>
                <w:rFonts w:ascii="Times New Roman" w:hAnsi="Times New Roman" w:cs="Times New Roman"/>
                <w:sz w:val="24"/>
                <w:szCs w:val="24"/>
              </w:rPr>
              <w:t>496.22</w:t>
            </w:r>
          </w:p>
        </w:tc>
        <w:tc>
          <w:tcPr>
            <w:tcW w:w="1131" w:type="dxa"/>
            <w:tcBorders>
              <w:top w:val="single" w:sz="6" w:space="0" w:color="auto"/>
              <w:left w:val="single" w:sz="6" w:space="0" w:color="auto"/>
              <w:bottom w:val="single" w:sz="6" w:space="0" w:color="auto"/>
              <w:right w:val="single" w:sz="4" w:space="0" w:color="auto"/>
            </w:tcBorders>
            <w:vAlign w:val="center"/>
            <w:hideMark/>
          </w:tcPr>
          <w:p w14:paraId="7595BDFC"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0CA67572"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68F4447E" w14:textId="77777777" w:rsidR="00AD5303" w:rsidRPr="00AD5303" w:rsidRDefault="00AD5303">
            <w:pPr>
              <w:pStyle w:val="TableParagraph"/>
              <w:jc w:val="both"/>
            </w:pPr>
            <w:r w:rsidRPr="00AD5303">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7DF48ACF"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6AF7A9D5" w14:textId="77777777" w:rsidTr="006245EA">
        <w:trPr>
          <w:trHeight w:val="454"/>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66223E87" w14:textId="77777777" w:rsidR="00AD5303" w:rsidRPr="00AD5303" w:rsidRDefault="00AD5303">
            <w:pPr>
              <w:pStyle w:val="TableParagraph"/>
              <w:jc w:val="center"/>
              <w:rPr>
                <w:sz w:val="24"/>
                <w:szCs w:val="24"/>
              </w:rPr>
            </w:pPr>
            <w:r w:rsidRPr="00AD5303">
              <w:rPr>
                <w:sz w:val="24"/>
                <w:szCs w:val="24"/>
              </w:rPr>
              <w:t>1.2.3</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4AC5AB24" w14:textId="77777777" w:rsidR="00AD5303" w:rsidRPr="00AD5303" w:rsidRDefault="00AD5303">
            <w:pPr>
              <w:pStyle w:val="TableParagraph"/>
              <w:jc w:val="both"/>
              <w:rPr>
                <w:sz w:val="24"/>
                <w:szCs w:val="24"/>
              </w:rPr>
            </w:pPr>
            <w:r w:rsidRPr="00AD5303">
              <w:rPr>
                <w:sz w:val="24"/>
                <w:szCs w:val="24"/>
              </w:rPr>
              <w:t>Земли лесного фонда</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1C4365B6" w14:textId="77777777" w:rsidR="00AD5303" w:rsidRPr="00AD5303" w:rsidRDefault="00AD5303">
            <w:pPr>
              <w:jc w:val="center"/>
              <w:rPr>
                <w:rFonts w:ascii="Times New Roman" w:hAnsi="Times New Roman" w:cs="Times New Roman"/>
                <w:sz w:val="24"/>
                <w:szCs w:val="24"/>
                <w:highlight w:val="yellow"/>
              </w:rPr>
            </w:pPr>
            <w:r w:rsidRPr="00AD5303">
              <w:rPr>
                <w:rFonts w:ascii="Times New Roman" w:hAnsi="Times New Roman" w:cs="Times New Roman"/>
                <w:sz w:val="24"/>
                <w:szCs w:val="24"/>
              </w:rPr>
              <w:t>68942.41</w:t>
            </w:r>
          </w:p>
        </w:tc>
        <w:tc>
          <w:tcPr>
            <w:tcW w:w="1131" w:type="dxa"/>
            <w:tcBorders>
              <w:top w:val="single" w:sz="6" w:space="0" w:color="auto"/>
              <w:left w:val="single" w:sz="6" w:space="0" w:color="auto"/>
              <w:bottom w:val="single" w:sz="6" w:space="0" w:color="auto"/>
              <w:right w:val="single" w:sz="4" w:space="0" w:color="auto"/>
            </w:tcBorders>
            <w:vAlign w:val="center"/>
            <w:hideMark/>
          </w:tcPr>
          <w:p w14:paraId="60A1C497"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38FFCE04"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488F3E47"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1133" w:type="dxa"/>
            <w:tcBorders>
              <w:top w:val="single" w:sz="6" w:space="0" w:color="auto"/>
              <w:left w:val="single" w:sz="4" w:space="0" w:color="auto"/>
              <w:bottom w:val="single" w:sz="6" w:space="0" w:color="auto"/>
              <w:right w:val="single" w:sz="4" w:space="0" w:color="auto"/>
            </w:tcBorders>
            <w:vAlign w:val="center"/>
          </w:tcPr>
          <w:p w14:paraId="3A5506EE" w14:textId="77777777" w:rsidR="00AD5303" w:rsidRPr="00AD5303" w:rsidRDefault="00AD5303">
            <w:pPr>
              <w:spacing w:line="0" w:lineRule="atLeast"/>
              <w:rPr>
                <w:rFonts w:ascii="Times New Roman" w:hAnsi="Times New Roman" w:cs="Times New Roman"/>
                <w:sz w:val="24"/>
                <w:szCs w:val="24"/>
              </w:rPr>
            </w:pPr>
          </w:p>
        </w:tc>
      </w:tr>
      <w:tr w:rsidR="006245EA" w:rsidRPr="00AD5303" w14:paraId="7A078779" w14:textId="77777777" w:rsidTr="006245EA">
        <w:trPr>
          <w:trHeight w:val="667"/>
          <w:jc w:val="center"/>
        </w:trPr>
        <w:tc>
          <w:tcPr>
            <w:tcW w:w="702" w:type="dxa"/>
            <w:tcBorders>
              <w:top w:val="single" w:sz="6" w:space="0" w:color="auto"/>
              <w:left w:val="single" w:sz="4" w:space="0" w:color="auto"/>
              <w:bottom w:val="single" w:sz="4" w:space="0" w:color="auto"/>
              <w:right w:val="single" w:sz="6" w:space="0" w:color="auto"/>
            </w:tcBorders>
            <w:vAlign w:val="center"/>
            <w:hideMark/>
          </w:tcPr>
          <w:p w14:paraId="3A3B3442" w14:textId="77777777" w:rsidR="00AD5303" w:rsidRPr="00AD5303" w:rsidRDefault="00AD5303">
            <w:pPr>
              <w:pStyle w:val="TableParagraph"/>
              <w:jc w:val="center"/>
              <w:rPr>
                <w:sz w:val="24"/>
                <w:szCs w:val="24"/>
              </w:rPr>
            </w:pPr>
            <w:r w:rsidRPr="00AD5303">
              <w:rPr>
                <w:sz w:val="24"/>
                <w:szCs w:val="24"/>
              </w:rPr>
              <w:t>1.2.4</w:t>
            </w:r>
          </w:p>
        </w:tc>
        <w:tc>
          <w:tcPr>
            <w:tcW w:w="2844" w:type="dxa"/>
            <w:tcBorders>
              <w:top w:val="single" w:sz="6" w:space="0" w:color="auto"/>
              <w:left w:val="single" w:sz="6" w:space="0" w:color="auto"/>
              <w:bottom w:val="single" w:sz="4" w:space="0" w:color="auto"/>
              <w:right w:val="single" w:sz="6" w:space="0" w:color="auto"/>
            </w:tcBorders>
            <w:tcMar>
              <w:top w:w="0" w:type="dxa"/>
              <w:left w:w="28" w:type="dxa"/>
              <w:bottom w:w="0" w:type="dxa"/>
              <w:right w:w="28" w:type="dxa"/>
            </w:tcMar>
            <w:vAlign w:val="center"/>
            <w:hideMark/>
          </w:tcPr>
          <w:p w14:paraId="0C50A6C4" w14:textId="77777777" w:rsidR="00AD5303" w:rsidRPr="00AD5303" w:rsidRDefault="00AD5303">
            <w:pPr>
              <w:pStyle w:val="TableParagraph"/>
              <w:jc w:val="both"/>
              <w:rPr>
                <w:sz w:val="24"/>
                <w:szCs w:val="24"/>
              </w:rPr>
            </w:pPr>
            <w:r w:rsidRPr="00AD5303">
              <w:rPr>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257" w:type="dxa"/>
            <w:tcBorders>
              <w:top w:val="single" w:sz="6" w:space="0" w:color="auto"/>
              <w:left w:val="single" w:sz="6" w:space="0" w:color="auto"/>
              <w:bottom w:val="single" w:sz="4" w:space="0" w:color="auto"/>
              <w:right w:val="single" w:sz="6" w:space="0" w:color="auto"/>
            </w:tcBorders>
            <w:shd w:val="clear" w:color="auto" w:fill="FFFFFF"/>
            <w:tcMar>
              <w:top w:w="0" w:type="dxa"/>
              <w:left w:w="28" w:type="dxa"/>
              <w:bottom w:w="0" w:type="dxa"/>
              <w:right w:w="28" w:type="dxa"/>
            </w:tcMar>
            <w:vAlign w:val="center"/>
            <w:hideMark/>
          </w:tcPr>
          <w:p w14:paraId="0D1A5811"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154.42</w:t>
            </w:r>
          </w:p>
        </w:tc>
        <w:tc>
          <w:tcPr>
            <w:tcW w:w="1131" w:type="dxa"/>
            <w:tcBorders>
              <w:top w:val="single" w:sz="6" w:space="0" w:color="auto"/>
              <w:left w:val="single" w:sz="6" w:space="0" w:color="auto"/>
              <w:bottom w:val="single" w:sz="4" w:space="0" w:color="auto"/>
              <w:right w:val="single" w:sz="4" w:space="0" w:color="auto"/>
            </w:tcBorders>
            <w:vAlign w:val="center"/>
            <w:hideMark/>
          </w:tcPr>
          <w:p w14:paraId="46B133C1"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4" w:space="0" w:color="auto"/>
              <w:right w:val="single" w:sz="6" w:space="0" w:color="auto"/>
            </w:tcBorders>
            <w:vAlign w:val="center"/>
            <w:hideMark/>
          </w:tcPr>
          <w:p w14:paraId="171B5A11"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4" w:space="0" w:color="auto"/>
              <w:right w:val="single" w:sz="6" w:space="0" w:color="auto"/>
            </w:tcBorders>
            <w:vAlign w:val="center"/>
            <w:hideMark/>
          </w:tcPr>
          <w:p w14:paraId="0F5B07AF" w14:textId="77777777" w:rsidR="00AD5303" w:rsidRPr="00AD5303" w:rsidRDefault="00AD5303">
            <w:pPr>
              <w:pStyle w:val="a9"/>
              <w:spacing w:before="0" w:beforeAutospacing="0" w:after="0" w:afterAutospacing="0"/>
              <w:contextualSpacing/>
            </w:pPr>
            <w:r w:rsidRPr="00AD5303">
              <w:t xml:space="preserve"> </w:t>
            </w:r>
          </w:p>
        </w:tc>
        <w:tc>
          <w:tcPr>
            <w:tcW w:w="1133" w:type="dxa"/>
            <w:tcBorders>
              <w:top w:val="single" w:sz="6" w:space="0" w:color="auto"/>
              <w:left w:val="single" w:sz="4" w:space="0" w:color="auto"/>
              <w:bottom w:val="single" w:sz="4" w:space="0" w:color="auto"/>
              <w:right w:val="single" w:sz="4" w:space="0" w:color="auto"/>
            </w:tcBorders>
            <w:vAlign w:val="center"/>
          </w:tcPr>
          <w:p w14:paraId="32427F52" w14:textId="77777777" w:rsidR="00AD5303" w:rsidRPr="00AD5303" w:rsidRDefault="00AD5303">
            <w:pPr>
              <w:spacing w:line="0" w:lineRule="atLeast"/>
              <w:jc w:val="center"/>
              <w:rPr>
                <w:rFonts w:ascii="Times New Roman" w:hAnsi="Times New Roman" w:cs="Times New Roman"/>
                <w:strike/>
                <w:sz w:val="24"/>
                <w:szCs w:val="24"/>
                <w:highlight w:val="red"/>
              </w:rPr>
            </w:pPr>
            <w:r w:rsidRPr="00AD5303">
              <w:rPr>
                <w:rFonts w:ascii="Times New Roman" w:hAnsi="Times New Roman" w:cs="Times New Roman"/>
                <w:sz w:val="24"/>
                <w:szCs w:val="24"/>
              </w:rPr>
              <w:t>–</w:t>
            </w:r>
          </w:p>
          <w:p w14:paraId="3C1B2FDA" w14:textId="77777777" w:rsidR="00AD5303" w:rsidRPr="00AD5303" w:rsidRDefault="00AD5303">
            <w:pPr>
              <w:spacing w:line="0" w:lineRule="atLeast"/>
              <w:rPr>
                <w:rFonts w:ascii="Times New Roman" w:hAnsi="Times New Roman" w:cs="Times New Roman"/>
                <w:strike/>
                <w:sz w:val="24"/>
                <w:szCs w:val="24"/>
              </w:rPr>
            </w:pPr>
          </w:p>
        </w:tc>
      </w:tr>
    </w:tbl>
    <w:p w14:paraId="140B7A39" w14:textId="77777777" w:rsidR="008C479E" w:rsidRDefault="008C479E" w:rsidP="00AD5303">
      <w:pPr>
        <w:pStyle w:val="aa"/>
        <w:tabs>
          <w:tab w:val="left" w:pos="993"/>
        </w:tabs>
        <w:spacing w:after="0"/>
        <w:ind w:left="993" w:hanging="284"/>
        <w:contextualSpacing/>
        <w:rPr>
          <w:sz w:val="24"/>
          <w:szCs w:val="24"/>
        </w:rPr>
        <w:sectPr w:rsidR="008C479E" w:rsidSect="006245EA">
          <w:pgSz w:w="16838" w:h="11906" w:orient="landscape"/>
          <w:pgMar w:top="1701" w:right="1134" w:bottom="850" w:left="1134" w:header="708" w:footer="708" w:gutter="0"/>
          <w:cols w:space="708"/>
          <w:docGrid w:linePitch="360"/>
        </w:sectPr>
      </w:pPr>
    </w:p>
    <w:p w14:paraId="05057150" w14:textId="77777777" w:rsidR="006166F3" w:rsidRPr="007D2BFA" w:rsidRDefault="006166F3" w:rsidP="006166F3">
      <w:pPr>
        <w:contextualSpacing/>
        <w:jc w:val="right"/>
        <w:rPr>
          <w:rFonts w:ascii="Times New Roman" w:hAnsi="Times New Roman" w:cs="Times New Roman"/>
          <w:sz w:val="24"/>
          <w:szCs w:val="24"/>
        </w:rPr>
      </w:pPr>
    </w:p>
    <w:tbl>
      <w:tblPr>
        <w:tblStyle w:val="TableNormal"/>
        <w:tblW w:w="0" w:type="auto"/>
        <w:tblLook w:val="04A0" w:firstRow="1" w:lastRow="0" w:firstColumn="1" w:lastColumn="0" w:noHBand="0" w:noVBand="1"/>
      </w:tblPr>
      <w:tblGrid>
        <w:gridCol w:w="4717"/>
        <w:gridCol w:w="4638"/>
      </w:tblGrid>
      <w:tr w:rsidR="006166F3" w:rsidRPr="007D2BFA" w14:paraId="3B8B9614" w14:textId="77777777" w:rsidTr="00B7302D">
        <w:tc>
          <w:tcPr>
            <w:tcW w:w="4955" w:type="dxa"/>
          </w:tcPr>
          <w:p w14:paraId="3CD8B080"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noProof/>
                <w:sz w:val="24"/>
                <w:szCs w:val="24"/>
              </w:rPr>
              <w:drawing>
                <wp:inline distT="0" distB="0" distL="0" distR="0" wp14:anchorId="4E163288" wp14:editId="449D5DD4">
                  <wp:extent cx="1476190" cy="10380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
                          <a:stretch/>
                        </pic:blipFill>
                        <pic:spPr bwMode="auto">
                          <a:xfrm>
                            <a:off x="0" y="0"/>
                            <a:ext cx="1476190" cy="1038095"/>
                          </a:xfrm>
                          <a:prstGeom prst="rect">
                            <a:avLst/>
                          </a:prstGeom>
                        </pic:spPr>
                      </pic:pic>
                    </a:graphicData>
                  </a:graphic>
                </wp:inline>
              </w:drawing>
            </w:r>
          </w:p>
        </w:tc>
        <w:tc>
          <w:tcPr>
            <w:tcW w:w="4956" w:type="dxa"/>
          </w:tcPr>
          <w:p w14:paraId="5FF7FF4E" w14:textId="7C9CBBA6" w:rsidR="006166F3" w:rsidRPr="007D2BFA" w:rsidRDefault="006166F3" w:rsidP="00B7302D">
            <w:pPr>
              <w:jc w:val="right"/>
              <w:rPr>
                <w:rFonts w:ascii="Times New Roman" w:hAnsi="Times New Roman" w:cs="Times New Roman"/>
                <w:sz w:val="24"/>
                <w:szCs w:val="24"/>
                <w:lang w:val="ru-RU"/>
              </w:rPr>
            </w:pPr>
            <w:r w:rsidRPr="007D2BFA">
              <w:rPr>
                <w:rFonts w:ascii="Times New Roman" w:hAnsi="Times New Roman" w:cs="Times New Roman"/>
                <w:sz w:val="24"/>
                <w:szCs w:val="24"/>
                <w:lang w:val="ru-RU"/>
              </w:rPr>
              <w:t>Приложение</w:t>
            </w:r>
            <w:r w:rsidR="00EC0A02">
              <w:rPr>
                <w:rFonts w:ascii="Times New Roman" w:hAnsi="Times New Roman" w:cs="Times New Roman"/>
                <w:sz w:val="24"/>
                <w:szCs w:val="24"/>
                <w:lang w:val="ru-RU"/>
              </w:rPr>
              <w:t xml:space="preserve"> № 2</w:t>
            </w:r>
          </w:p>
          <w:p w14:paraId="480A4740" w14:textId="77777777" w:rsidR="006166F3" w:rsidRPr="007D2BFA" w:rsidRDefault="006166F3" w:rsidP="00B7302D">
            <w:pPr>
              <w:pStyle w:val="ConsPlusNormal0"/>
              <w:contextualSpacing/>
              <w:jc w:val="right"/>
              <w:rPr>
                <w:rFonts w:ascii="Times New Roman" w:hAnsi="Times New Roman" w:cs="Times New Roman"/>
                <w:sz w:val="24"/>
                <w:szCs w:val="24"/>
                <w:lang w:val="ru-RU"/>
              </w:rPr>
            </w:pPr>
            <w:r w:rsidRPr="007D2BFA">
              <w:rPr>
                <w:rFonts w:ascii="Times New Roman" w:hAnsi="Times New Roman" w:cs="Times New Roman"/>
                <w:sz w:val="24"/>
                <w:szCs w:val="24"/>
                <w:lang w:val="ru-RU"/>
              </w:rPr>
              <w:t xml:space="preserve">к решению Совета </w:t>
            </w:r>
          </w:p>
          <w:p w14:paraId="4D5C3C03" w14:textId="77777777" w:rsidR="006166F3" w:rsidRPr="007D2BFA" w:rsidRDefault="006166F3" w:rsidP="00B7302D">
            <w:pPr>
              <w:pStyle w:val="ConsPlusNormal0"/>
              <w:contextualSpacing/>
              <w:jc w:val="right"/>
              <w:rPr>
                <w:rFonts w:ascii="Times New Roman" w:hAnsi="Times New Roman" w:cs="Times New Roman"/>
                <w:sz w:val="24"/>
                <w:szCs w:val="24"/>
                <w:lang w:val="ru-RU"/>
              </w:rPr>
            </w:pPr>
            <w:r w:rsidRPr="007D2BFA">
              <w:rPr>
                <w:rFonts w:ascii="Times New Roman" w:hAnsi="Times New Roman" w:cs="Times New Roman"/>
                <w:sz w:val="24"/>
                <w:szCs w:val="24"/>
                <w:lang w:val="ru-RU"/>
              </w:rPr>
              <w:t>Подгорнского</w:t>
            </w:r>
          </w:p>
          <w:p w14:paraId="66773028" w14:textId="77777777" w:rsidR="006166F3" w:rsidRPr="007D2BFA" w:rsidRDefault="006166F3" w:rsidP="00B7302D">
            <w:pPr>
              <w:pStyle w:val="ConsPlusNormal0"/>
              <w:contextualSpacing/>
              <w:jc w:val="right"/>
              <w:rPr>
                <w:rFonts w:ascii="Times New Roman" w:hAnsi="Times New Roman" w:cs="Times New Roman"/>
                <w:sz w:val="24"/>
                <w:szCs w:val="24"/>
                <w:lang w:val="ru-RU"/>
              </w:rPr>
            </w:pPr>
            <w:r w:rsidRPr="007D2BFA">
              <w:rPr>
                <w:rFonts w:ascii="Times New Roman" w:hAnsi="Times New Roman" w:cs="Times New Roman"/>
                <w:sz w:val="24"/>
                <w:szCs w:val="24"/>
                <w:lang w:val="ru-RU"/>
              </w:rPr>
              <w:t xml:space="preserve">сельского поселения </w:t>
            </w:r>
          </w:p>
          <w:p w14:paraId="148DC71C" w14:textId="062CEBC9" w:rsidR="006166F3" w:rsidRPr="007D2BFA" w:rsidRDefault="006166F3" w:rsidP="00B7302D">
            <w:pPr>
              <w:ind w:firstLine="1417"/>
              <w:jc w:val="center"/>
              <w:rPr>
                <w:rFonts w:ascii="Times New Roman" w:hAnsi="Times New Roman" w:cs="Times New Roman"/>
                <w:sz w:val="24"/>
                <w:szCs w:val="24"/>
                <w:lang w:val="ru-RU"/>
              </w:rPr>
            </w:pPr>
            <w:r w:rsidRPr="007D2BFA">
              <w:rPr>
                <w:rFonts w:ascii="Times New Roman" w:hAnsi="Times New Roman" w:cs="Times New Roman"/>
                <w:sz w:val="24"/>
                <w:szCs w:val="24"/>
                <w:lang w:val="ru-RU"/>
              </w:rPr>
              <w:t xml:space="preserve">                  от </w:t>
            </w:r>
            <w:r w:rsidR="00EC0A02">
              <w:rPr>
                <w:rFonts w:ascii="Times New Roman" w:hAnsi="Times New Roman" w:cs="Times New Roman"/>
                <w:sz w:val="24"/>
                <w:szCs w:val="24"/>
                <w:lang w:val="ru-RU"/>
              </w:rPr>
              <w:t>27.09.2023</w:t>
            </w:r>
            <w:r w:rsidRPr="007D2BFA">
              <w:rPr>
                <w:rFonts w:ascii="Times New Roman" w:hAnsi="Times New Roman" w:cs="Times New Roman"/>
                <w:sz w:val="24"/>
                <w:szCs w:val="24"/>
                <w:lang w:val="ru-RU"/>
              </w:rPr>
              <w:t xml:space="preserve"> №</w:t>
            </w:r>
            <w:r w:rsidR="00EC0A02">
              <w:rPr>
                <w:rFonts w:ascii="Times New Roman" w:hAnsi="Times New Roman" w:cs="Times New Roman"/>
                <w:sz w:val="24"/>
                <w:szCs w:val="24"/>
                <w:lang w:val="ru-RU"/>
              </w:rPr>
              <w:t xml:space="preserve"> </w:t>
            </w:r>
            <w:r w:rsidR="009C2362">
              <w:rPr>
                <w:rFonts w:ascii="Times New Roman" w:hAnsi="Times New Roman" w:cs="Times New Roman"/>
                <w:sz w:val="24"/>
                <w:szCs w:val="24"/>
                <w:lang w:val="ru-RU"/>
              </w:rPr>
              <w:t>30</w:t>
            </w:r>
          </w:p>
          <w:p w14:paraId="1E1C378B" w14:textId="77777777" w:rsidR="006166F3" w:rsidRPr="007D2BFA" w:rsidRDefault="006166F3" w:rsidP="00B7302D">
            <w:pPr>
              <w:jc w:val="right"/>
              <w:rPr>
                <w:rFonts w:ascii="Times New Roman" w:hAnsi="Times New Roman" w:cs="Times New Roman"/>
                <w:sz w:val="24"/>
                <w:szCs w:val="24"/>
                <w:lang w:val="ru-RU"/>
              </w:rPr>
            </w:pPr>
          </w:p>
        </w:tc>
      </w:tr>
    </w:tbl>
    <w:p w14:paraId="75095B26" w14:textId="77777777" w:rsidR="006166F3" w:rsidRPr="007D2BFA" w:rsidRDefault="006166F3" w:rsidP="006166F3">
      <w:pPr>
        <w:contextualSpacing/>
        <w:jc w:val="center"/>
        <w:rPr>
          <w:rFonts w:ascii="Times New Roman" w:hAnsi="Times New Roman" w:cs="Times New Roman"/>
          <w:sz w:val="24"/>
          <w:szCs w:val="24"/>
        </w:rPr>
      </w:pPr>
    </w:p>
    <w:p w14:paraId="02FAB180" w14:textId="77777777" w:rsidR="006166F3" w:rsidRPr="007D2BFA" w:rsidRDefault="006166F3" w:rsidP="006166F3">
      <w:pPr>
        <w:pStyle w:val="TimesNewRoman14125"/>
        <w:contextualSpacing/>
        <w:rPr>
          <w:sz w:val="24"/>
          <w:szCs w:val="24"/>
          <w:lang w:eastAsia="ru-RU"/>
        </w:rPr>
      </w:pPr>
    </w:p>
    <w:p w14:paraId="6678362B" w14:textId="77777777" w:rsidR="006166F3" w:rsidRPr="007D2BFA" w:rsidRDefault="006166F3" w:rsidP="006166F3">
      <w:pPr>
        <w:pStyle w:val="TimesNewRoman14125"/>
        <w:contextualSpacing/>
        <w:rPr>
          <w:sz w:val="24"/>
          <w:szCs w:val="24"/>
          <w:lang w:eastAsia="ru-RU"/>
        </w:rPr>
      </w:pPr>
    </w:p>
    <w:p w14:paraId="2CC2F215" w14:textId="77777777" w:rsidR="006166F3" w:rsidRPr="007D2BFA" w:rsidRDefault="006166F3" w:rsidP="006166F3">
      <w:pPr>
        <w:contextualSpacing/>
        <w:jc w:val="center"/>
        <w:rPr>
          <w:rFonts w:ascii="Times New Roman" w:hAnsi="Times New Roman" w:cs="Times New Roman"/>
          <w:sz w:val="24"/>
          <w:szCs w:val="24"/>
        </w:rPr>
      </w:pPr>
      <w:r w:rsidRPr="007D2BFA">
        <w:rPr>
          <w:rFonts w:ascii="Times New Roman" w:hAnsi="Times New Roman" w:cs="Times New Roman"/>
          <w:sz w:val="24"/>
          <w:szCs w:val="24"/>
        </w:rPr>
        <w:t xml:space="preserve"> </w:t>
      </w:r>
      <w:r w:rsidRPr="007D2BFA">
        <w:rPr>
          <w:rFonts w:ascii="Times New Roman" w:hAnsi="Times New Roman" w:cs="Times New Roman"/>
          <w:b/>
          <w:sz w:val="24"/>
          <w:szCs w:val="24"/>
        </w:rPr>
        <w:t>Общество с ограниченной ответственностью</w:t>
      </w:r>
    </w:p>
    <w:p w14:paraId="4DCDCDAB" w14:textId="77777777" w:rsidR="006166F3" w:rsidRPr="007D2BFA" w:rsidRDefault="006166F3" w:rsidP="006166F3">
      <w:pPr>
        <w:contextualSpacing/>
        <w:jc w:val="center"/>
        <w:rPr>
          <w:rFonts w:ascii="Times New Roman" w:hAnsi="Times New Roman" w:cs="Times New Roman"/>
          <w:b/>
          <w:sz w:val="24"/>
          <w:szCs w:val="24"/>
        </w:rPr>
      </w:pPr>
      <w:r w:rsidRPr="007D2BFA">
        <w:rPr>
          <w:rFonts w:ascii="Times New Roman" w:hAnsi="Times New Roman" w:cs="Times New Roman"/>
          <w:b/>
          <w:sz w:val="24"/>
          <w:szCs w:val="24"/>
        </w:rPr>
        <w:t>«СибПроектНИИ»</w:t>
      </w:r>
    </w:p>
    <w:p w14:paraId="6B58023E" w14:textId="77777777" w:rsidR="006166F3" w:rsidRPr="007D2BFA" w:rsidRDefault="006166F3" w:rsidP="006166F3">
      <w:pPr>
        <w:contextualSpacing/>
        <w:jc w:val="center"/>
        <w:rPr>
          <w:rFonts w:ascii="Times New Roman" w:hAnsi="Times New Roman" w:cs="Times New Roman"/>
          <w:b/>
          <w:sz w:val="24"/>
          <w:szCs w:val="24"/>
        </w:rPr>
      </w:pPr>
      <w:r w:rsidRPr="007D2BFA">
        <w:rPr>
          <w:rFonts w:ascii="Times New Roman" w:hAnsi="Times New Roman" w:cs="Times New Roman"/>
          <w:b/>
          <w:noProof/>
          <w:sz w:val="24"/>
          <w:szCs w:val="24"/>
        </w:rPr>
        <w:drawing>
          <wp:inline distT="0" distB="0" distL="0" distR="0" wp14:anchorId="6425605C" wp14:editId="08EE9B2B">
            <wp:extent cx="1838325" cy="2019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54693" name=""/>
                    <pic:cNvPicPr>
                      <a:picLocks noChangeAspect="1"/>
                    </pic:cNvPicPr>
                  </pic:nvPicPr>
                  <pic:blipFill>
                    <a:blip r:embed="rId9"/>
                    <a:stretch/>
                  </pic:blipFill>
                  <pic:spPr bwMode="auto">
                    <a:xfrm>
                      <a:off x="0" y="0"/>
                      <a:ext cx="1838324" cy="2019299"/>
                    </a:xfrm>
                    <a:prstGeom prst="rect">
                      <a:avLst/>
                    </a:prstGeom>
                  </pic:spPr>
                </pic:pic>
              </a:graphicData>
            </a:graphic>
          </wp:inline>
        </w:drawing>
      </w:r>
    </w:p>
    <w:p w14:paraId="2A5AFEA9" w14:textId="77777777" w:rsidR="006166F3" w:rsidRPr="007D2BFA" w:rsidRDefault="006166F3" w:rsidP="006166F3">
      <w:pPr>
        <w:contextualSpacing/>
        <w:jc w:val="center"/>
        <w:rPr>
          <w:rFonts w:ascii="Times New Roman" w:hAnsi="Times New Roman" w:cs="Times New Roman"/>
          <w:b/>
          <w:sz w:val="24"/>
          <w:szCs w:val="24"/>
        </w:rPr>
      </w:pPr>
    </w:p>
    <w:p w14:paraId="7FE84FDD" w14:textId="77777777" w:rsidR="006166F3" w:rsidRPr="007D2BFA" w:rsidRDefault="006166F3" w:rsidP="006166F3">
      <w:pPr>
        <w:contextualSpacing/>
        <w:jc w:val="center"/>
        <w:rPr>
          <w:rFonts w:ascii="Times New Roman" w:hAnsi="Times New Roman" w:cs="Times New Roman"/>
          <w:b/>
          <w:spacing w:val="24"/>
          <w:sz w:val="24"/>
          <w:szCs w:val="24"/>
        </w:rPr>
      </w:pPr>
      <w:r w:rsidRPr="007D2BFA">
        <w:rPr>
          <w:rFonts w:ascii="Times New Roman" w:hAnsi="Times New Roman" w:cs="Times New Roman"/>
          <w:b/>
          <w:spacing w:val="24"/>
          <w:sz w:val="24"/>
          <w:szCs w:val="24"/>
        </w:rPr>
        <w:t>ГЕНЕРАЛЬНЫЙ ПЛАН</w:t>
      </w:r>
    </w:p>
    <w:p w14:paraId="0E4CD384" w14:textId="77777777" w:rsidR="006166F3" w:rsidRPr="007D2BFA" w:rsidRDefault="006166F3" w:rsidP="006166F3">
      <w:pPr>
        <w:contextualSpacing/>
        <w:jc w:val="center"/>
        <w:rPr>
          <w:rFonts w:ascii="Times New Roman" w:hAnsi="Times New Roman" w:cs="Times New Roman"/>
          <w:b/>
          <w:bCs/>
          <w:sz w:val="24"/>
          <w:szCs w:val="24"/>
        </w:rPr>
      </w:pPr>
      <w:r w:rsidRPr="007D2BFA">
        <w:rPr>
          <w:rFonts w:ascii="Times New Roman" w:hAnsi="Times New Roman" w:cs="Times New Roman"/>
          <w:b/>
          <w:sz w:val="24"/>
          <w:szCs w:val="24"/>
        </w:rPr>
        <w:t>ПОДГОРНСКОГО СЕЛЬСКОГО ПОСЕЛЕНИЯ ЧАИНСКОГО РАЙОНА ТОМСКОЙ ОБЛАСТИ</w:t>
      </w:r>
    </w:p>
    <w:p w14:paraId="345B16BE" w14:textId="77777777" w:rsidR="006166F3" w:rsidRPr="007D2BFA" w:rsidRDefault="006166F3" w:rsidP="006166F3">
      <w:pPr>
        <w:contextualSpacing/>
        <w:jc w:val="center"/>
        <w:rPr>
          <w:rFonts w:ascii="Times New Roman" w:hAnsi="Times New Roman" w:cs="Times New Roman"/>
          <w:b/>
          <w:bCs/>
          <w:sz w:val="24"/>
          <w:szCs w:val="24"/>
        </w:rPr>
      </w:pPr>
      <w:r w:rsidRPr="007D2BFA">
        <w:rPr>
          <w:rFonts w:ascii="Times New Roman" w:hAnsi="Times New Roman" w:cs="Times New Roman"/>
          <w:b/>
          <w:sz w:val="24"/>
          <w:szCs w:val="24"/>
        </w:rPr>
        <w:t>(</w:t>
      </w:r>
      <w:r w:rsidRPr="007D2BFA">
        <w:rPr>
          <w:rFonts w:ascii="Times New Roman" w:eastAsia="Liberation Sans" w:hAnsi="Times New Roman" w:cs="Times New Roman"/>
          <w:b/>
          <w:bCs/>
          <w:color w:val="000000" w:themeColor="text1"/>
          <w:sz w:val="24"/>
          <w:szCs w:val="24"/>
        </w:rPr>
        <w:t>с. Подгорное, с. Ермиловка, с. Мушкино, с. Сухой Лог, с. Чемондаевка, п. Трудовой,</w:t>
      </w:r>
      <w:r w:rsidRPr="007D2BFA">
        <w:rPr>
          <w:rFonts w:ascii="Times New Roman" w:eastAsia="Liberation Sans" w:hAnsi="Times New Roman" w:cs="Times New Roman"/>
          <w:b/>
          <w:bCs/>
          <w:color w:val="000000" w:themeColor="text1"/>
          <w:sz w:val="24"/>
          <w:szCs w:val="24"/>
        </w:rPr>
        <w:br/>
        <w:t>п. Черёмушки, п. Элитное, д. Григорьевка, д. Кирпичное, д. Минеевка</w:t>
      </w:r>
      <w:r w:rsidRPr="007D2BFA">
        <w:rPr>
          <w:rFonts w:ascii="Times New Roman" w:hAnsi="Times New Roman" w:cs="Times New Roman"/>
          <w:b/>
          <w:sz w:val="24"/>
          <w:szCs w:val="24"/>
        </w:rPr>
        <w:t>)</w:t>
      </w:r>
    </w:p>
    <w:p w14:paraId="25843BCF" w14:textId="77777777" w:rsidR="006166F3" w:rsidRPr="007D2BFA" w:rsidRDefault="006166F3" w:rsidP="006166F3">
      <w:pPr>
        <w:contextualSpacing/>
        <w:jc w:val="center"/>
        <w:rPr>
          <w:rFonts w:ascii="Times New Roman" w:hAnsi="Times New Roman" w:cs="Times New Roman"/>
          <w:spacing w:val="24"/>
          <w:sz w:val="24"/>
          <w:szCs w:val="24"/>
        </w:rPr>
      </w:pPr>
    </w:p>
    <w:p w14:paraId="5CF7444C" w14:textId="77777777" w:rsidR="006166F3" w:rsidRPr="007D2BFA" w:rsidRDefault="006166F3" w:rsidP="006166F3">
      <w:pPr>
        <w:contextualSpacing/>
        <w:jc w:val="center"/>
        <w:rPr>
          <w:rFonts w:ascii="Times New Roman" w:hAnsi="Times New Roman" w:cs="Times New Roman"/>
          <w:spacing w:val="24"/>
          <w:sz w:val="24"/>
          <w:szCs w:val="24"/>
        </w:rPr>
      </w:pPr>
      <w:r w:rsidRPr="007D2BFA">
        <w:rPr>
          <w:rFonts w:ascii="Times New Roman" w:hAnsi="Times New Roman" w:cs="Times New Roman"/>
          <w:spacing w:val="24"/>
          <w:sz w:val="24"/>
          <w:szCs w:val="24"/>
        </w:rPr>
        <w:t>МАТЕРИАЛЫ ПО ОБОСНОВАНИЮ</w:t>
      </w:r>
    </w:p>
    <w:p w14:paraId="1503F81F" w14:textId="77777777" w:rsidR="006166F3" w:rsidRPr="007D2BFA" w:rsidRDefault="006166F3" w:rsidP="006166F3">
      <w:pPr>
        <w:contextualSpacing/>
        <w:jc w:val="center"/>
        <w:rPr>
          <w:rFonts w:ascii="Times New Roman" w:hAnsi="Times New Roman" w:cs="Times New Roman"/>
          <w:sz w:val="24"/>
          <w:szCs w:val="24"/>
        </w:rPr>
      </w:pPr>
      <w:r w:rsidRPr="007D2BFA">
        <w:rPr>
          <w:rFonts w:ascii="Times New Roman" w:hAnsi="Times New Roman" w:cs="Times New Roman"/>
          <w:sz w:val="24"/>
          <w:szCs w:val="24"/>
        </w:rPr>
        <w:t>(пояснительная записка)</w:t>
      </w:r>
    </w:p>
    <w:p w14:paraId="54526EF0" w14:textId="77777777" w:rsidR="006166F3" w:rsidRPr="007D2BFA" w:rsidRDefault="006166F3" w:rsidP="006166F3">
      <w:pPr>
        <w:contextualSpacing/>
        <w:jc w:val="center"/>
        <w:rPr>
          <w:rFonts w:ascii="Times New Roman" w:hAnsi="Times New Roman" w:cs="Times New Roman"/>
          <w:spacing w:val="24"/>
          <w:sz w:val="24"/>
          <w:szCs w:val="24"/>
        </w:rPr>
      </w:pPr>
    </w:p>
    <w:p w14:paraId="7976D76F" w14:textId="77777777" w:rsidR="006166F3" w:rsidRPr="007D2BFA" w:rsidRDefault="006166F3" w:rsidP="006166F3">
      <w:pPr>
        <w:contextualSpacing/>
        <w:jc w:val="center"/>
        <w:rPr>
          <w:rFonts w:ascii="Times New Roman" w:hAnsi="Times New Roman" w:cs="Times New Roman"/>
          <w:sz w:val="24"/>
          <w:szCs w:val="24"/>
        </w:rPr>
      </w:pPr>
      <w:r w:rsidRPr="007D2BFA">
        <w:rPr>
          <w:rFonts w:ascii="Times New Roman" w:hAnsi="Times New Roman" w:cs="Times New Roman"/>
          <w:spacing w:val="24"/>
          <w:sz w:val="24"/>
          <w:szCs w:val="24"/>
        </w:rPr>
        <w:t>Книга 2. Проектные решения</w:t>
      </w:r>
    </w:p>
    <w:p w14:paraId="5F33ACE4" w14:textId="77777777" w:rsidR="006166F3" w:rsidRPr="007D2BFA" w:rsidRDefault="006166F3" w:rsidP="006166F3">
      <w:pPr>
        <w:contextualSpacing/>
        <w:rPr>
          <w:rFonts w:ascii="Times New Roman" w:hAnsi="Times New Roman" w:cs="Times New Roman"/>
          <w:sz w:val="24"/>
          <w:szCs w:val="24"/>
        </w:rPr>
      </w:pPr>
    </w:p>
    <w:p w14:paraId="5C7C9280" w14:textId="77777777" w:rsidR="006166F3" w:rsidRPr="007D2BFA" w:rsidRDefault="006166F3" w:rsidP="006166F3">
      <w:pPr>
        <w:pStyle w:val="TimesNewRoman14125"/>
        <w:contextualSpacing/>
        <w:rPr>
          <w:sz w:val="24"/>
          <w:szCs w:val="24"/>
          <w:lang w:eastAsia="ru-RU"/>
        </w:rPr>
      </w:pPr>
    </w:p>
    <w:p w14:paraId="320D1304" w14:textId="77777777" w:rsidR="006166F3" w:rsidRPr="007D2BFA" w:rsidRDefault="006166F3" w:rsidP="006166F3">
      <w:pPr>
        <w:contextualSpacing/>
        <w:rPr>
          <w:rFonts w:ascii="Times New Roman" w:hAnsi="Times New Roman" w:cs="Times New Roman"/>
          <w:sz w:val="24"/>
          <w:szCs w:val="24"/>
        </w:rPr>
      </w:pPr>
    </w:p>
    <w:p w14:paraId="3A9F441D" w14:textId="381952B9"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Генеральный директор</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t>Пономаренко М.В.</w:t>
      </w:r>
    </w:p>
    <w:p w14:paraId="0B04E734" w14:textId="77777777" w:rsidR="006166F3" w:rsidRPr="007D2BFA" w:rsidRDefault="006166F3" w:rsidP="006166F3">
      <w:pPr>
        <w:contextualSpacing/>
        <w:rPr>
          <w:rFonts w:ascii="Times New Roman" w:hAnsi="Times New Roman" w:cs="Times New Roman"/>
          <w:sz w:val="24"/>
          <w:szCs w:val="24"/>
        </w:rPr>
      </w:pPr>
    </w:p>
    <w:p w14:paraId="56266120" w14:textId="77777777"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Главный инженер проекта</w:t>
      </w:r>
      <w:r w:rsidRPr="007D2BFA">
        <w:rPr>
          <w:rFonts w:ascii="Times New Roman" w:hAnsi="Times New Roman" w:cs="Times New Roman"/>
          <w:sz w:val="24"/>
          <w:szCs w:val="24"/>
        </w:rPr>
        <w:tab/>
        <w:t xml:space="preserve">        </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t>Афанасьева О.И.</w:t>
      </w:r>
    </w:p>
    <w:p w14:paraId="1968DB0C" w14:textId="77777777" w:rsidR="006166F3" w:rsidRPr="007D2BFA" w:rsidRDefault="006166F3" w:rsidP="006166F3">
      <w:pPr>
        <w:contextualSpacing/>
        <w:jc w:val="center"/>
        <w:rPr>
          <w:rFonts w:ascii="Times New Roman" w:hAnsi="Times New Roman" w:cs="Times New Roman"/>
          <w:sz w:val="24"/>
          <w:szCs w:val="24"/>
        </w:rPr>
      </w:pPr>
    </w:p>
    <w:p w14:paraId="343FC952" w14:textId="77777777" w:rsidR="006166F3" w:rsidRPr="007D2BFA" w:rsidRDefault="006166F3" w:rsidP="006166F3">
      <w:pPr>
        <w:contextualSpacing/>
        <w:jc w:val="center"/>
        <w:rPr>
          <w:rFonts w:ascii="Times New Roman" w:hAnsi="Times New Roman" w:cs="Times New Roman"/>
          <w:sz w:val="24"/>
          <w:szCs w:val="24"/>
        </w:rPr>
      </w:pPr>
    </w:p>
    <w:p w14:paraId="0E1B2170" w14:textId="77777777" w:rsidR="006166F3" w:rsidRPr="007D2BFA" w:rsidRDefault="006166F3" w:rsidP="006166F3">
      <w:pPr>
        <w:contextualSpacing/>
        <w:rPr>
          <w:rFonts w:ascii="Times New Roman" w:hAnsi="Times New Roman" w:cs="Times New Roman"/>
          <w:sz w:val="24"/>
          <w:szCs w:val="24"/>
        </w:rPr>
      </w:pPr>
    </w:p>
    <w:p w14:paraId="41DE8693" w14:textId="77777777" w:rsidR="006166F3" w:rsidRPr="007D2BFA" w:rsidRDefault="006166F3" w:rsidP="006166F3">
      <w:pPr>
        <w:contextualSpacing/>
        <w:jc w:val="center"/>
        <w:rPr>
          <w:rFonts w:ascii="Times New Roman" w:hAnsi="Times New Roman" w:cs="Times New Roman"/>
          <w:sz w:val="24"/>
          <w:szCs w:val="24"/>
        </w:rPr>
      </w:pPr>
      <w:r w:rsidRPr="007D2BFA">
        <w:rPr>
          <w:rFonts w:ascii="Times New Roman" w:hAnsi="Times New Roman" w:cs="Times New Roman"/>
          <w:sz w:val="24"/>
          <w:szCs w:val="24"/>
        </w:rPr>
        <w:t>г. Новосибирск</w:t>
      </w:r>
    </w:p>
    <w:p w14:paraId="10DD9AC9" w14:textId="77777777" w:rsidR="006166F3" w:rsidRPr="007D2BFA" w:rsidRDefault="006166F3" w:rsidP="006166F3">
      <w:pPr>
        <w:contextualSpacing/>
        <w:jc w:val="center"/>
        <w:rPr>
          <w:rFonts w:ascii="Times New Roman" w:hAnsi="Times New Roman" w:cs="Times New Roman"/>
          <w:sz w:val="24"/>
          <w:szCs w:val="24"/>
        </w:rPr>
      </w:pPr>
      <w:r w:rsidRPr="007D2BFA">
        <w:rPr>
          <w:rFonts w:ascii="Times New Roman" w:hAnsi="Times New Roman" w:cs="Times New Roman"/>
          <w:sz w:val="24"/>
          <w:szCs w:val="24"/>
        </w:rPr>
        <w:t>2023 г.</w:t>
      </w:r>
    </w:p>
    <w:p w14:paraId="2087BB48" w14:textId="77777777" w:rsidR="006166F3" w:rsidRPr="007D2BFA" w:rsidRDefault="006166F3" w:rsidP="006166F3">
      <w:pPr>
        <w:contextualSpacing/>
        <w:jc w:val="center"/>
        <w:rPr>
          <w:rFonts w:ascii="Times New Roman" w:hAnsi="Times New Roman" w:cs="Times New Roman"/>
          <w:sz w:val="24"/>
          <w:szCs w:val="24"/>
        </w:rPr>
      </w:pPr>
      <w:r w:rsidRPr="007D2BFA">
        <w:rPr>
          <w:rFonts w:ascii="Times New Roman" w:hAnsi="Times New Roman" w:cs="Times New Roman"/>
          <w:sz w:val="24"/>
          <w:szCs w:val="24"/>
        </w:rPr>
        <w:br w:type="column"/>
      </w:r>
      <w:r w:rsidRPr="007D2BFA">
        <w:rPr>
          <w:rFonts w:ascii="Times New Roman" w:hAnsi="Times New Roman" w:cs="Times New Roman"/>
          <w:sz w:val="24"/>
          <w:szCs w:val="24"/>
        </w:rPr>
        <w:lastRenderedPageBreak/>
        <w:t>Авторский коллектив</w:t>
      </w:r>
    </w:p>
    <w:p w14:paraId="12287DB8" w14:textId="77777777" w:rsidR="006166F3" w:rsidRPr="007D2BFA" w:rsidRDefault="006166F3" w:rsidP="006166F3">
      <w:pPr>
        <w:ind w:firstLine="709"/>
        <w:contextualSpacing/>
        <w:rPr>
          <w:rFonts w:ascii="Times New Roman" w:hAnsi="Times New Roman" w:cs="Times New Roman"/>
          <w:sz w:val="24"/>
          <w:szCs w:val="24"/>
        </w:rPr>
      </w:pPr>
    </w:p>
    <w:p w14:paraId="366BB70A" w14:textId="77D5773B"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Руководитель проекта</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t>Пономаренко М.В.</w:t>
      </w:r>
    </w:p>
    <w:p w14:paraId="5D59C124" w14:textId="534C1795"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Главный инженер проекта</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t>Афанасьева О. И.</w:t>
      </w:r>
    </w:p>
    <w:p w14:paraId="575358FE" w14:textId="2931806E"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Ведущий инженер проекта</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t>Иксанов Н.А.</w:t>
      </w:r>
    </w:p>
    <w:p w14:paraId="3389FD16" w14:textId="6B18B282"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Инженер по архитектурно-планировочным разделам</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t>Соболев Н. В.</w:t>
      </w:r>
    </w:p>
    <w:p w14:paraId="4FBF15A6" w14:textId="2D85080F"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Инженер по компьютерной графике</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t>Заворин Д. С.</w:t>
      </w:r>
      <w:r w:rsidRPr="007D2BFA">
        <w:rPr>
          <w:rFonts w:ascii="Times New Roman" w:hAnsi="Times New Roman" w:cs="Times New Roman"/>
          <w:sz w:val="24"/>
          <w:szCs w:val="24"/>
        </w:rPr>
        <w:tab/>
      </w:r>
    </w:p>
    <w:p w14:paraId="70AE6748" w14:textId="77777777" w:rsidR="006166F3" w:rsidRPr="007D2BFA" w:rsidRDefault="006166F3" w:rsidP="006166F3">
      <w:pPr>
        <w:ind w:firstLine="709"/>
        <w:contextualSpacing/>
        <w:jc w:val="center"/>
        <w:rPr>
          <w:rFonts w:ascii="Times New Roman" w:hAnsi="Times New Roman" w:cs="Times New Roman"/>
          <w:sz w:val="24"/>
          <w:szCs w:val="24"/>
        </w:rPr>
      </w:pPr>
      <w:r w:rsidRPr="007D2BFA">
        <w:rPr>
          <w:rFonts w:ascii="Times New Roman" w:hAnsi="Times New Roman" w:cs="Times New Roman"/>
          <w:sz w:val="24"/>
          <w:szCs w:val="24"/>
        </w:rPr>
        <w:br w:type="column"/>
      </w:r>
      <w:r w:rsidRPr="007D2BFA">
        <w:rPr>
          <w:rFonts w:ascii="Times New Roman" w:hAnsi="Times New Roman" w:cs="Times New Roman"/>
          <w:sz w:val="24"/>
          <w:szCs w:val="24"/>
        </w:rPr>
        <w:lastRenderedPageBreak/>
        <w:t>ОГЛАВЛЕНИЕ</w:t>
      </w:r>
    </w:p>
    <w:sdt>
      <w:sdtPr>
        <w:rPr>
          <w:rFonts w:ascii="Times New Roman" w:hAnsi="Times New Roman" w:cs="Times New Roman"/>
          <w:bCs/>
          <w:sz w:val="24"/>
          <w:szCs w:val="24"/>
        </w:rPr>
        <w:id w:val="455688442"/>
        <w:docPartObj>
          <w:docPartGallery w:val="Table of Contents"/>
          <w:docPartUnique/>
        </w:docPartObj>
      </w:sdtPr>
      <w:sdtContent>
        <w:p w14:paraId="6DBD1729" w14:textId="77777777" w:rsidR="006166F3" w:rsidRPr="007D2BFA" w:rsidRDefault="006166F3" w:rsidP="006166F3">
          <w:pPr>
            <w:ind w:firstLine="709"/>
            <w:contextualSpacing/>
            <w:jc w:val="center"/>
            <w:rPr>
              <w:rFonts w:ascii="Times New Roman" w:hAnsi="Times New Roman" w:cs="Times New Roman"/>
              <w:sz w:val="24"/>
              <w:szCs w:val="24"/>
            </w:rPr>
          </w:pPr>
        </w:p>
        <w:p w14:paraId="0A2E7037" w14:textId="44ED76B8" w:rsidR="006166F3" w:rsidRPr="007D2BFA" w:rsidRDefault="006166F3" w:rsidP="006166F3">
          <w:pPr>
            <w:pStyle w:val="21"/>
            <w:rPr>
              <w:rFonts w:eastAsiaTheme="minorEastAsia"/>
            </w:rPr>
          </w:pPr>
          <w:r w:rsidRPr="007D2BFA">
            <w:rPr>
              <w:bCs/>
            </w:rPr>
            <w:fldChar w:fldCharType="begin"/>
          </w:r>
          <w:r w:rsidRPr="007D2BFA">
            <w:rPr>
              <w:bCs/>
            </w:rPr>
            <w:instrText xml:space="preserve"> TOC \o "1-3" \h \z \u </w:instrText>
          </w:r>
          <w:r w:rsidRPr="007D2BFA">
            <w:rPr>
              <w:bCs/>
            </w:rPr>
            <w:fldChar w:fldCharType="separate"/>
          </w:r>
          <w:hyperlink w:anchor="_Toc118276089" w:tooltip="#_Toc118276089" w:history="1">
            <w:r w:rsidRPr="007D2BFA">
              <w:rPr>
                <w:rStyle w:val="a4"/>
              </w:rPr>
              <w:t xml:space="preserve">4 </w:t>
            </w:r>
            <w:r w:rsidRPr="007D2BFA">
              <w:rPr>
                <w:rFonts w:eastAsiaTheme="minorEastAsia"/>
              </w:rPr>
              <w:tab/>
            </w:r>
            <w:r w:rsidRPr="007D2BFA">
              <w:rPr>
                <w:rStyle w:val="a4"/>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Pr="007D2BFA">
              <w:tab/>
            </w:r>
            <w:r w:rsidRPr="007D2BFA">
              <w:fldChar w:fldCharType="begin"/>
            </w:r>
            <w:r w:rsidRPr="007D2BFA">
              <w:instrText xml:space="preserve"> PAGEREF _Toc118276089 \h </w:instrText>
            </w:r>
            <w:r w:rsidRPr="007D2BFA">
              <w:fldChar w:fldCharType="separate"/>
            </w:r>
            <w:r w:rsidR="00361350">
              <w:rPr>
                <w:noProof/>
              </w:rPr>
              <w:t>17</w:t>
            </w:r>
            <w:r w:rsidRPr="007D2BFA">
              <w:fldChar w:fldCharType="end"/>
            </w:r>
          </w:hyperlink>
        </w:p>
        <w:p w14:paraId="3293AC3F" w14:textId="6F5D1C0B" w:rsidR="006166F3" w:rsidRPr="007D2BFA" w:rsidRDefault="00000000" w:rsidP="006166F3">
          <w:pPr>
            <w:pStyle w:val="21"/>
            <w:rPr>
              <w:rFonts w:eastAsiaTheme="minorEastAsia"/>
            </w:rPr>
          </w:pPr>
          <w:hyperlink w:anchor="_Toc118276091" w:tooltip="#_Toc118276091" w:history="1">
            <w:r w:rsidR="006166F3" w:rsidRPr="007D2BFA">
              <w:rPr>
                <w:rStyle w:val="a4"/>
              </w:rPr>
              <w:t>5</w:t>
            </w:r>
            <w:r w:rsidR="006166F3" w:rsidRPr="007D2BFA">
              <w:rPr>
                <w:rFonts w:eastAsiaTheme="minorEastAsia"/>
              </w:rPr>
              <w:tab/>
            </w:r>
            <w:r w:rsidR="006166F3" w:rsidRPr="007D2BFA">
              <w:rPr>
                <w:rStyle w:val="a4"/>
              </w:rPr>
              <w:t>ОБОСНОВАНИЕ ВЫБРАННОГО ВАРИАНТА РАЗМЕЩЕНИЯ ОБЪЕКТОВ МЕСТНОГО ЗНАЧЕНИЯ СЕЛЬСКОГО ПОСЕЛЕНИЯ ПОДГОРНСКОГО СЕЛЬСКОГО ПОСЕЛЕНИЯ НА ОСНОВЕ АНАЛИЗА ИСПОЛЬЗОВАНИЯ ТЕРРИТОРИИ, ВОЗМОЖНЫХ Н4АВЛЕНИЙ РАЗВИТИЯ И ПРОГНОЗИРУЕМЫХ ОГРАНИЧЕНИЙ ИХ ИСПОЛЬЗОВАНИЯ</w:t>
            </w:r>
            <w:r w:rsidR="006166F3" w:rsidRPr="007D2BFA">
              <w:tab/>
            </w:r>
            <w:r w:rsidR="006166F3" w:rsidRPr="007D2BFA">
              <w:fldChar w:fldCharType="begin"/>
            </w:r>
            <w:r w:rsidR="006166F3" w:rsidRPr="007D2BFA">
              <w:instrText xml:space="preserve"> PAGEREF _Toc118276091 \h </w:instrText>
            </w:r>
            <w:r w:rsidR="006166F3" w:rsidRPr="007D2BFA">
              <w:fldChar w:fldCharType="separate"/>
            </w:r>
            <w:r w:rsidR="00361350">
              <w:rPr>
                <w:noProof/>
              </w:rPr>
              <w:t>19</w:t>
            </w:r>
            <w:r w:rsidR="006166F3" w:rsidRPr="007D2BFA">
              <w:fldChar w:fldCharType="end"/>
            </w:r>
          </w:hyperlink>
        </w:p>
        <w:p w14:paraId="6643C48D" w14:textId="2B0BC025" w:rsidR="006166F3" w:rsidRPr="007D2BFA" w:rsidRDefault="00000000" w:rsidP="006166F3">
          <w:pPr>
            <w:pStyle w:val="21"/>
            <w:rPr>
              <w:rFonts w:eastAsiaTheme="minorEastAsia"/>
            </w:rPr>
          </w:pPr>
          <w:hyperlink w:anchor="_Toc118276092" w:tooltip="#_Toc118276092" w:history="1">
            <w:r w:rsidR="006166F3" w:rsidRPr="007D2BFA">
              <w:rPr>
                <w:rStyle w:val="a4"/>
              </w:rPr>
              <w:t>5.1 Планировочная организация территории</w:t>
            </w:r>
            <w:r w:rsidR="006166F3" w:rsidRPr="007D2BFA">
              <w:tab/>
            </w:r>
            <w:r w:rsidR="006166F3" w:rsidRPr="007D2BFA">
              <w:fldChar w:fldCharType="begin"/>
            </w:r>
            <w:r w:rsidR="006166F3" w:rsidRPr="007D2BFA">
              <w:instrText xml:space="preserve"> PAGEREF _Toc118276092 \h </w:instrText>
            </w:r>
            <w:r w:rsidR="006166F3" w:rsidRPr="007D2BFA">
              <w:fldChar w:fldCharType="separate"/>
            </w:r>
            <w:r w:rsidR="00361350">
              <w:rPr>
                <w:noProof/>
              </w:rPr>
              <w:t>19</w:t>
            </w:r>
            <w:r w:rsidR="006166F3" w:rsidRPr="007D2BFA">
              <w:fldChar w:fldCharType="end"/>
            </w:r>
          </w:hyperlink>
        </w:p>
        <w:p w14:paraId="50D842FE" w14:textId="306F7BC4" w:rsidR="006166F3" w:rsidRPr="007D2BFA" w:rsidRDefault="00000000" w:rsidP="006166F3">
          <w:pPr>
            <w:pStyle w:val="21"/>
            <w:rPr>
              <w:rFonts w:eastAsiaTheme="minorEastAsia"/>
            </w:rPr>
          </w:pPr>
          <w:hyperlink w:anchor="_Toc118276093" w:tooltip="#_Toc118276093" w:history="1">
            <w:r w:rsidR="006166F3" w:rsidRPr="007D2BFA">
              <w:rPr>
                <w:rStyle w:val="a4"/>
              </w:rPr>
              <w:t>5.2 Предложения по созданию природно-экологического каркаса</w:t>
            </w:r>
            <w:r w:rsidR="006166F3" w:rsidRPr="007D2BFA">
              <w:tab/>
            </w:r>
            <w:r w:rsidR="006166F3" w:rsidRPr="007D2BFA">
              <w:fldChar w:fldCharType="begin"/>
            </w:r>
            <w:r w:rsidR="006166F3" w:rsidRPr="007D2BFA">
              <w:instrText xml:space="preserve"> PAGEREF _Toc118276093 \h </w:instrText>
            </w:r>
            <w:r w:rsidR="006166F3" w:rsidRPr="007D2BFA">
              <w:fldChar w:fldCharType="separate"/>
            </w:r>
            <w:r w:rsidR="00361350">
              <w:rPr>
                <w:noProof/>
              </w:rPr>
              <w:t>23</w:t>
            </w:r>
            <w:r w:rsidR="006166F3" w:rsidRPr="007D2BFA">
              <w:fldChar w:fldCharType="end"/>
            </w:r>
          </w:hyperlink>
        </w:p>
        <w:p w14:paraId="138EE816" w14:textId="3FEBC966" w:rsidR="006166F3" w:rsidRPr="007D2BFA" w:rsidRDefault="00000000" w:rsidP="006166F3">
          <w:pPr>
            <w:pStyle w:val="21"/>
            <w:rPr>
              <w:rFonts w:eastAsiaTheme="minorEastAsia"/>
            </w:rPr>
          </w:pPr>
          <w:hyperlink w:anchor="_Toc118276094" w:tooltip="#_Toc118276094" w:history="1">
            <w:r w:rsidR="006166F3" w:rsidRPr="007D2BFA">
              <w:rPr>
                <w:rStyle w:val="a4"/>
              </w:rPr>
              <w:t>5.3 Основные направления социально-экономического развития</w:t>
            </w:r>
            <w:r w:rsidR="006166F3" w:rsidRPr="007D2BFA">
              <w:tab/>
            </w:r>
            <w:r w:rsidR="006166F3" w:rsidRPr="007D2BFA">
              <w:fldChar w:fldCharType="begin"/>
            </w:r>
            <w:r w:rsidR="006166F3" w:rsidRPr="007D2BFA">
              <w:instrText xml:space="preserve"> PAGEREF _Toc118276094 \h </w:instrText>
            </w:r>
            <w:r w:rsidR="006166F3" w:rsidRPr="007D2BFA">
              <w:fldChar w:fldCharType="separate"/>
            </w:r>
            <w:r w:rsidR="00361350">
              <w:rPr>
                <w:noProof/>
              </w:rPr>
              <w:t>24</w:t>
            </w:r>
            <w:r w:rsidR="006166F3" w:rsidRPr="007D2BFA">
              <w:fldChar w:fldCharType="end"/>
            </w:r>
          </w:hyperlink>
        </w:p>
        <w:p w14:paraId="6C6A575A" w14:textId="539A1490" w:rsidR="006166F3" w:rsidRPr="007D2BFA" w:rsidRDefault="00000000" w:rsidP="006166F3">
          <w:pPr>
            <w:pStyle w:val="21"/>
            <w:rPr>
              <w:rFonts w:eastAsiaTheme="minorEastAsia"/>
            </w:rPr>
          </w:pPr>
          <w:hyperlink w:anchor="_Toc118276095" w:tooltip="#_Toc118276095" w:history="1">
            <w:r w:rsidR="006166F3" w:rsidRPr="007D2BFA">
              <w:rPr>
                <w:rStyle w:val="a4"/>
              </w:rPr>
              <w:t>5.4</w:t>
            </w:r>
            <w:r w:rsidR="007D2BFA">
              <w:rPr>
                <w:rStyle w:val="a4"/>
              </w:rPr>
              <w:t xml:space="preserve"> </w:t>
            </w:r>
            <w:r w:rsidR="006166F3" w:rsidRPr="007D2BFA">
              <w:rPr>
                <w:rStyle w:val="a4"/>
              </w:rPr>
              <w:t>Проектное население.</w:t>
            </w:r>
            <w:r w:rsidR="006166F3" w:rsidRPr="007D2BFA">
              <w:tab/>
            </w:r>
            <w:r w:rsidR="006166F3" w:rsidRPr="007D2BFA">
              <w:fldChar w:fldCharType="begin"/>
            </w:r>
            <w:r w:rsidR="006166F3" w:rsidRPr="007D2BFA">
              <w:instrText xml:space="preserve"> PAGEREF _Toc118276095 \h </w:instrText>
            </w:r>
            <w:r w:rsidR="006166F3" w:rsidRPr="007D2BFA">
              <w:fldChar w:fldCharType="separate"/>
            </w:r>
            <w:r w:rsidR="00361350">
              <w:rPr>
                <w:noProof/>
              </w:rPr>
              <w:t>24</w:t>
            </w:r>
            <w:r w:rsidR="006166F3" w:rsidRPr="007D2BFA">
              <w:fldChar w:fldCharType="end"/>
            </w:r>
          </w:hyperlink>
        </w:p>
        <w:p w14:paraId="46A5FCD9" w14:textId="5913AF3A" w:rsidR="006166F3" w:rsidRPr="007D2BFA" w:rsidRDefault="00000000" w:rsidP="006166F3">
          <w:pPr>
            <w:pStyle w:val="21"/>
            <w:rPr>
              <w:rFonts w:eastAsiaTheme="minorEastAsia"/>
            </w:rPr>
          </w:pPr>
          <w:hyperlink w:anchor="_Toc118276096" w:tooltip="#_Toc118276096" w:history="1">
            <w:r w:rsidR="006166F3" w:rsidRPr="007D2BFA">
              <w:rPr>
                <w:rStyle w:val="a4"/>
              </w:rPr>
              <w:t>5.5 Прогноз развития жилищного фонда</w:t>
            </w:r>
            <w:r w:rsidR="006166F3" w:rsidRPr="007D2BFA">
              <w:tab/>
            </w:r>
            <w:r w:rsidR="006166F3" w:rsidRPr="007D2BFA">
              <w:fldChar w:fldCharType="begin"/>
            </w:r>
            <w:r w:rsidR="006166F3" w:rsidRPr="007D2BFA">
              <w:instrText xml:space="preserve"> PAGEREF _Toc118276096 \h </w:instrText>
            </w:r>
            <w:r w:rsidR="006166F3" w:rsidRPr="007D2BFA">
              <w:fldChar w:fldCharType="separate"/>
            </w:r>
            <w:r w:rsidR="00361350">
              <w:rPr>
                <w:noProof/>
              </w:rPr>
              <w:t>25</w:t>
            </w:r>
            <w:r w:rsidR="006166F3" w:rsidRPr="007D2BFA">
              <w:fldChar w:fldCharType="end"/>
            </w:r>
          </w:hyperlink>
        </w:p>
        <w:p w14:paraId="68E1F310" w14:textId="633638E2" w:rsidR="006166F3" w:rsidRPr="007D2BFA" w:rsidRDefault="00000000" w:rsidP="006166F3">
          <w:pPr>
            <w:pStyle w:val="21"/>
            <w:rPr>
              <w:rFonts w:eastAsiaTheme="minorEastAsia"/>
            </w:rPr>
          </w:pPr>
          <w:hyperlink w:anchor="_Toc118276097" w:tooltip="#_Toc118276097" w:history="1">
            <w:r w:rsidR="006166F3" w:rsidRPr="007D2BFA">
              <w:rPr>
                <w:rStyle w:val="a4"/>
              </w:rPr>
              <w:t>5.6</w:t>
            </w:r>
            <w:r w:rsidR="007D2BFA">
              <w:rPr>
                <w:rStyle w:val="a4"/>
              </w:rPr>
              <w:t xml:space="preserve"> </w:t>
            </w:r>
            <w:r w:rsidR="006166F3" w:rsidRPr="007D2BFA">
              <w:rPr>
                <w:rStyle w:val="a4"/>
              </w:rPr>
              <w:t>Развитие социальной инфраструктуры</w:t>
            </w:r>
            <w:r w:rsidR="006166F3" w:rsidRPr="007D2BFA">
              <w:tab/>
            </w:r>
            <w:r w:rsidR="006166F3" w:rsidRPr="007D2BFA">
              <w:fldChar w:fldCharType="begin"/>
            </w:r>
            <w:r w:rsidR="006166F3" w:rsidRPr="007D2BFA">
              <w:instrText xml:space="preserve"> PAGEREF _Toc118276097 \h </w:instrText>
            </w:r>
            <w:r w:rsidR="006166F3" w:rsidRPr="007D2BFA">
              <w:fldChar w:fldCharType="separate"/>
            </w:r>
            <w:r w:rsidR="00361350">
              <w:rPr>
                <w:noProof/>
              </w:rPr>
              <w:t>26</w:t>
            </w:r>
            <w:r w:rsidR="006166F3" w:rsidRPr="007D2BFA">
              <w:fldChar w:fldCharType="end"/>
            </w:r>
          </w:hyperlink>
        </w:p>
        <w:p w14:paraId="3F368BAC" w14:textId="323116C3" w:rsidR="006166F3" w:rsidRPr="007D2BFA" w:rsidRDefault="00000000" w:rsidP="006166F3">
          <w:pPr>
            <w:pStyle w:val="21"/>
            <w:rPr>
              <w:rFonts w:eastAsiaTheme="minorEastAsia"/>
            </w:rPr>
          </w:pPr>
          <w:hyperlink w:anchor="_Toc118276098" w:tooltip="#_Toc118276098" w:history="1">
            <w:r w:rsidR="006166F3" w:rsidRPr="007D2BFA">
              <w:rPr>
                <w:rStyle w:val="a4"/>
              </w:rPr>
              <w:t>5.7 Развитие транспортной инфраструктуры</w:t>
            </w:r>
            <w:r w:rsidR="006166F3" w:rsidRPr="007D2BFA">
              <w:tab/>
            </w:r>
            <w:r w:rsidR="006166F3" w:rsidRPr="007D2BFA">
              <w:fldChar w:fldCharType="begin"/>
            </w:r>
            <w:r w:rsidR="006166F3" w:rsidRPr="007D2BFA">
              <w:instrText xml:space="preserve"> PAGEREF _Toc118276098 \h </w:instrText>
            </w:r>
            <w:r w:rsidR="006166F3" w:rsidRPr="007D2BFA">
              <w:fldChar w:fldCharType="separate"/>
            </w:r>
            <w:r w:rsidR="00361350">
              <w:rPr>
                <w:noProof/>
              </w:rPr>
              <w:t>28</w:t>
            </w:r>
            <w:r w:rsidR="006166F3" w:rsidRPr="007D2BFA">
              <w:fldChar w:fldCharType="end"/>
            </w:r>
          </w:hyperlink>
        </w:p>
        <w:p w14:paraId="2A991DAD" w14:textId="2042F675" w:rsidR="006166F3" w:rsidRPr="007D2BFA" w:rsidRDefault="00000000" w:rsidP="006166F3">
          <w:pPr>
            <w:pStyle w:val="21"/>
            <w:rPr>
              <w:rFonts w:eastAsiaTheme="minorEastAsia"/>
            </w:rPr>
          </w:pPr>
          <w:hyperlink w:anchor="_Toc118276099" w:tooltip="#_Toc118276099" w:history="1">
            <w:r w:rsidR="006166F3" w:rsidRPr="007D2BFA">
              <w:rPr>
                <w:rStyle w:val="a4"/>
              </w:rPr>
              <w:t>5.8 Развитие коммунальной инфраструктуры</w:t>
            </w:r>
            <w:r w:rsidR="006166F3" w:rsidRPr="007D2BFA">
              <w:tab/>
            </w:r>
            <w:r w:rsidR="006166F3" w:rsidRPr="007D2BFA">
              <w:fldChar w:fldCharType="begin"/>
            </w:r>
            <w:r w:rsidR="006166F3" w:rsidRPr="007D2BFA">
              <w:instrText xml:space="preserve"> PAGEREF _Toc118276099 \h </w:instrText>
            </w:r>
            <w:r w:rsidR="006166F3" w:rsidRPr="007D2BFA">
              <w:fldChar w:fldCharType="separate"/>
            </w:r>
            <w:r w:rsidR="00361350">
              <w:rPr>
                <w:noProof/>
              </w:rPr>
              <w:t>28</w:t>
            </w:r>
            <w:r w:rsidR="006166F3" w:rsidRPr="007D2BFA">
              <w:fldChar w:fldCharType="end"/>
            </w:r>
          </w:hyperlink>
        </w:p>
        <w:p w14:paraId="4F1447AB" w14:textId="43F5A226" w:rsidR="006166F3" w:rsidRPr="007D2BFA" w:rsidRDefault="00000000" w:rsidP="006166F3">
          <w:pPr>
            <w:pStyle w:val="21"/>
            <w:rPr>
              <w:rFonts w:eastAsiaTheme="minorEastAsia"/>
            </w:rPr>
          </w:pPr>
          <w:hyperlink w:anchor="_Toc118276100" w:tooltip="#_Toc118276100" w:history="1">
            <w:r w:rsidR="006166F3" w:rsidRPr="007D2BFA">
              <w:rPr>
                <w:rStyle w:val="a4"/>
              </w:rPr>
              <w:t>5.9 Инженерное обустройство территории</w:t>
            </w:r>
            <w:r w:rsidR="006166F3" w:rsidRPr="007D2BFA">
              <w:tab/>
            </w:r>
            <w:r w:rsidR="006166F3" w:rsidRPr="007D2BFA">
              <w:fldChar w:fldCharType="begin"/>
            </w:r>
            <w:r w:rsidR="006166F3" w:rsidRPr="007D2BFA">
              <w:instrText xml:space="preserve"> PAGEREF _Toc118276100 \h </w:instrText>
            </w:r>
            <w:r w:rsidR="006166F3" w:rsidRPr="007D2BFA">
              <w:fldChar w:fldCharType="separate"/>
            </w:r>
            <w:r w:rsidR="00361350">
              <w:rPr>
                <w:noProof/>
              </w:rPr>
              <w:t>29</w:t>
            </w:r>
            <w:r w:rsidR="006166F3" w:rsidRPr="007D2BFA">
              <w:fldChar w:fldCharType="end"/>
            </w:r>
          </w:hyperlink>
        </w:p>
        <w:p w14:paraId="580E5272" w14:textId="03FFDBAF" w:rsidR="006166F3" w:rsidRPr="007D2BFA" w:rsidRDefault="00000000" w:rsidP="006166F3">
          <w:pPr>
            <w:pStyle w:val="21"/>
            <w:rPr>
              <w:rFonts w:eastAsiaTheme="minorEastAsia"/>
            </w:rPr>
          </w:pPr>
          <w:hyperlink w:anchor="_Toc118276101" w:tooltip="#_Toc118276101" w:history="1">
            <w:r w:rsidR="006166F3" w:rsidRPr="007D2BFA">
              <w:rPr>
                <w:rStyle w:val="a4"/>
              </w:rPr>
              <w:t>5.10 Мероприятия по охране окружающей среды</w:t>
            </w:r>
            <w:r w:rsidR="006166F3" w:rsidRPr="007D2BFA">
              <w:rPr>
                <w:rStyle w:val="a4"/>
              </w:rPr>
              <w:tab/>
            </w:r>
            <w:r w:rsidR="00D51055">
              <w:rPr>
                <w:rStyle w:val="a4"/>
              </w:rPr>
              <w:t>30</w:t>
            </w:r>
          </w:hyperlink>
        </w:p>
        <w:p w14:paraId="387DCBC3" w14:textId="09302218" w:rsidR="006166F3" w:rsidRPr="007D2BFA" w:rsidRDefault="00000000" w:rsidP="006166F3">
          <w:pPr>
            <w:pStyle w:val="21"/>
            <w:rPr>
              <w:rFonts w:eastAsiaTheme="minorEastAsia"/>
            </w:rPr>
          </w:pPr>
          <w:hyperlink w:anchor="_Toc118276102" w:tooltip="#_Toc118276102" w:history="1">
            <w:r w:rsidR="006166F3" w:rsidRPr="007D2BFA">
              <w:rPr>
                <w:rStyle w:val="a4"/>
              </w:rPr>
              <w:t>6</w:t>
            </w:r>
            <w:r w:rsidR="007D2BFA">
              <w:rPr>
                <w:rStyle w:val="a4"/>
              </w:rPr>
              <w:t xml:space="preserve"> </w:t>
            </w:r>
            <w:r w:rsidR="006166F3" w:rsidRPr="007D2BFA">
              <w:rPr>
                <w:rStyle w:val="a4"/>
                <w:bCs/>
              </w:rPr>
              <w:t>ОЦЕНКА ВОЗМОЖНОГО ВЛИЯНИЯ ПЛАНИРУЕМЫХ ДЛЯ РАЗМЕЩЕНИЯ ОБЪЕКТОВ МЕСТНОГО ЗНАЧЕНИЯ НА КОМПЛЕКСНОЕ РАЗВИТИЕ ЭТИХ ТЕРРИТОРИЙ</w:t>
            </w:r>
            <w:r w:rsidR="00FA0F29">
              <w:rPr>
                <w:rStyle w:val="a4"/>
                <w:bCs/>
              </w:rPr>
              <w:tab/>
            </w:r>
            <w:r w:rsidR="006166F3" w:rsidRPr="007D2BFA">
              <w:tab/>
            </w:r>
            <w:r w:rsidR="006166F3" w:rsidRPr="007D2BFA">
              <w:fldChar w:fldCharType="begin"/>
            </w:r>
            <w:r w:rsidR="006166F3" w:rsidRPr="007D2BFA">
              <w:instrText xml:space="preserve"> PAGEREF _Toc118276102 \h </w:instrText>
            </w:r>
            <w:r w:rsidR="006166F3" w:rsidRPr="007D2BFA">
              <w:fldChar w:fldCharType="separate"/>
            </w:r>
            <w:r w:rsidR="00361350">
              <w:rPr>
                <w:noProof/>
              </w:rPr>
              <w:t>33</w:t>
            </w:r>
            <w:r w:rsidR="006166F3" w:rsidRPr="007D2BFA">
              <w:fldChar w:fldCharType="end"/>
            </w:r>
          </w:hyperlink>
        </w:p>
        <w:p w14:paraId="4CFEC457" w14:textId="1698A29A" w:rsidR="006166F3" w:rsidRPr="007D2BFA" w:rsidRDefault="00000000" w:rsidP="006166F3">
          <w:pPr>
            <w:pStyle w:val="21"/>
            <w:rPr>
              <w:rFonts w:eastAsiaTheme="minorEastAsia"/>
            </w:rPr>
          </w:pPr>
          <w:hyperlink w:anchor="_Toc118276103" w:tooltip="#_Toc118276103" w:history="1">
            <w:r w:rsidR="006166F3" w:rsidRPr="007D2BFA">
              <w:rPr>
                <w:rStyle w:val="a4"/>
              </w:rPr>
              <w:t xml:space="preserve">7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ПОДГОРНСКОГО СЕЛЬСКОГО ПОСЕЛЕНИЯ ОБЪЕКТОВ ФЕДЕРАЛЬНОГО ЗНАЧЕНИЯ, ОБЪЕКТОВ РЕГИОНАЛЬНОГО ЗНАЧЕНИЯ, ИХ ОСНОВНЫЕ ХАРАКТЕРИСТИКИ, МЕСТОПОЛОЖЕНИЕ, ХАРАКТЕРИСТИКИ ЗОН С </w:t>
            </w:r>
            <w:r w:rsidR="006166F3" w:rsidRPr="007D2BFA">
              <w:rPr>
                <w:rStyle w:val="a4"/>
              </w:rPr>
              <w:lastRenderedPageBreak/>
              <w:t>ОСОБЫМИ УСЛОВИЯМИ ИСПОЛЬЗОВАНИЯ ТЕРРИТОРИЙ В СЛУЧАЕ, ЕСЛИ УСТАНОВЛЕНИЕ ТАКИХ ЗОН ТРЕБУЕТСЯ В СВЯЗИ С РАЗМЕЩЕНИЕМ ДАННЫХ ОБЪЕКТОВ, ОБОСНОВАНИЕ ВЫБРАННОГО ВАРИАНТА РАЗМЕЩЕНИЯ, ВОЗМОЖНЫХ Н4АВЛЕНИЙ ИХ РАЗВИТИЯ И ПРОГНОЗИРУЕМЫХ ОГРАНИЧЕНИЙ ИХ ИСПОЛЬЗОВАНИЯ</w:t>
            </w:r>
            <w:r w:rsidR="006166F3" w:rsidRPr="007D2BFA">
              <w:tab/>
            </w:r>
            <w:r w:rsidR="006166F3" w:rsidRPr="007D2BFA">
              <w:fldChar w:fldCharType="begin"/>
            </w:r>
            <w:r w:rsidR="006166F3" w:rsidRPr="007D2BFA">
              <w:instrText xml:space="preserve"> PAGEREF _Toc118276103 \h </w:instrText>
            </w:r>
            <w:r w:rsidR="006166F3" w:rsidRPr="007D2BFA">
              <w:fldChar w:fldCharType="separate"/>
            </w:r>
            <w:r w:rsidR="00361350">
              <w:rPr>
                <w:noProof/>
              </w:rPr>
              <w:t>34</w:t>
            </w:r>
            <w:r w:rsidR="006166F3" w:rsidRPr="007D2BFA">
              <w:fldChar w:fldCharType="end"/>
            </w:r>
          </w:hyperlink>
        </w:p>
        <w:p w14:paraId="64BF28E7" w14:textId="78A2A40A" w:rsidR="006166F3" w:rsidRPr="007D2BFA" w:rsidRDefault="00000000" w:rsidP="006166F3">
          <w:pPr>
            <w:pStyle w:val="21"/>
            <w:rPr>
              <w:rFonts w:eastAsiaTheme="minorEastAsia"/>
            </w:rPr>
          </w:pPr>
          <w:hyperlink w:anchor="_Toc118276104" w:tooltip="#_Toc118276104" w:history="1">
            <w:r w:rsidR="006166F3" w:rsidRPr="007D2BFA">
              <w:rPr>
                <w:rStyle w:val="a4"/>
              </w:rPr>
              <w:t>8</w:t>
            </w:r>
            <w:r w:rsidR="006166F3" w:rsidRPr="007D2BFA">
              <w:rPr>
                <w:rFonts w:eastAsiaTheme="minorEastAsia"/>
              </w:rPr>
              <w:tab/>
            </w:r>
            <w:r w:rsidR="006166F3" w:rsidRPr="007D2BFA">
              <w:rPr>
                <w:rStyle w:val="a4"/>
              </w:rPr>
              <w:t>УТВЕРЖДЕННЫЕ ДОКУМЕНТОМ ТЕРРИТОРИАЛЬНОГО ПЛАНИРОВАНИЯ ЧАИНСКОГО РАЙОНА СВЕДЕНИЯ О ВИДАХ, НАЗНАЧЕНИИ И НАИМЕНОВАНИЯХ, ПЛАНИРУЕМЫХ ДЛЯ РАЗМЕЩЕНИЯ НА ТЕРРИТОРИИ</w:t>
            </w:r>
            <w:r w:rsidR="006166F3" w:rsidRPr="007D2BFA">
              <w:tab/>
            </w:r>
            <w:r w:rsidR="006166F3" w:rsidRPr="007D2BFA">
              <w:fldChar w:fldCharType="begin"/>
            </w:r>
            <w:r w:rsidR="006166F3" w:rsidRPr="007D2BFA">
              <w:instrText xml:space="preserve"> PAGEREF _Toc118276104 \h </w:instrText>
            </w:r>
            <w:r w:rsidR="006166F3" w:rsidRPr="007D2BFA">
              <w:fldChar w:fldCharType="separate"/>
            </w:r>
            <w:r w:rsidR="00361350">
              <w:rPr>
                <w:noProof/>
              </w:rPr>
              <w:t>35</w:t>
            </w:r>
            <w:r w:rsidR="006166F3" w:rsidRPr="007D2BFA">
              <w:fldChar w:fldCharType="end"/>
            </w:r>
          </w:hyperlink>
        </w:p>
        <w:p w14:paraId="149103F5" w14:textId="127C1962" w:rsidR="006166F3" w:rsidRPr="007D2BFA" w:rsidRDefault="00000000" w:rsidP="006166F3">
          <w:pPr>
            <w:pStyle w:val="21"/>
            <w:rPr>
              <w:rFonts w:eastAsiaTheme="minorEastAsia"/>
            </w:rPr>
          </w:pPr>
          <w:hyperlink w:anchor="_Toc118276105" w:tooltip="#_Toc118276105" w:history="1">
            <w:r w:rsidR="006166F3" w:rsidRPr="007D2BFA">
              <w:rPr>
                <w:rStyle w:val="a4"/>
              </w:rPr>
              <w:t>9</w:t>
            </w:r>
            <w:r w:rsidR="006166F3" w:rsidRPr="007D2BFA">
              <w:rPr>
                <w:rFonts w:eastAsiaTheme="minorEastAsia"/>
              </w:rPr>
              <w:tab/>
            </w:r>
            <w:r w:rsidR="006166F3" w:rsidRPr="007D2BFA">
              <w:rPr>
                <w:rStyle w:val="a4"/>
              </w:rPr>
              <w:t>ПЕРЕЧЕНЬ И ХАРАКТЕРИСТИКА ОСНОВНЫХ ФАКТОРОВ РИСКА ВОЗНИКНОВЕНИЯ ЧРЕЗВЫЧАЙНЫХ СИТУАЦИЙ ПРИРОДНОГО И ТЕХНОГЕННОГО ХАРАКТЕРА</w:t>
            </w:r>
            <w:r w:rsidR="006166F3" w:rsidRPr="007D2BFA">
              <w:tab/>
            </w:r>
            <w:r w:rsidR="006166F3" w:rsidRPr="007D2BFA">
              <w:fldChar w:fldCharType="begin"/>
            </w:r>
            <w:r w:rsidR="006166F3" w:rsidRPr="007D2BFA">
              <w:instrText xml:space="preserve"> PAGEREF _Toc118276105 \h </w:instrText>
            </w:r>
            <w:r w:rsidR="006166F3" w:rsidRPr="007D2BFA">
              <w:fldChar w:fldCharType="separate"/>
            </w:r>
            <w:r w:rsidR="00361350">
              <w:rPr>
                <w:noProof/>
              </w:rPr>
              <w:t>37</w:t>
            </w:r>
            <w:r w:rsidR="006166F3" w:rsidRPr="007D2BFA">
              <w:fldChar w:fldCharType="end"/>
            </w:r>
          </w:hyperlink>
        </w:p>
        <w:p w14:paraId="1A517FE9" w14:textId="3DE680EB" w:rsidR="006166F3" w:rsidRPr="007D2BFA" w:rsidRDefault="00000000" w:rsidP="006166F3">
          <w:pPr>
            <w:pStyle w:val="21"/>
            <w:rPr>
              <w:rFonts w:eastAsiaTheme="minorEastAsia"/>
            </w:rPr>
          </w:pPr>
          <w:hyperlink w:anchor="_Toc118276106" w:tooltip="#_Toc118276106" w:history="1">
            <w:r w:rsidR="006166F3" w:rsidRPr="007D2BFA">
              <w:rPr>
                <w:rStyle w:val="a4"/>
              </w:rPr>
              <w:t>9.1Основные понятия</w:t>
            </w:r>
            <w:r w:rsidR="006166F3" w:rsidRPr="007D2BFA">
              <w:tab/>
            </w:r>
            <w:r w:rsidR="006166F3" w:rsidRPr="007D2BFA">
              <w:fldChar w:fldCharType="begin"/>
            </w:r>
            <w:r w:rsidR="006166F3" w:rsidRPr="007D2BFA">
              <w:instrText xml:space="preserve"> PAGEREF _Toc118276106 \h </w:instrText>
            </w:r>
            <w:r w:rsidR="006166F3" w:rsidRPr="007D2BFA">
              <w:fldChar w:fldCharType="separate"/>
            </w:r>
            <w:r w:rsidR="00361350">
              <w:rPr>
                <w:noProof/>
              </w:rPr>
              <w:t>37</w:t>
            </w:r>
            <w:r w:rsidR="006166F3" w:rsidRPr="007D2BFA">
              <w:fldChar w:fldCharType="end"/>
            </w:r>
          </w:hyperlink>
        </w:p>
        <w:p w14:paraId="43A4C012" w14:textId="4EEC99AD" w:rsidR="006166F3" w:rsidRPr="007D2BFA" w:rsidRDefault="00000000" w:rsidP="006166F3">
          <w:pPr>
            <w:pStyle w:val="21"/>
            <w:rPr>
              <w:rFonts w:eastAsiaTheme="minorEastAsia"/>
            </w:rPr>
          </w:pPr>
          <w:hyperlink w:anchor="_Toc118276107" w:tooltip="#_Toc118276107" w:history="1">
            <w:r w:rsidR="006166F3" w:rsidRPr="007D2BFA">
              <w:rPr>
                <w:rStyle w:val="a4"/>
              </w:rPr>
              <w:t>9.2Перечень возможных источников чрезвычайных ситуаций природного и биолого-социального характера</w:t>
            </w:r>
            <w:r w:rsidR="006166F3" w:rsidRPr="007D2BFA">
              <w:tab/>
            </w:r>
            <w:r w:rsidR="006166F3" w:rsidRPr="007D2BFA">
              <w:fldChar w:fldCharType="begin"/>
            </w:r>
            <w:r w:rsidR="006166F3" w:rsidRPr="007D2BFA">
              <w:instrText xml:space="preserve"> PAGEREF _Toc118276107 \h </w:instrText>
            </w:r>
            <w:r w:rsidR="006166F3" w:rsidRPr="007D2BFA">
              <w:fldChar w:fldCharType="separate"/>
            </w:r>
            <w:r w:rsidR="00361350">
              <w:rPr>
                <w:noProof/>
              </w:rPr>
              <w:t>37</w:t>
            </w:r>
            <w:r w:rsidR="006166F3" w:rsidRPr="007D2BFA">
              <w:fldChar w:fldCharType="end"/>
            </w:r>
          </w:hyperlink>
        </w:p>
        <w:p w14:paraId="226955BF" w14:textId="65D067AC" w:rsidR="006166F3" w:rsidRPr="007D2BFA" w:rsidRDefault="00000000" w:rsidP="006166F3">
          <w:pPr>
            <w:pStyle w:val="21"/>
            <w:rPr>
              <w:rFonts w:eastAsiaTheme="minorEastAsia"/>
            </w:rPr>
          </w:pPr>
          <w:hyperlink w:anchor="_Toc118276108" w:tooltip="#_Toc118276108" w:history="1">
            <w:r w:rsidR="006166F3" w:rsidRPr="007D2BFA">
              <w:rPr>
                <w:rStyle w:val="a4"/>
              </w:rPr>
              <w:t>9.3</w:t>
            </w:r>
            <w:r w:rsidR="007D2BFA">
              <w:rPr>
                <w:rStyle w:val="a4"/>
              </w:rPr>
              <w:t xml:space="preserve"> </w:t>
            </w:r>
            <w:r w:rsidR="006166F3" w:rsidRPr="007D2BFA">
              <w:rPr>
                <w:rStyle w:val="a4"/>
              </w:rPr>
              <w:t>Перечень возможных источников чрезвычайных ситуаций техногенного характера</w:t>
            </w:r>
            <w:r w:rsidR="00FA0F29">
              <w:rPr>
                <w:rStyle w:val="a4"/>
              </w:rPr>
              <w:tab/>
            </w:r>
            <w:r w:rsidR="006166F3" w:rsidRPr="007D2BFA">
              <w:tab/>
            </w:r>
            <w:r w:rsidR="006166F3" w:rsidRPr="007D2BFA">
              <w:fldChar w:fldCharType="begin"/>
            </w:r>
            <w:r w:rsidR="006166F3" w:rsidRPr="007D2BFA">
              <w:instrText xml:space="preserve"> PAGEREF _Toc118276108 \h </w:instrText>
            </w:r>
            <w:r w:rsidR="006166F3" w:rsidRPr="007D2BFA">
              <w:fldChar w:fldCharType="separate"/>
            </w:r>
            <w:r w:rsidR="00361350">
              <w:rPr>
                <w:noProof/>
              </w:rPr>
              <w:t>38</w:t>
            </w:r>
            <w:r w:rsidR="006166F3" w:rsidRPr="007D2BFA">
              <w:fldChar w:fldCharType="end"/>
            </w:r>
          </w:hyperlink>
        </w:p>
        <w:p w14:paraId="3E0B46BF" w14:textId="06D9946E" w:rsidR="006166F3" w:rsidRPr="007D2BFA" w:rsidRDefault="00000000" w:rsidP="006166F3">
          <w:pPr>
            <w:pStyle w:val="21"/>
            <w:rPr>
              <w:rFonts w:eastAsiaTheme="minorEastAsia"/>
            </w:rPr>
          </w:pPr>
          <w:hyperlink w:anchor="_Toc118276109" w:tooltip="#_Toc118276109" w:history="1">
            <w:r w:rsidR="006166F3" w:rsidRPr="007D2BFA">
              <w:rPr>
                <w:rStyle w:val="a4"/>
              </w:rPr>
              <w:t>9.4 Мероприятия по защите от чрезвычайных ситуаций природного характера</w:t>
            </w:r>
            <w:r w:rsidR="006166F3" w:rsidRPr="007D2BFA">
              <w:tab/>
            </w:r>
          </w:hyperlink>
          <w:r w:rsidR="00097E60">
            <w:t>39</w:t>
          </w:r>
        </w:p>
        <w:p w14:paraId="51A5D65E" w14:textId="30FCDDF8" w:rsidR="006166F3" w:rsidRPr="007D2BFA" w:rsidRDefault="00000000" w:rsidP="006166F3">
          <w:pPr>
            <w:pStyle w:val="21"/>
            <w:rPr>
              <w:rFonts w:eastAsiaTheme="minorEastAsia"/>
            </w:rPr>
          </w:pPr>
          <w:hyperlink w:anchor="_Toc118276110" w:tooltip="#_Toc118276110" w:history="1">
            <w:r w:rsidR="006166F3" w:rsidRPr="007D2BFA">
              <w:rPr>
                <w:rStyle w:val="a4"/>
              </w:rPr>
              <w:t>9.5 Мероприятия по защите от чрезвычайных ситуаций техногенного характера</w:t>
            </w:r>
            <w:r w:rsidR="006166F3" w:rsidRPr="007D2BFA">
              <w:tab/>
            </w:r>
          </w:hyperlink>
          <w:r w:rsidR="00097E60">
            <w:t>40</w:t>
          </w:r>
        </w:p>
        <w:p w14:paraId="621DAAD7" w14:textId="0365C91A" w:rsidR="006166F3" w:rsidRPr="007D2BFA" w:rsidRDefault="00000000" w:rsidP="006166F3">
          <w:pPr>
            <w:pStyle w:val="21"/>
            <w:rPr>
              <w:rFonts w:eastAsiaTheme="minorEastAsia"/>
            </w:rPr>
          </w:pPr>
          <w:hyperlink w:anchor="_Toc118276111" w:tooltip="#_Toc118276111" w:history="1">
            <w:r w:rsidR="006166F3" w:rsidRPr="007D2BFA">
              <w:rPr>
                <w:rStyle w:val="a4"/>
              </w:rPr>
              <w:t>9.6 Мероприятия по обеспечению пожарной безопасности</w:t>
            </w:r>
            <w:r w:rsidR="006166F3" w:rsidRPr="007D2BFA">
              <w:tab/>
            </w:r>
          </w:hyperlink>
          <w:r w:rsidR="00097E60">
            <w:t>40</w:t>
          </w:r>
        </w:p>
        <w:p w14:paraId="272FDA04" w14:textId="2FB5475E" w:rsidR="006166F3" w:rsidRPr="007D2BFA" w:rsidRDefault="00000000" w:rsidP="006166F3">
          <w:pPr>
            <w:pStyle w:val="21"/>
            <w:rPr>
              <w:rFonts w:eastAsiaTheme="minorEastAsia"/>
            </w:rPr>
          </w:pPr>
          <w:hyperlink w:anchor="_Toc118276112" w:tooltip="#_Toc118276112" w:history="1">
            <w:r w:rsidR="006166F3" w:rsidRPr="007D2BFA">
              <w:rPr>
                <w:rStyle w:val="a4"/>
              </w:rPr>
              <w:t>9.7 Мероприятия по эвакуации населения</w:t>
            </w:r>
            <w:r w:rsidR="006166F3" w:rsidRPr="007D2BFA">
              <w:tab/>
            </w:r>
          </w:hyperlink>
          <w:r w:rsidR="00097E60">
            <w:t>42</w:t>
          </w:r>
        </w:p>
        <w:p w14:paraId="71CB921C" w14:textId="587FAEB3" w:rsidR="006166F3" w:rsidRPr="007D2BFA" w:rsidRDefault="00000000" w:rsidP="006166F3">
          <w:pPr>
            <w:pStyle w:val="21"/>
            <w:rPr>
              <w:rFonts w:eastAsiaTheme="minorEastAsia"/>
            </w:rPr>
          </w:pPr>
          <w:hyperlink w:anchor="_Toc118276113" w:tooltip="#_Toc118276113" w:history="1">
            <w:r w:rsidR="006166F3" w:rsidRPr="007D2BFA">
              <w:rPr>
                <w:rStyle w:val="a4"/>
              </w:rPr>
              <w:t>9.8 Мероприятия по гражданской обороне</w:t>
            </w:r>
            <w:r w:rsidR="006166F3" w:rsidRPr="007D2BFA">
              <w:tab/>
            </w:r>
            <w:r w:rsidR="006166F3" w:rsidRPr="007D2BFA">
              <w:fldChar w:fldCharType="begin"/>
            </w:r>
            <w:r w:rsidR="006166F3" w:rsidRPr="007D2BFA">
              <w:instrText xml:space="preserve"> PAGEREF _Toc118276113 \h </w:instrText>
            </w:r>
            <w:r w:rsidR="006166F3" w:rsidRPr="007D2BFA">
              <w:fldChar w:fldCharType="separate"/>
            </w:r>
            <w:r w:rsidR="00361350">
              <w:rPr>
                <w:noProof/>
              </w:rPr>
              <w:t>43</w:t>
            </w:r>
            <w:r w:rsidR="006166F3" w:rsidRPr="007D2BFA">
              <w:fldChar w:fldCharType="end"/>
            </w:r>
          </w:hyperlink>
        </w:p>
        <w:p w14:paraId="29B12107" w14:textId="355DE2CB" w:rsidR="006166F3" w:rsidRPr="007D2BFA" w:rsidRDefault="00000000" w:rsidP="006166F3">
          <w:pPr>
            <w:pStyle w:val="21"/>
            <w:rPr>
              <w:rFonts w:eastAsiaTheme="minorEastAsia"/>
            </w:rPr>
          </w:pPr>
          <w:hyperlink w:anchor="_Toc118276114" w:tooltip="#_Toc118276114" w:history="1">
            <w:r w:rsidR="006166F3" w:rsidRPr="007D2BFA">
              <w:rPr>
                <w:rStyle w:val="a4"/>
              </w:rPr>
              <w:t>10 ПЕРЕЧЕНЬ ЗЕМЕЛЬНЫХ УЧАСТКОВ, КОТОРЫЕ ВКЛЮЧАЮТСЯ В ГРАНИЦЫ НАСЕЛЕННЫХ ПУНКТОВ, ВХОДЯЩИХ В СОСТАВ ПОДГОРНСКОГО СЕЛЬСКОГО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6166F3" w:rsidRPr="007D2BFA">
              <w:tab/>
            </w:r>
            <w:r w:rsidR="006166F3" w:rsidRPr="007D2BFA">
              <w:fldChar w:fldCharType="begin"/>
            </w:r>
            <w:r w:rsidR="006166F3" w:rsidRPr="007D2BFA">
              <w:instrText xml:space="preserve"> PAGEREF _Toc118276114 \h </w:instrText>
            </w:r>
            <w:r w:rsidR="006166F3" w:rsidRPr="007D2BFA">
              <w:fldChar w:fldCharType="separate"/>
            </w:r>
            <w:r w:rsidR="00361350">
              <w:rPr>
                <w:noProof/>
              </w:rPr>
              <w:t>44</w:t>
            </w:r>
            <w:r w:rsidR="006166F3" w:rsidRPr="007D2BFA">
              <w:fldChar w:fldCharType="end"/>
            </w:r>
          </w:hyperlink>
        </w:p>
        <w:p w14:paraId="0B4CCFE7" w14:textId="6DD25072" w:rsidR="006166F3" w:rsidRPr="007D2BFA" w:rsidRDefault="00000000" w:rsidP="006166F3">
          <w:pPr>
            <w:pStyle w:val="21"/>
            <w:rPr>
              <w:rFonts w:eastAsiaTheme="minorEastAsia"/>
            </w:rPr>
          </w:pPr>
          <w:hyperlink w:anchor="_Toc118276115" w:tooltip="#_Toc118276115" w:history="1">
            <w:r w:rsidR="006166F3" w:rsidRPr="007D2BFA">
              <w:rPr>
                <w:rStyle w:val="a4"/>
              </w:rPr>
              <w:t>11</w:t>
            </w:r>
            <w:r w:rsidR="006166F3" w:rsidRPr="007D2BFA">
              <w:rPr>
                <w:rFonts w:eastAsiaTheme="minorEastAsia"/>
              </w:rPr>
              <w:tab/>
            </w:r>
            <w:r w:rsidR="006166F3" w:rsidRPr="007D2BFA">
              <w:rPr>
                <w:rStyle w:val="a4"/>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6166F3" w:rsidRPr="007D2BFA">
              <w:tab/>
            </w:r>
            <w:r w:rsidR="006166F3" w:rsidRPr="007D2BFA">
              <w:fldChar w:fldCharType="begin"/>
            </w:r>
            <w:r w:rsidR="006166F3" w:rsidRPr="007D2BFA">
              <w:instrText xml:space="preserve"> PAGEREF _Toc118276115 \h </w:instrText>
            </w:r>
            <w:r w:rsidR="006166F3" w:rsidRPr="007D2BFA">
              <w:fldChar w:fldCharType="separate"/>
            </w:r>
            <w:r w:rsidR="00361350">
              <w:rPr>
                <w:noProof/>
              </w:rPr>
              <w:t>44</w:t>
            </w:r>
            <w:r w:rsidR="006166F3" w:rsidRPr="007D2BFA">
              <w:fldChar w:fldCharType="end"/>
            </w:r>
          </w:hyperlink>
        </w:p>
        <w:p w14:paraId="1CD099E7" w14:textId="3865294A" w:rsidR="006166F3" w:rsidRPr="007D2BFA" w:rsidRDefault="00000000" w:rsidP="006166F3">
          <w:pPr>
            <w:pStyle w:val="21"/>
            <w:rPr>
              <w:rFonts w:eastAsiaTheme="minorEastAsia"/>
            </w:rPr>
          </w:pPr>
          <w:hyperlink w:anchor="_Toc118276116" w:tooltip="#_Toc118276116" w:history="1">
            <w:r w:rsidR="006166F3" w:rsidRPr="007D2BFA">
              <w:rPr>
                <w:rStyle w:val="a4"/>
              </w:rPr>
              <w:t>12</w:t>
            </w:r>
            <w:r w:rsidR="006166F3" w:rsidRPr="007D2BFA">
              <w:rPr>
                <w:rFonts w:eastAsiaTheme="minorEastAsia"/>
              </w:rPr>
              <w:tab/>
            </w:r>
            <w:r w:rsidR="006166F3" w:rsidRPr="007D2BFA">
              <w:rPr>
                <w:rStyle w:val="a4"/>
              </w:rPr>
              <w:t>ОСНОВНЫЕ ТЕХНИКО-ЭКОНОМИЧЕСКИЕ ПОКАЗАТЕЛИ</w:t>
            </w:r>
            <w:r w:rsidR="006166F3" w:rsidRPr="007D2BFA">
              <w:tab/>
            </w:r>
            <w:r w:rsidR="006166F3" w:rsidRPr="007D2BFA">
              <w:fldChar w:fldCharType="begin"/>
            </w:r>
            <w:r w:rsidR="006166F3" w:rsidRPr="007D2BFA">
              <w:instrText xml:space="preserve"> PAGEREF _Toc118276116 \h </w:instrText>
            </w:r>
            <w:r w:rsidR="006166F3" w:rsidRPr="007D2BFA">
              <w:fldChar w:fldCharType="separate"/>
            </w:r>
            <w:r w:rsidR="00361350">
              <w:rPr>
                <w:noProof/>
              </w:rPr>
              <w:t>45</w:t>
            </w:r>
            <w:r w:rsidR="006166F3" w:rsidRPr="007D2BFA">
              <w:fldChar w:fldCharType="end"/>
            </w:r>
          </w:hyperlink>
        </w:p>
        <w:p w14:paraId="09ACE340" w14:textId="77777777" w:rsidR="006166F3" w:rsidRPr="007D2BFA" w:rsidRDefault="006166F3" w:rsidP="006166F3">
          <w:pPr>
            <w:pStyle w:val="21"/>
          </w:pPr>
          <w:r w:rsidRPr="007D2BFA">
            <w:fldChar w:fldCharType="end"/>
          </w:r>
        </w:p>
        <w:p w14:paraId="4896C7CB" w14:textId="77777777" w:rsidR="006166F3" w:rsidRPr="007D2BFA" w:rsidRDefault="00000000" w:rsidP="006166F3">
          <w:pPr>
            <w:tabs>
              <w:tab w:val="right" w:leader="dot" w:pos="9921"/>
            </w:tabs>
            <w:ind w:firstLine="709"/>
            <w:contextualSpacing/>
            <w:rPr>
              <w:rFonts w:ascii="Times New Roman" w:hAnsi="Times New Roman" w:cs="Times New Roman"/>
              <w:sz w:val="24"/>
              <w:szCs w:val="24"/>
            </w:rPr>
          </w:pPr>
        </w:p>
      </w:sdtContent>
    </w:sdt>
    <w:p w14:paraId="5B7BA3C4" w14:textId="77777777" w:rsidR="006166F3" w:rsidRPr="007D2BFA" w:rsidRDefault="006166F3" w:rsidP="006166F3">
      <w:pPr>
        <w:pStyle w:val="aa"/>
        <w:tabs>
          <w:tab w:val="left" w:pos="993"/>
        </w:tabs>
        <w:spacing w:after="0"/>
        <w:ind w:left="993" w:hanging="284"/>
        <w:contextualSpacing/>
        <w:rPr>
          <w:b/>
          <w:sz w:val="24"/>
          <w:szCs w:val="24"/>
        </w:rPr>
      </w:pPr>
      <w:r w:rsidRPr="007D2BFA">
        <w:rPr>
          <w:sz w:val="24"/>
          <w:szCs w:val="24"/>
        </w:rPr>
        <w:br w:type="column"/>
      </w:r>
      <w:bookmarkStart w:id="5" w:name="_Toc118276089"/>
      <w:r w:rsidRPr="007D2BFA">
        <w:rPr>
          <w:b/>
          <w:sz w:val="24"/>
          <w:szCs w:val="24"/>
        </w:rPr>
        <w:lastRenderedPageBreak/>
        <w:t xml:space="preserve">4 </w:t>
      </w:r>
      <w:r w:rsidRPr="007D2BFA">
        <w:rPr>
          <w:b/>
          <w:sz w:val="24"/>
          <w:szCs w:val="24"/>
        </w:rPr>
        <w:tab/>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5"/>
    </w:p>
    <w:p w14:paraId="31467B0F" w14:textId="77777777" w:rsidR="006166F3" w:rsidRPr="007D2BFA" w:rsidRDefault="006166F3" w:rsidP="006166F3">
      <w:pPr>
        <w:ind w:firstLine="709"/>
        <w:contextualSpacing/>
        <w:rPr>
          <w:rFonts w:ascii="Times New Roman" w:hAnsi="Times New Roman" w:cs="Times New Roman"/>
          <w:sz w:val="24"/>
          <w:szCs w:val="24"/>
        </w:rPr>
      </w:pPr>
    </w:p>
    <w:p w14:paraId="77EBB4A7"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соответствии с Федеральным законом от 6 октября 2003 года № 131-ФЗ «Об общих принципах организации местного самоуправления в Российской Федерации», со ст. 179 Бюджетного кодекса Российской Федерации, ст. 11 Федерального закона от 28.06.2014 № 172-ФЗ «О стратегическом планировании в Российской Федерации», руководствуясь Порядком разработки, утверждения, реализации и оценки эффективности муниципальных программ администрации Подгорнского сельского поселения , Уставом Подгорнского сельского поселения Чаинского района Томской области, в целях повышения эффективности муниципального управления, перехода к составлению проекта бюджета Подгорнского сельского поселения перечень муниципальных программ администрации Подгорнского сельского поселения</w:t>
      </w:r>
      <w:r w:rsidRPr="007D2BFA">
        <w:rPr>
          <w:rFonts w:ascii="Times New Roman" w:hAnsi="Times New Roman" w:cs="Times New Roman"/>
          <w:b/>
          <w:sz w:val="24"/>
          <w:szCs w:val="24"/>
        </w:rPr>
        <w:t xml:space="preserve"> </w:t>
      </w:r>
      <w:r w:rsidRPr="007D2BFA">
        <w:rPr>
          <w:rFonts w:ascii="Times New Roman" w:hAnsi="Times New Roman" w:cs="Times New Roman"/>
          <w:sz w:val="24"/>
          <w:szCs w:val="24"/>
        </w:rPr>
        <w:t>представленный в таблице 10.</w:t>
      </w:r>
    </w:p>
    <w:p w14:paraId="287E7271" w14:textId="77777777" w:rsidR="006166F3" w:rsidRPr="007D2BFA" w:rsidRDefault="006166F3" w:rsidP="006166F3">
      <w:pPr>
        <w:ind w:firstLine="709"/>
        <w:contextualSpacing/>
        <w:rPr>
          <w:rFonts w:ascii="Times New Roman" w:hAnsi="Times New Roman" w:cs="Times New Roman"/>
          <w:sz w:val="24"/>
          <w:szCs w:val="24"/>
        </w:rPr>
      </w:pPr>
    </w:p>
    <w:p w14:paraId="15F911A0" w14:textId="77777777"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Таблица 10 – Перечень муниципальных программ</w:t>
      </w:r>
    </w:p>
    <w:p w14:paraId="0F25DFED" w14:textId="77777777" w:rsidR="006166F3" w:rsidRPr="007D2BFA" w:rsidRDefault="006166F3" w:rsidP="006166F3">
      <w:pPr>
        <w:contextualSpacing/>
        <w:rPr>
          <w:rFonts w:ascii="Times New Roman" w:hAnsi="Times New Roman" w:cs="Times New Roman"/>
          <w:sz w:val="24"/>
          <w:szCs w:val="24"/>
        </w:rPr>
      </w:pPr>
    </w:p>
    <w:tbl>
      <w:tblPr>
        <w:tblStyle w:val="TableNormal"/>
        <w:tblW w:w="0" w:type="auto"/>
        <w:jc w:val="center"/>
        <w:tblLayout w:type="fixed"/>
        <w:tblLook w:val="04A0" w:firstRow="1" w:lastRow="0" w:firstColumn="1" w:lastColumn="0" w:noHBand="0" w:noVBand="1"/>
      </w:tblPr>
      <w:tblGrid>
        <w:gridCol w:w="6916"/>
        <w:gridCol w:w="3011"/>
      </w:tblGrid>
      <w:tr w:rsidR="006166F3" w:rsidRPr="007D2BFA" w14:paraId="03CB0F02" w14:textId="77777777" w:rsidTr="00B7302D">
        <w:trPr>
          <w:jc w:val="center"/>
        </w:trPr>
        <w:tc>
          <w:tcPr>
            <w:tcW w:w="6916" w:type="dxa"/>
            <w:tcBorders>
              <w:top w:val="single" w:sz="4" w:space="0" w:color="auto"/>
              <w:left w:val="single" w:sz="4" w:space="0" w:color="auto"/>
              <w:bottom w:val="single" w:sz="4" w:space="0" w:color="auto"/>
              <w:right w:val="single" w:sz="4" w:space="0" w:color="auto"/>
            </w:tcBorders>
          </w:tcPr>
          <w:p w14:paraId="3B0C2E70"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Наименование программы</w:t>
            </w:r>
          </w:p>
        </w:tc>
        <w:tc>
          <w:tcPr>
            <w:tcW w:w="3011" w:type="dxa"/>
            <w:tcBorders>
              <w:top w:val="single" w:sz="4" w:space="0" w:color="auto"/>
              <w:left w:val="single" w:sz="4" w:space="0" w:color="auto"/>
              <w:bottom w:val="single" w:sz="4" w:space="0" w:color="auto"/>
              <w:right w:val="single" w:sz="4" w:space="0" w:color="auto"/>
            </w:tcBorders>
          </w:tcPr>
          <w:p w14:paraId="5D5E4006"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Срок реализации программ</w:t>
            </w:r>
          </w:p>
        </w:tc>
      </w:tr>
      <w:tr w:rsidR="006166F3" w:rsidRPr="007D2BFA" w14:paraId="217937A1" w14:textId="77777777" w:rsidTr="00B7302D">
        <w:trPr>
          <w:jc w:val="center"/>
        </w:trPr>
        <w:tc>
          <w:tcPr>
            <w:tcW w:w="6916" w:type="dxa"/>
            <w:tcBorders>
              <w:top w:val="single" w:sz="4" w:space="0" w:color="auto"/>
              <w:left w:val="single" w:sz="4" w:space="0" w:color="auto"/>
              <w:bottom w:val="single" w:sz="4" w:space="0" w:color="auto"/>
              <w:right w:val="single" w:sz="4" w:space="0" w:color="auto"/>
            </w:tcBorders>
          </w:tcPr>
          <w:p w14:paraId="200B77A0" w14:textId="77777777" w:rsidR="006166F3" w:rsidRPr="007D2BFA" w:rsidRDefault="006166F3" w:rsidP="00B7302D">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lang w:val="ru-RU"/>
              </w:rPr>
            </w:pPr>
            <w:r w:rsidRPr="007D2BFA">
              <w:rPr>
                <w:rFonts w:ascii="Times New Roman" w:eastAsia="Liberation Sans" w:hAnsi="Times New Roman" w:cs="Times New Roman"/>
                <w:color w:val="1A1A1A"/>
                <w:sz w:val="24"/>
                <w:szCs w:val="24"/>
                <w:lang w:val="ru-RU"/>
              </w:rPr>
              <w:t>Муниципальная программа «Энергосбережение и повышение</w:t>
            </w:r>
          </w:p>
          <w:p w14:paraId="72F8FBEE" w14:textId="77777777" w:rsidR="006166F3" w:rsidRPr="007D2BFA" w:rsidRDefault="006166F3" w:rsidP="00B7302D">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lang w:val="ru-RU"/>
              </w:rPr>
            </w:pPr>
            <w:r w:rsidRPr="007D2BFA">
              <w:rPr>
                <w:rFonts w:ascii="Times New Roman" w:eastAsia="Liberation Sans" w:hAnsi="Times New Roman" w:cs="Times New Roman"/>
                <w:color w:val="1A1A1A"/>
                <w:sz w:val="24"/>
                <w:szCs w:val="24"/>
                <w:lang w:val="ru-RU"/>
              </w:rPr>
              <w:t>энергетической эффективности в Подгорнском сельском</w:t>
            </w:r>
          </w:p>
          <w:p w14:paraId="54E5CC40" w14:textId="77777777" w:rsidR="006166F3" w:rsidRPr="007D2BFA" w:rsidRDefault="006166F3" w:rsidP="00B7302D">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lang w:val="ru-RU"/>
              </w:rPr>
            </w:pPr>
            <w:r w:rsidRPr="007D2BFA">
              <w:rPr>
                <w:rFonts w:ascii="Times New Roman" w:eastAsia="Liberation Sans" w:hAnsi="Times New Roman" w:cs="Times New Roman"/>
                <w:color w:val="1A1A1A"/>
                <w:sz w:val="24"/>
                <w:szCs w:val="24"/>
                <w:lang w:val="ru-RU"/>
              </w:rPr>
              <w:t>поселении на 2018-2021 годы и на перспективу до 2023 года».</w:t>
            </w:r>
          </w:p>
          <w:p w14:paraId="0ED99795" w14:textId="77777777" w:rsidR="006166F3" w:rsidRPr="007D2BFA" w:rsidRDefault="006166F3" w:rsidP="00B7302D">
            <w:pPr>
              <w:contextualSpacing/>
              <w:rPr>
                <w:rFonts w:ascii="Times New Roman" w:hAnsi="Times New Roman" w:cs="Times New Roman"/>
                <w:sz w:val="24"/>
                <w:szCs w:val="24"/>
                <w:lang w:val="ru-RU"/>
              </w:rPr>
            </w:pPr>
          </w:p>
        </w:tc>
        <w:tc>
          <w:tcPr>
            <w:tcW w:w="3011" w:type="dxa"/>
            <w:tcBorders>
              <w:top w:val="single" w:sz="4" w:space="0" w:color="auto"/>
              <w:left w:val="single" w:sz="4" w:space="0" w:color="auto"/>
              <w:bottom w:val="single" w:sz="4" w:space="0" w:color="auto"/>
              <w:right w:val="single" w:sz="4" w:space="0" w:color="auto"/>
            </w:tcBorders>
          </w:tcPr>
          <w:p w14:paraId="4C98EAEC"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2018-2023</w:t>
            </w:r>
          </w:p>
        </w:tc>
      </w:tr>
      <w:tr w:rsidR="006166F3" w:rsidRPr="007D2BFA" w14:paraId="5200951D" w14:textId="77777777" w:rsidTr="00B7302D">
        <w:trPr>
          <w:jc w:val="center"/>
        </w:trPr>
        <w:tc>
          <w:tcPr>
            <w:tcW w:w="6916" w:type="dxa"/>
            <w:tcBorders>
              <w:top w:val="single" w:sz="4" w:space="0" w:color="auto"/>
              <w:left w:val="single" w:sz="4" w:space="0" w:color="auto"/>
              <w:bottom w:val="single" w:sz="4" w:space="0" w:color="auto"/>
              <w:right w:val="single" w:sz="4" w:space="0" w:color="auto"/>
            </w:tcBorders>
          </w:tcPr>
          <w:p w14:paraId="4257D170" w14:textId="77777777" w:rsidR="006166F3" w:rsidRPr="007D2BFA" w:rsidRDefault="006166F3" w:rsidP="00B7302D">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lang w:val="ru-RU"/>
              </w:rPr>
            </w:pPr>
            <w:r w:rsidRPr="007D2BFA">
              <w:rPr>
                <w:rFonts w:ascii="Times New Roman" w:eastAsia="Liberation Sans" w:hAnsi="Times New Roman" w:cs="Times New Roman"/>
                <w:color w:val="1A1A1A"/>
                <w:sz w:val="24"/>
                <w:szCs w:val="24"/>
                <w:lang w:val="ru-RU"/>
              </w:rPr>
              <w:t>Программа комплексного развития коммунальной инфраструктуры Подгорнского сельского поселения Чаинского муниципального района Томской области на период с 2021 до 2035 года</w:t>
            </w:r>
          </w:p>
          <w:p w14:paraId="3E0A8723" w14:textId="77777777" w:rsidR="006166F3" w:rsidRPr="007D2BFA" w:rsidRDefault="006166F3" w:rsidP="00B7302D">
            <w:pPr>
              <w:contextualSpacing/>
              <w:rPr>
                <w:rFonts w:ascii="Times New Roman" w:hAnsi="Times New Roman" w:cs="Times New Roman"/>
                <w:sz w:val="24"/>
                <w:szCs w:val="24"/>
                <w:lang w:val="ru-RU"/>
              </w:rPr>
            </w:pPr>
          </w:p>
        </w:tc>
        <w:tc>
          <w:tcPr>
            <w:tcW w:w="3011" w:type="dxa"/>
            <w:tcBorders>
              <w:top w:val="single" w:sz="4" w:space="0" w:color="auto"/>
              <w:left w:val="single" w:sz="4" w:space="0" w:color="auto"/>
              <w:bottom w:val="single" w:sz="4" w:space="0" w:color="auto"/>
              <w:right w:val="single" w:sz="4" w:space="0" w:color="auto"/>
            </w:tcBorders>
          </w:tcPr>
          <w:p w14:paraId="34EF0E33"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2021-2035</w:t>
            </w:r>
          </w:p>
        </w:tc>
      </w:tr>
      <w:tr w:rsidR="006166F3" w:rsidRPr="007D2BFA" w14:paraId="1B8A8B14" w14:textId="77777777" w:rsidTr="00B7302D">
        <w:trPr>
          <w:jc w:val="center"/>
        </w:trPr>
        <w:tc>
          <w:tcPr>
            <w:tcW w:w="6916" w:type="dxa"/>
            <w:tcBorders>
              <w:top w:val="single" w:sz="4" w:space="0" w:color="auto"/>
              <w:left w:val="single" w:sz="4" w:space="0" w:color="auto"/>
              <w:bottom w:val="single" w:sz="4" w:space="0" w:color="auto"/>
              <w:right w:val="single" w:sz="4" w:space="0" w:color="auto"/>
            </w:tcBorders>
          </w:tcPr>
          <w:p w14:paraId="7B656A86" w14:textId="77777777" w:rsidR="006166F3" w:rsidRPr="007D2BFA" w:rsidRDefault="006166F3" w:rsidP="00B7302D">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lang w:val="ru-RU"/>
              </w:rPr>
            </w:pPr>
            <w:r w:rsidRPr="007D2BFA">
              <w:rPr>
                <w:rFonts w:ascii="Times New Roman" w:eastAsia="Liberation Sans" w:hAnsi="Times New Roman" w:cs="Times New Roman"/>
                <w:color w:val="1A1A1A"/>
                <w:sz w:val="24"/>
                <w:szCs w:val="24"/>
                <w:lang w:val="ru-RU"/>
              </w:rPr>
              <w:t>Муниципальная программа «Благоустройство территории Подгорнского сельского поселения на 2023-2027 годы»</w:t>
            </w:r>
          </w:p>
          <w:p w14:paraId="7CB49395" w14:textId="77777777" w:rsidR="006166F3" w:rsidRPr="007D2BFA" w:rsidRDefault="006166F3" w:rsidP="00B7302D">
            <w:pPr>
              <w:contextualSpacing/>
              <w:rPr>
                <w:rFonts w:ascii="Times New Roman" w:hAnsi="Times New Roman" w:cs="Times New Roman"/>
                <w:sz w:val="24"/>
                <w:szCs w:val="24"/>
                <w:lang w:val="ru-RU"/>
              </w:rPr>
            </w:pPr>
          </w:p>
        </w:tc>
        <w:tc>
          <w:tcPr>
            <w:tcW w:w="3011" w:type="dxa"/>
            <w:tcBorders>
              <w:top w:val="single" w:sz="4" w:space="0" w:color="auto"/>
              <w:left w:val="single" w:sz="4" w:space="0" w:color="auto"/>
              <w:bottom w:val="single" w:sz="4" w:space="0" w:color="auto"/>
              <w:right w:val="single" w:sz="4" w:space="0" w:color="auto"/>
            </w:tcBorders>
          </w:tcPr>
          <w:p w14:paraId="368EB38A"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2023-2027</w:t>
            </w:r>
          </w:p>
        </w:tc>
      </w:tr>
    </w:tbl>
    <w:p w14:paraId="2D063EDB" w14:textId="77777777" w:rsidR="006166F3" w:rsidRPr="007D2BFA" w:rsidRDefault="006166F3" w:rsidP="006166F3">
      <w:pPr>
        <w:contextualSpacing/>
        <w:rPr>
          <w:rFonts w:ascii="Times New Roman" w:hAnsi="Times New Roman" w:cs="Times New Roman"/>
          <w:i/>
          <w:sz w:val="24"/>
          <w:szCs w:val="24"/>
        </w:rPr>
      </w:pPr>
    </w:p>
    <w:p w14:paraId="63A62110"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b/>
          <w:bCs/>
          <w:color w:val="1A1A1A"/>
          <w:sz w:val="24"/>
          <w:szCs w:val="24"/>
        </w:rPr>
        <w:t>Муниципальная программа</w:t>
      </w:r>
      <w:r w:rsidRPr="007D2BFA">
        <w:rPr>
          <w:rFonts w:ascii="Times New Roman" w:eastAsia="Liberation Sans" w:hAnsi="Times New Roman" w:cs="Times New Roman"/>
          <w:color w:val="1A1A1A"/>
          <w:sz w:val="24"/>
          <w:szCs w:val="24"/>
        </w:rPr>
        <w:t xml:space="preserve"> «Энергосбережение и повышение энергетической эффективности в Подгорнском сельском поселении на 2018-2021 годы и на перспективу до 2023 года»</w:t>
      </w:r>
    </w:p>
    <w:p w14:paraId="774F43EB" w14:textId="77777777" w:rsidR="006166F3" w:rsidRPr="007D2BFA" w:rsidRDefault="006166F3" w:rsidP="006166F3">
      <w:pPr>
        <w:ind w:firstLine="709"/>
        <w:contextualSpacing/>
        <w:rPr>
          <w:rFonts w:ascii="Times New Roman" w:hAnsi="Times New Roman" w:cs="Times New Roman"/>
          <w:sz w:val="24"/>
          <w:szCs w:val="24"/>
        </w:rPr>
      </w:pPr>
    </w:p>
    <w:p w14:paraId="36ED77CC"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Цель: </w:t>
      </w:r>
    </w:p>
    <w:p w14:paraId="4F199677"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w:t>
      </w:r>
    </w:p>
    <w:p w14:paraId="23AE2667" w14:textId="77777777" w:rsidR="006166F3" w:rsidRPr="007D2BFA" w:rsidRDefault="006166F3" w:rsidP="006166F3">
      <w:pPr>
        <w:tabs>
          <w:tab w:val="left" w:pos="993"/>
        </w:tabs>
        <w:ind w:firstLine="709"/>
        <w:contextualSpacing/>
        <w:rPr>
          <w:rFonts w:ascii="Times New Roman" w:hAnsi="Times New Roman" w:cs="Times New Roman"/>
          <w:sz w:val="24"/>
          <w:szCs w:val="24"/>
        </w:rPr>
      </w:pPr>
    </w:p>
    <w:p w14:paraId="6B0408B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Задачи:</w:t>
      </w:r>
    </w:p>
    <w:p w14:paraId="14CF69BE"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проведение комплекса организационно-правовых мероприятий по управлению энергосбережением, в том числе создание системы показателей, характеризующих энергетическую эффективность при потреблении энергетических ресурсов, их мониторинга, а также сбора и анализа информации;</w:t>
      </w:r>
    </w:p>
    <w:p w14:paraId="74184AE7"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экономия топливно- энергетических ресурсов;</w:t>
      </w:r>
    </w:p>
    <w:p w14:paraId="62FE788D"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обеспечение учёта всего объёма потребляемых энергетических ресурсов;</w:t>
      </w:r>
    </w:p>
    <w:p w14:paraId="5763A425"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организация ведения топливно-энергетических балансов;</w:t>
      </w:r>
    </w:p>
    <w:p w14:paraId="249D0100"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снижение затрат на оплату энергетических ресурсов.</w:t>
      </w:r>
    </w:p>
    <w:p w14:paraId="363C2382" w14:textId="77777777" w:rsidR="006166F3" w:rsidRPr="007D2BFA" w:rsidRDefault="006166F3" w:rsidP="006166F3">
      <w:pPr>
        <w:tabs>
          <w:tab w:val="left" w:pos="993"/>
        </w:tabs>
        <w:contextualSpacing/>
        <w:rPr>
          <w:rFonts w:ascii="Times New Roman" w:hAnsi="Times New Roman" w:cs="Times New Roman"/>
          <w:sz w:val="24"/>
          <w:szCs w:val="24"/>
        </w:rPr>
      </w:pPr>
    </w:p>
    <w:p w14:paraId="3C2B092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Ожидаемый результат:</w:t>
      </w:r>
    </w:p>
    <w:p w14:paraId="5A0A9EE4"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Экономия электрической энергии в администрации и в системах уличного освещения;</w:t>
      </w:r>
    </w:p>
    <w:p w14:paraId="647E717C"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Повышение заинтересованности в энергосбережении;</w:t>
      </w:r>
    </w:p>
    <w:p w14:paraId="61D48806"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xml:space="preserve">- Снижение затрат местного бюджета на оплату </w:t>
      </w:r>
      <w:r w:rsidRPr="007D2BFA">
        <w:rPr>
          <w:rFonts w:ascii="Times New Roman" w:eastAsia="Liberation Sans" w:hAnsi="Times New Roman" w:cs="Times New Roman"/>
          <w:color w:val="1A1A1A"/>
          <w:sz w:val="24"/>
          <w:szCs w:val="24"/>
          <w:highlight w:val="white"/>
        </w:rPr>
        <w:t>коммунальных ресурсов.</w:t>
      </w:r>
    </w:p>
    <w:p w14:paraId="31733030" w14:textId="77777777" w:rsidR="006166F3" w:rsidRPr="007D2BFA" w:rsidRDefault="006166F3" w:rsidP="006166F3">
      <w:pPr>
        <w:ind w:firstLine="540"/>
        <w:contextualSpacing/>
        <w:rPr>
          <w:rFonts w:ascii="Times New Roman" w:hAnsi="Times New Roman" w:cs="Times New Roman"/>
          <w:sz w:val="24"/>
          <w:szCs w:val="24"/>
        </w:rPr>
      </w:pPr>
      <w:r w:rsidRPr="007D2BFA">
        <w:rPr>
          <w:rFonts w:ascii="Times New Roman" w:hAnsi="Times New Roman" w:cs="Times New Roman"/>
          <w:sz w:val="24"/>
          <w:szCs w:val="24"/>
        </w:rPr>
        <w:t xml:space="preserve">. </w:t>
      </w:r>
    </w:p>
    <w:p w14:paraId="2B0C6B65" w14:textId="77777777" w:rsidR="006166F3" w:rsidRPr="007D2BFA" w:rsidRDefault="006166F3" w:rsidP="00F071A0">
      <w:pPr>
        <w:pStyle w:val="29"/>
        <w:shd w:val="clear" w:color="auto" w:fill="auto"/>
        <w:spacing w:before="0" w:after="0" w:line="240" w:lineRule="auto"/>
        <w:ind w:left="20" w:right="20" w:firstLine="520"/>
        <w:contextualSpacing/>
        <w:rPr>
          <w:rFonts w:ascii="Times New Roman" w:hAnsi="Times New Roman" w:cs="Times New Roman"/>
          <w:b/>
          <w:i/>
          <w:sz w:val="24"/>
          <w:szCs w:val="24"/>
        </w:rPr>
      </w:pPr>
      <w:r w:rsidRPr="007D2BFA">
        <w:rPr>
          <w:rFonts w:ascii="Times New Roman" w:hAnsi="Times New Roman" w:cs="Times New Roman"/>
          <w:b/>
          <w:i/>
          <w:sz w:val="24"/>
          <w:szCs w:val="24"/>
        </w:rPr>
        <w:t>Программа</w:t>
      </w:r>
      <w:r w:rsidRPr="007D2BFA">
        <w:rPr>
          <w:rFonts w:ascii="Times New Roman" w:eastAsia="Liberation Sans" w:hAnsi="Times New Roman" w:cs="Times New Roman"/>
          <w:color w:val="1A1A1A"/>
          <w:sz w:val="24"/>
          <w:szCs w:val="24"/>
        </w:rPr>
        <w:t xml:space="preserve"> комплексного развития коммунальной инфраструктуры Подгорнского сельского поселения Чаинского муниципального района Томской области на период с 2021 до 2035 года</w:t>
      </w:r>
    </w:p>
    <w:p w14:paraId="1680BFE2"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Цель: </w:t>
      </w:r>
    </w:p>
    <w:p w14:paraId="644E11CC"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Программа является базовым документом для разработки инвестиционных и производственных программ организаций коммунального комплекса, ресурсоснабжающих организаций.</w:t>
      </w:r>
    </w:p>
    <w:p w14:paraId="220DB101" w14:textId="77777777" w:rsidR="006166F3" w:rsidRPr="007D2BFA" w:rsidRDefault="006166F3" w:rsidP="006166F3">
      <w:pPr>
        <w:tabs>
          <w:tab w:val="left" w:pos="993"/>
        </w:tabs>
        <w:ind w:firstLine="709"/>
        <w:contextualSpacing/>
        <w:rPr>
          <w:rFonts w:ascii="Times New Roman" w:hAnsi="Times New Roman" w:cs="Times New Roman"/>
          <w:color w:val="000000"/>
          <w:sz w:val="24"/>
          <w:szCs w:val="24"/>
        </w:rPr>
      </w:pPr>
    </w:p>
    <w:p w14:paraId="024C2A7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Задачи:</w:t>
      </w:r>
    </w:p>
    <w:p w14:paraId="3F04D192" w14:textId="77777777" w:rsidR="006166F3" w:rsidRPr="007D2BFA" w:rsidRDefault="006166F3" w:rsidP="006166F3">
      <w:pPr>
        <w:pStyle w:val="afb"/>
        <w:numPr>
          <w:ilvl w:val="0"/>
          <w:numId w:val="47"/>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 xml:space="preserve"> Анализ существующего состояния коммунальной инфраструктуры муниципального образования.</w:t>
      </w:r>
    </w:p>
    <w:p w14:paraId="36E8A170" w14:textId="77777777" w:rsidR="006166F3" w:rsidRPr="007D2BFA" w:rsidRDefault="006166F3" w:rsidP="006166F3">
      <w:pPr>
        <w:pStyle w:val="afb"/>
        <w:numPr>
          <w:ilvl w:val="0"/>
          <w:numId w:val="46"/>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Анализ тенденций и возможных направлений развития коммунальной инфраструктуры.</w:t>
      </w:r>
    </w:p>
    <w:p w14:paraId="1586168A" w14:textId="77777777" w:rsidR="006166F3" w:rsidRPr="007D2BFA" w:rsidRDefault="006166F3" w:rsidP="006166F3">
      <w:pPr>
        <w:pStyle w:val="afb"/>
        <w:numPr>
          <w:ilvl w:val="0"/>
          <w:numId w:val="46"/>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Определение целевых показателей развития коммунальной инфраструктуры.</w:t>
      </w:r>
    </w:p>
    <w:p w14:paraId="541B5F3C" w14:textId="77777777" w:rsidR="006166F3" w:rsidRPr="007D2BFA" w:rsidRDefault="006166F3" w:rsidP="006166F3">
      <w:pPr>
        <w:pStyle w:val="afb"/>
        <w:numPr>
          <w:ilvl w:val="0"/>
          <w:numId w:val="46"/>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Оценка экономической целесообразности проведения мероприятий по энергосбережению и повышению энергетической эффективности действующих объектов систем коммунальной инфраструктуры (источников энергии, объектов).</w:t>
      </w:r>
    </w:p>
    <w:p w14:paraId="392155FE" w14:textId="77777777" w:rsidR="006166F3" w:rsidRPr="007D2BFA" w:rsidRDefault="006166F3" w:rsidP="006166F3">
      <w:pPr>
        <w:tabs>
          <w:tab w:val="left" w:pos="993"/>
        </w:tabs>
        <w:contextualSpacing/>
        <w:rPr>
          <w:rFonts w:ascii="Times New Roman" w:hAnsi="Times New Roman" w:cs="Times New Roman"/>
          <w:sz w:val="24"/>
          <w:szCs w:val="24"/>
        </w:rPr>
      </w:pPr>
    </w:p>
    <w:p w14:paraId="4EECB8E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Ожидаемый результат:</w:t>
      </w:r>
    </w:p>
    <w:p w14:paraId="6A7E68A2" w14:textId="77777777" w:rsidR="006166F3" w:rsidRPr="007D2BFA" w:rsidRDefault="006166F3" w:rsidP="006166F3">
      <w:pPr>
        <w:pStyle w:val="afb"/>
        <w:numPr>
          <w:ilvl w:val="0"/>
          <w:numId w:val="48"/>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установление оптимального значения нормативов потребления коммунальных услуг с учетом применения эффективных технологических решений, использования современных материалов и оборудования.</w:t>
      </w:r>
    </w:p>
    <w:p w14:paraId="0E80EC37" w14:textId="77777777" w:rsidR="006166F3" w:rsidRPr="007D2BFA" w:rsidRDefault="006166F3" w:rsidP="006166F3">
      <w:pPr>
        <w:pStyle w:val="afb"/>
        <w:numPr>
          <w:ilvl w:val="0"/>
          <w:numId w:val="48"/>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внедрение новых методик и современных технологий, в том числе энергосберегающих, функционировании систем коммунальной инфраструктуры.</w:t>
      </w:r>
    </w:p>
    <w:p w14:paraId="02F2B9E6" w14:textId="77777777" w:rsidR="006166F3" w:rsidRPr="007D2BFA" w:rsidRDefault="006166F3" w:rsidP="006166F3">
      <w:pPr>
        <w:pStyle w:val="afb"/>
        <w:numPr>
          <w:ilvl w:val="0"/>
          <w:numId w:val="48"/>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прогноз стоимости коммунальных ресурсов.</w:t>
      </w:r>
    </w:p>
    <w:p w14:paraId="34D25DB5" w14:textId="77777777" w:rsidR="006166F3" w:rsidRPr="007D2BFA" w:rsidRDefault="006166F3" w:rsidP="006166F3">
      <w:pPr>
        <w:pStyle w:val="afb"/>
        <w:numPr>
          <w:ilvl w:val="0"/>
          <w:numId w:val="48"/>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определение затрат на реализацию мероприятий программы, эффекты, возникающие в результате реализации мероприятий программы и источники инвестиций для реализации мероприятий программы.</w:t>
      </w:r>
    </w:p>
    <w:p w14:paraId="0561C898" w14:textId="77777777" w:rsidR="006166F3" w:rsidRPr="007D2BFA" w:rsidRDefault="006166F3" w:rsidP="006166F3">
      <w:pPr>
        <w:tabs>
          <w:tab w:val="left" w:pos="993"/>
        </w:tabs>
        <w:ind w:firstLine="709"/>
        <w:contextualSpacing/>
        <w:rPr>
          <w:rFonts w:ascii="Times New Roman" w:hAnsi="Times New Roman" w:cs="Times New Roman"/>
          <w:b/>
          <w:bCs/>
          <w:i/>
          <w:sz w:val="24"/>
          <w:szCs w:val="24"/>
        </w:rPr>
      </w:pPr>
    </w:p>
    <w:p w14:paraId="13591F8D" w14:textId="77777777" w:rsidR="006166F3" w:rsidRPr="007D2BFA" w:rsidRDefault="006166F3" w:rsidP="006166F3">
      <w:pPr>
        <w:tabs>
          <w:tab w:val="left" w:pos="993"/>
        </w:tabs>
        <w:ind w:firstLine="709"/>
        <w:contextualSpacing/>
        <w:rPr>
          <w:rFonts w:ascii="Times New Roman" w:hAnsi="Times New Roman" w:cs="Times New Roman"/>
          <w:b/>
          <w:bCs/>
          <w:i/>
          <w:sz w:val="24"/>
          <w:szCs w:val="24"/>
        </w:rPr>
      </w:pPr>
      <w:r w:rsidRPr="007D2BFA">
        <w:rPr>
          <w:rFonts w:ascii="Times New Roman" w:hAnsi="Times New Roman" w:cs="Times New Roman"/>
          <w:b/>
          <w:i/>
          <w:sz w:val="24"/>
          <w:szCs w:val="24"/>
        </w:rPr>
        <w:t xml:space="preserve"> </w:t>
      </w:r>
      <w:r w:rsidRPr="007D2BFA">
        <w:rPr>
          <w:rFonts w:ascii="Times New Roman" w:eastAsia="Liberation Sans" w:hAnsi="Times New Roman" w:cs="Times New Roman"/>
          <w:b/>
          <w:bCs/>
          <w:color w:val="1A1A1A"/>
          <w:sz w:val="24"/>
          <w:szCs w:val="24"/>
        </w:rPr>
        <w:t>Муниципальная программа</w:t>
      </w:r>
      <w:r w:rsidRPr="007D2BFA">
        <w:rPr>
          <w:rFonts w:ascii="Times New Roman" w:eastAsia="Liberation Sans" w:hAnsi="Times New Roman" w:cs="Times New Roman"/>
          <w:color w:val="1A1A1A"/>
          <w:sz w:val="24"/>
          <w:szCs w:val="24"/>
        </w:rPr>
        <w:t xml:space="preserve"> «Благоустройство территории Подгорнского сельского поселения на 2023-2027 годы»</w:t>
      </w:r>
    </w:p>
    <w:p w14:paraId="5D1C1DC4" w14:textId="77777777" w:rsidR="006166F3" w:rsidRPr="007D2BFA" w:rsidRDefault="006166F3" w:rsidP="006166F3">
      <w:pPr>
        <w:tabs>
          <w:tab w:val="left" w:pos="993"/>
        </w:tabs>
        <w:ind w:firstLine="709"/>
        <w:contextualSpacing/>
        <w:rPr>
          <w:rFonts w:ascii="Times New Roman" w:hAnsi="Times New Roman" w:cs="Times New Roman"/>
          <w:b/>
          <w:sz w:val="24"/>
          <w:szCs w:val="24"/>
        </w:rPr>
      </w:pPr>
      <w:r w:rsidRPr="007D2BFA">
        <w:rPr>
          <w:rFonts w:ascii="Times New Roman" w:hAnsi="Times New Roman" w:cs="Times New Roman"/>
          <w:b/>
          <w:sz w:val="24"/>
          <w:szCs w:val="24"/>
        </w:rPr>
        <w:t xml:space="preserve">Цель: </w:t>
      </w:r>
    </w:p>
    <w:p w14:paraId="1AAED53A"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r>
      <w:r w:rsidRPr="007D2BFA">
        <w:rPr>
          <w:rFonts w:ascii="Times New Roman" w:eastAsia="Liberation Sans" w:hAnsi="Times New Roman" w:cs="Times New Roman"/>
          <w:color w:val="1A1A1A"/>
          <w:sz w:val="24"/>
          <w:szCs w:val="24"/>
        </w:rPr>
        <w:t>Создание комфортных условий проживания и отдыха населения на территории муниципального образования</w:t>
      </w:r>
    </w:p>
    <w:p w14:paraId="4036D090" w14:textId="77777777" w:rsidR="006166F3" w:rsidRPr="007D2BFA" w:rsidRDefault="006166F3" w:rsidP="006166F3">
      <w:pPr>
        <w:tabs>
          <w:tab w:val="left" w:pos="993"/>
        </w:tabs>
        <w:ind w:firstLine="709"/>
        <w:contextualSpacing/>
        <w:rPr>
          <w:rFonts w:ascii="Times New Roman" w:hAnsi="Times New Roman" w:cs="Times New Roman"/>
          <w:spacing w:val="2"/>
          <w:sz w:val="24"/>
          <w:szCs w:val="24"/>
        </w:rPr>
      </w:pPr>
    </w:p>
    <w:p w14:paraId="11EBEA86" w14:textId="77777777" w:rsidR="006166F3" w:rsidRPr="007D2BFA" w:rsidRDefault="006166F3" w:rsidP="006166F3">
      <w:pPr>
        <w:tabs>
          <w:tab w:val="left" w:pos="993"/>
        </w:tabs>
        <w:ind w:firstLine="709"/>
        <w:contextualSpacing/>
        <w:rPr>
          <w:rFonts w:ascii="Times New Roman" w:hAnsi="Times New Roman" w:cs="Times New Roman"/>
          <w:b/>
          <w:sz w:val="24"/>
          <w:szCs w:val="24"/>
        </w:rPr>
      </w:pPr>
      <w:r w:rsidRPr="007D2BFA">
        <w:rPr>
          <w:rFonts w:ascii="Times New Roman" w:hAnsi="Times New Roman" w:cs="Times New Roman"/>
          <w:sz w:val="24"/>
          <w:szCs w:val="24"/>
        </w:rPr>
        <w:t xml:space="preserve"> </w:t>
      </w:r>
      <w:r w:rsidRPr="007D2BFA">
        <w:rPr>
          <w:rFonts w:ascii="Times New Roman" w:hAnsi="Times New Roman" w:cs="Times New Roman"/>
          <w:b/>
          <w:sz w:val="24"/>
          <w:szCs w:val="24"/>
        </w:rPr>
        <w:t>Задачи:</w:t>
      </w:r>
    </w:p>
    <w:p w14:paraId="2290D1BA" w14:textId="77777777" w:rsidR="006166F3" w:rsidRPr="007D2BFA" w:rsidRDefault="006166F3" w:rsidP="006166F3">
      <w:pPr>
        <w:pStyle w:val="afb"/>
        <w:numPr>
          <w:ilvl w:val="0"/>
          <w:numId w:val="49"/>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Улучшение комфорта дворовых и общественных территорий</w:t>
      </w:r>
    </w:p>
    <w:p w14:paraId="28CA8525" w14:textId="77777777" w:rsidR="006166F3" w:rsidRPr="007D2BFA" w:rsidRDefault="006166F3" w:rsidP="006166F3">
      <w:pPr>
        <w:pStyle w:val="afb"/>
        <w:numPr>
          <w:ilvl w:val="0"/>
          <w:numId w:val="49"/>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Увеличение количества благоустроенных дворовых территорий на территории Подгорнского сельского поселения</w:t>
      </w:r>
    </w:p>
    <w:p w14:paraId="7C62953C" w14:textId="77777777" w:rsidR="006166F3" w:rsidRPr="007D2BFA" w:rsidRDefault="006166F3" w:rsidP="006166F3">
      <w:pPr>
        <w:pStyle w:val="afb"/>
        <w:numPr>
          <w:ilvl w:val="0"/>
          <w:numId w:val="49"/>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Увеличение количества благоустроенных общественных территорий на территории Подгорнского сельского поселения</w:t>
      </w:r>
    </w:p>
    <w:p w14:paraId="6D0412DC" w14:textId="77777777" w:rsidR="006166F3" w:rsidRPr="007D2BFA" w:rsidRDefault="006166F3" w:rsidP="006166F3">
      <w:pPr>
        <w:pStyle w:val="afb"/>
        <w:numPr>
          <w:ilvl w:val="0"/>
          <w:numId w:val="49"/>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Повышение уровня вовлеченности заинтересованных граждан, организаций в реализацию мероприятий по благоустройству территории сельского поселения.</w:t>
      </w:r>
    </w:p>
    <w:p w14:paraId="505469B2" w14:textId="77777777" w:rsidR="006166F3" w:rsidRPr="007D2BFA" w:rsidRDefault="006166F3" w:rsidP="006166F3">
      <w:pPr>
        <w:tabs>
          <w:tab w:val="left" w:pos="993"/>
        </w:tabs>
        <w:ind w:firstLine="709"/>
        <w:contextualSpacing/>
        <w:rPr>
          <w:rFonts w:ascii="Times New Roman" w:hAnsi="Times New Roman" w:cs="Times New Roman"/>
          <w:b/>
          <w:bCs/>
          <w:sz w:val="24"/>
          <w:szCs w:val="24"/>
        </w:rPr>
      </w:pPr>
    </w:p>
    <w:p w14:paraId="5167C188" w14:textId="77777777" w:rsidR="006166F3" w:rsidRPr="007D2BFA" w:rsidRDefault="006166F3" w:rsidP="006166F3">
      <w:pPr>
        <w:tabs>
          <w:tab w:val="left" w:pos="993"/>
        </w:tabs>
        <w:ind w:firstLine="709"/>
        <w:contextualSpacing/>
        <w:rPr>
          <w:rFonts w:ascii="Times New Roman" w:hAnsi="Times New Roman" w:cs="Times New Roman"/>
          <w:b/>
          <w:bCs/>
          <w:sz w:val="24"/>
          <w:szCs w:val="24"/>
        </w:rPr>
      </w:pPr>
      <w:r w:rsidRPr="007D2BFA">
        <w:rPr>
          <w:rFonts w:ascii="Times New Roman" w:hAnsi="Times New Roman" w:cs="Times New Roman"/>
          <w:b/>
          <w:sz w:val="24"/>
          <w:szCs w:val="24"/>
        </w:rPr>
        <w:t>Ожидаемый результат:</w:t>
      </w:r>
    </w:p>
    <w:p w14:paraId="14785F84" w14:textId="77777777" w:rsidR="006166F3" w:rsidRPr="007D2BFA" w:rsidRDefault="006166F3" w:rsidP="006166F3">
      <w:pPr>
        <w:pStyle w:val="afb"/>
        <w:numPr>
          <w:ilvl w:val="0"/>
          <w:numId w:val="50"/>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создание комфортных и безопасных условий проживания граждан;</w:t>
      </w:r>
    </w:p>
    <w:p w14:paraId="68F50E03" w14:textId="77777777" w:rsidR="006166F3" w:rsidRPr="007D2BFA" w:rsidRDefault="006166F3" w:rsidP="006166F3">
      <w:pPr>
        <w:pStyle w:val="afb"/>
        <w:numPr>
          <w:ilvl w:val="0"/>
          <w:numId w:val="50"/>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lastRenderedPageBreak/>
        <w:t xml:space="preserve"> обустройство дворовых территорий;</w:t>
      </w:r>
    </w:p>
    <w:p w14:paraId="1C2778BC" w14:textId="77777777" w:rsidR="006166F3" w:rsidRPr="007D2BFA" w:rsidRDefault="006166F3" w:rsidP="006166F3">
      <w:pPr>
        <w:pStyle w:val="afb"/>
        <w:numPr>
          <w:ilvl w:val="0"/>
          <w:numId w:val="50"/>
        </w:numPr>
        <w:pBdr>
          <w:top w:val="none" w:sz="4" w:space="0" w:color="000000"/>
          <w:left w:val="none" w:sz="4" w:space="0" w:color="000000"/>
          <w:bottom w:val="none" w:sz="4" w:space="0" w:color="000000"/>
          <w:right w:val="none" w:sz="4" w:space="0" w:color="000000"/>
        </w:pBdr>
        <w:rPr>
          <w:color w:val="1A1A1A"/>
          <w:sz w:val="24"/>
          <w:szCs w:val="24"/>
        </w:rPr>
      </w:pPr>
      <w:r w:rsidRPr="007D2BFA">
        <w:rPr>
          <w:rFonts w:eastAsia="Liberation Sans"/>
          <w:color w:val="1A1A1A"/>
          <w:sz w:val="24"/>
          <w:szCs w:val="24"/>
        </w:rPr>
        <w:t>создание условий для массового отдыха жителей поселения и организация обустройства мест массового пребывания населения;</w:t>
      </w:r>
    </w:p>
    <w:p w14:paraId="314F9080" w14:textId="77777777" w:rsidR="006166F3" w:rsidRPr="007D2BFA" w:rsidRDefault="006166F3" w:rsidP="006166F3">
      <w:pPr>
        <w:pStyle w:val="afb"/>
        <w:numPr>
          <w:ilvl w:val="0"/>
          <w:numId w:val="50"/>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-совершенствование архитектурно - художественного облика поселения, размещение и содержание малых архитектурных форм;</w:t>
      </w:r>
    </w:p>
    <w:p w14:paraId="54674DEC" w14:textId="77777777" w:rsidR="006166F3" w:rsidRPr="007D2BFA" w:rsidRDefault="006166F3" w:rsidP="006166F3">
      <w:pPr>
        <w:pStyle w:val="afb"/>
        <w:numPr>
          <w:ilvl w:val="0"/>
          <w:numId w:val="50"/>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актуализация правил муниципального образования поселение»;</w:t>
      </w:r>
    </w:p>
    <w:p w14:paraId="1A254542" w14:textId="77777777" w:rsidR="006166F3" w:rsidRPr="007D2BFA" w:rsidRDefault="006166F3" w:rsidP="006166F3">
      <w:pPr>
        <w:pStyle w:val="afb"/>
        <w:numPr>
          <w:ilvl w:val="0"/>
          <w:numId w:val="50"/>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содержание территории Подгорнского поселения в надлежащем состоянии.</w:t>
      </w:r>
    </w:p>
    <w:p w14:paraId="22DEA562" w14:textId="77777777" w:rsidR="006166F3" w:rsidRPr="007D2BFA" w:rsidRDefault="006166F3" w:rsidP="006166F3">
      <w:pPr>
        <w:tabs>
          <w:tab w:val="left" w:pos="993"/>
        </w:tabs>
        <w:contextualSpacing/>
        <w:rPr>
          <w:rFonts w:ascii="Times New Roman" w:hAnsi="Times New Roman" w:cs="Times New Roman"/>
          <w:b/>
          <w:sz w:val="24"/>
          <w:szCs w:val="24"/>
        </w:rPr>
      </w:pPr>
    </w:p>
    <w:p w14:paraId="527B611D" w14:textId="77777777" w:rsidR="006166F3" w:rsidRPr="007D2BFA" w:rsidRDefault="006166F3" w:rsidP="006166F3">
      <w:pPr>
        <w:pStyle w:val="aa"/>
        <w:tabs>
          <w:tab w:val="left" w:pos="993"/>
        </w:tabs>
        <w:spacing w:after="0"/>
        <w:ind w:left="993" w:hanging="284"/>
        <w:contextualSpacing/>
        <w:rPr>
          <w:rStyle w:val="ab"/>
          <w:b/>
          <w:sz w:val="24"/>
          <w:szCs w:val="24"/>
        </w:rPr>
      </w:pPr>
      <w:bookmarkStart w:id="6" w:name="_Toc118276091"/>
      <w:r w:rsidRPr="007D2BFA">
        <w:rPr>
          <w:b/>
          <w:sz w:val="24"/>
          <w:szCs w:val="24"/>
        </w:rPr>
        <w:t>5</w:t>
      </w:r>
      <w:r w:rsidRPr="007D2BFA">
        <w:rPr>
          <w:rStyle w:val="ab"/>
          <w:b/>
          <w:sz w:val="24"/>
          <w:szCs w:val="24"/>
        </w:rPr>
        <w:tab/>
        <w:t>ОБОСНОВАНИЕ ВЫБРАННОГО ВАРИАНТА РАЗМЕЩЕНИЯ ОБЪЕКТОВ МЕСТНОГО ЗНАЧЕНИЯ ПОДГОРНСКОГО СЕЛЬСКОГО ПОСЕЛЕНИЯ НА ОСНОВЕ АНАЛИЗА ИСПОЛЬЗОВАНИЯ ТЕРРИТОРИИ, ВОЗМОЖНЫХ НАПРАВЛЕНИЙ РАЗВИТИЯ И ПРОГНОЗИРУЕМЫХ ОГРАНИЧЕНИЙ ИХ ИСПОЛЬЗОВАНИЯ</w:t>
      </w:r>
      <w:bookmarkEnd w:id="6"/>
    </w:p>
    <w:p w14:paraId="62497E6F" w14:textId="77777777" w:rsidR="006166F3" w:rsidRPr="007D2BFA" w:rsidRDefault="006166F3" w:rsidP="006166F3">
      <w:pPr>
        <w:tabs>
          <w:tab w:val="left" w:pos="993"/>
        </w:tabs>
        <w:ind w:left="993" w:hanging="284"/>
        <w:contextualSpacing/>
        <w:rPr>
          <w:rStyle w:val="ab"/>
          <w:b/>
          <w:sz w:val="24"/>
          <w:szCs w:val="24"/>
        </w:rPr>
      </w:pPr>
    </w:p>
    <w:p w14:paraId="38844D8E" w14:textId="77777777" w:rsidR="006166F3" w:rsidRPr="007D2BFA" w:rsidRDefault="006166F3" w:rsidP="006166F3">
      <w:pPr>
        <w:pStyle w:val="aa"/>
        <w:tabs>
          <w:tab w:val="left" w:pos="1134"/>
        </w:tabs>
        <w:spacing w:after="0"/>
        <w:contextualSpacing/>
        <w:rPr>
          <w:rStyle w:val="ab"/>
          <w:b/>
          <w:sz w:val="24"/>
          <w:szCs w:val="24"/>
        </w:rPr>
      </w:pPr>
      <w:bookmarkStart w:id="7" w:name="_Toc118276092"/>
      <w:r w:rsidRPr="007D2BFA">
        <w:rPr>
          <w:b/>
          <w:sz w:val="24"/>
          <w:szCs w:val="24"/>
        </w:rPr>
        <w:t>5.1</w:t>
      </w:r>
      <w:r w:rsidRPr="007D2BFA">
        <w:rPr>
          <w:rStyle w:val="ab"/>
          <w:b/>
          <w:sz w:val="24"/>
          <w:szCs w:val="24"/>
        </w:rPr>
        <w:t xml:space="preserve"> Планировочная организация территории</w:t>
      </w:r>
      <w:bookmarkEnd w:id="7"/>
    </w:p>
    <w:p w14:paraId="46A00346" w14:textId="77777777" w:rsidR="006166F3" w:rsidRPr="007D2BFA" w:rsidRDefault="006166F3" w:rsidP="006166F3">
      <w:pPr>
        <w:pStyle w:val="western"/>
        <w:spacing w:before="0" w:beforeAutospacing="0" w:after="0"/>
        <w:ind w:firstLine="709"/>
        <w:contextualSpacing/>
        <w:jc w:val="both"/>
        <w:rPr>
          <w:color w:val="auto"/>
        </w:rPr>
      </w:pPr>
      <w:r w:rsidRPr="007D2BFA">
        <w:rPr>
          <w:i/>
          <w:u w:val="single"/>
        </w:rPr>
        <w:t>Главная задача внесения изменений в генеральный план Подгорнского сельского поселения</w:t>
      </w:r>
      <w:r w:rsidRPr="007D2BFA">
        <w:t xml:space="preserve"> – формирование комфортной среды, определяющая необходимость достижения нормативных показателей жилищной обеспеченности, норм социального, коммунального и транспортного обслуживания, доступности объектов и территорий социальной активности. </w:t>
      </w:r>
      <w:r w:rsidRPr="007D2BFA">
        <w:rPr>
          <w:color w:val="auto"/>
        </w:rPr>
        <w:t>Анализ планировочной организации территории является исходной базой для разработки проектных предложений по территориальному планированию и позволяет сделать принципиальные подходы к организации территории поселения и перспективы его развития, обеспечить стабильность и устойчивость развития каркаса территории; выявить выделение главных и второстепенных планировочных осей и планировочных центров, функциональную основу пространственно-планировочной организации территории, место природного каркаса и исторического фактора в формировании планировочной структуры, роль природно-экологического потенциала территории, взаимосвязи системы расселения и планировочной структуры; вскрыть потенциальные возможности организации территории, в том числе скрытые резервы.</w:t>
      </w:r>
    </w:p>
    <w:p w14:paraId="03AA613C" w14:textId="77777777" w:rsidR="006166F3" w:rsidRPr="007D2BFA" w:rsidRDefault="006166F3" w:rsidP="006166F3">
      <w:pPr>
        <w:pStyle w:val="ac"/>
        <w:ind w:firstLine="709"/>
        <w:contextualSpacing/>
        <w:rPr>
          <w:rFonts w:ascii="Times New Roman" w:hAnsi="Times New Roman" w:cs="Times New Roman"/>
          <w:sz w:val="24"/>
          <w:szCs w:val="24"/>
        </w:rPr>
      </w:pPr>
    </w:p>
    <w:p w14:paraId="3A60F53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Основные принципы градостроительного развития:</w:t>
      </w:r>
    </w:p>
    <w:p w14:paraId="34AD1913" w14:textId="77777777" w:rsidR="006166F3" w:rsidRPr="007D2BFA" w:rsidRDefault="006166F3" w:rsidP="006166F3">
      <w:pPr>
        <w:pStyle w:val="ac"/>
        <w:numPr>
          <w:ilvl w:val="0"/>
          <w:numId w:val="31"/>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рациональность и планировочная обоснованность размещения зон нового строительства;</w:t>
      </w:r>
    </w:p>
    <w:p w14:paraId="6FA7C7AA" w14:textId="77777777" w:rsidR="006166F3" w:rsidRPr="007D2BFA" w:rsidRDefault="006166F3" w:rsidP="006166F3">
      <w:pPr>
        <w:pStyle w:val="ac"/>
        <w:numPr>
          <w:ilvl w:val="0"/>
          <w:numId w:val="31"/>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преемственность функциональной организации сельского поселения и сложившейся планировочной структуры, ее развитие в зонах нового строительства;</w:t>
      </w:r>
    </w:p>
    <w:p w14:paraId="12A3B5D4" w14:textId="77777777" w:rsidR="006166F3" w:rsidRPr="007D2BFA" w:rsidRDefault="006166F3" w:rsidP="006166F3">
      <w:pPr>
        <w:pStyle w:val="ac"/>
        <w:numPr>
          <w:ilvl w:val="0"/>
          <w:numId w:val="31"/>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совершенствование структуры коммуникационных коридоров с преобразованием существующей сетки улиц и дорог в связную целостную транспортную систему;</w:t>
      </w:r>
    </w:p>
    <w:p w14:paraId="2D833D3D" w14:textId="77777777" w:rsidR="006166F3" w:rsidRPr="007D2BFA" w:rsidRDefault="006166F3" w:rsidP="006166F3">
      <w:pPr>
        <w:pStyle w:val="afb"/>
        <w:numPr>
          <w:ilvl w:val="0"/>
          <w:numId w:val="31"/>
        </w:numPr>
        <w:ind w:right="6"/>
        <w:contextualSpacing/>
        <w:rPr>
          <w:sz w:val="24"/>
          <w:szCs w:val="24"/>
        </w:rPr>
      </w:pPr>
      <w:r w:rsidRPr="007D2BFA">
        <w:rPr>
          <w:sz w:val="24"/>
          <w:szCs w:val="24"/>
        </w:rPr>
        <w:t xml:space="preserve">планировочная реорганизация существующих производственных и коммунально-складских территорий, обеспечивающая соблюдение нормативных размеров санитарно-защитных зон от расположенных на них объектов; организация промышленных территорий с учетом сложившейся ситуации и согласно проектным предложениям по изменению функций ряда участков территорий; </w:t>
      </w:r>
    </w:p>
    <w:p w14:paraId="1ED121FB" w14:textId="77777777" w:rsidR="006166F3" w:rsidRPr="007D2BFA" w:rsidRDefault="006166F3" w:rsidP="006166F3">
      <w:pPr>
        <w:pStyle w:val="afb"/>
        <w:numPr>
          <w:ilvl w:val="0"/>
          <w:numId w:val="31"/>
        </w:numPr>
        <w:ind w:right="6"/>
        <w:contextualSpacing/>
        <w:rPr>
          <w:sz w:val="24"/>
          <w:szCs w:val="24"/>
        </w:rPr>
      </w:pPr>
      <w:r w:rsidRPr="007D2BFA">
        <w:rPr>
          <w:sz w:val="24"/>
          <w:szCs w:val="24"/>
        </w:rPr>
        <w:t>обеспечение поселения полной инженерной инфраструктурой на современном уровне;</w:t>
      </w:r>
    </w:p>
    <w:p w14:paraId="58116556" w14:textId="77777777" w:rsidR="006166F3" w:rsidRPr="007D2BFA" w:rsidRDefault="006166F3" w:rsidP="006166F3">
      <w:pPr>
        <w:pStyle w:val="ac"/>
        <w:numPr>
          <w:ilvl w:val="0"/>
          <w:numId w:val="31"/>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приоритетность природно-экологического подхода в решении планировочных задач, разработка планировочных мероприятий по экологически безопасному развитию территории и формированию системы зеленых насаждений и охраняемых природных территорий, т. е. «формирование природно-экологического каркаса территории»;</w:t>
      </w:r>
    </w:p>
    <w:p w14:paraId="2E697533" w14:textId="77777777" w:rsidR="006166F3" w:rsidRPr="007D2BFA" w:rsidRDefault="006166F3" w:rsidP="006166F3">
      <w:pPr>
        <w:pStyle w:val="ac"/>
        <w:numPr>
          <w:ilvl w:val="0"/>
          <w:numId w:val="31"/>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проведение комплекса мероприятий по улучшению экологического состояния окружающей среды, в том числе планировочных.</w:t>
      </w:r>
    </w:p>
    <w:p w14:paraId="1EC20104" w14:textId="77777777" w:rsidR="006166F3" w:rsidRPr="007D2BFA" w:rsidRDefault="006166F3" w:rsidP="006166F3">
      <w:pPr>
        <w:pStyle w:val="ac"/>
        <w:tabs>
          <w:tab w:val="left" w:pos="993"/>
        </w:tabs>
        <w:ind w:firstLine="709"/>
        <w:contextualSpacing/>
        <w:rPr>
          <w:rFonts w:ascii="Times New Roman" w:hAnsi="Times New Roman" w:cs="Times New Roman"/>
          <w:i/>
          <w:sz w:val="24"/>
          <w:szCs w:val="24"/>
          <w:u w:val="single"/>
        </w:rPr>
      </w:pPr>
      <w:r w:rsidRPr="007D2BFA">
        <w:rPr>
          <w:rFonts w:ascii="Times New Roman" w:hAnsi="Times New Roman" w:cs="Times New Roman"/>
          <w:i/>
          <w:sz w:val="24"/>
          <w:szCs w:val="24"/>
          <w:u w:val="single"/>
        </w:rPr>
        <w:t>Внесение изменений в генеральный план нацелено на решение следующих задач:</w:t>
      </w:r>
    </w:p>
    <w:p w14:paraId="13ADC7FA"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lastRenderedPageBreak/>
        <w:t>сохранение и максимальное усиление индивидуального образа на основе сохранения исторических и природных особенностей;</w:t>
      </w:r>
    </w:p>
    <w:p w14:paraId="0CDD8D47"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качественное преобразование среды, включая: реконструкцию и благоустройство территории, реконструкцию и модернизацию существующего жилищного фонда, комплексное благоустройство и озеленение жилых зон, новое жилищное строительство на экологически безопасных территориях с учетом запросов всех слоев населения;</w:t>
      </w:r>
    </w:p>
    <w:p w14:paraId="2A818CE6"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реорганизацию производственных территорий с целью снижения негативного экологического воздействия на жилые районы и более эффективного использования существующих территорий и фондов;</w:t>
      </w:r>
    </w:p>
    <w:p w14:paraId="47071E8F"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развитие системы природно-экологического каркаса, в который вошли: особо охраняемые природные территории, зеленые насаждения общего пользования, рекреационные зоны и зоны отдыха;</w:t>
      </w:r>
    </w:p>
    <w:p w14:paraId="772C26F7"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развитие современной транспортной инфраструктуры;</w:t>
      </w:r>
    </w:p>
    <w:p w14:paraId="73DFDBD2"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развитие инженерной инфраструктуры;</w:t>
      </w:r>
    </w:p>
    <w:p w14:paraId="6E00FE7F"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создание новых мест приложения труда.</w:t>
      </w:r>
    </w:p>
    <w:p w14:paraId="6D71D053" w14:textId="77777777" w:rsidR="001D2D2F" w:rsidRDefault="001D2D2F" w:rsidP="006166F3">
      <w:pPr>
        <w:pStyle w:val="ac"/>
        <w:tabs>
          <w:tab w:val="left" w:pos="993"/>
        </w:tabs>
        <w:ind w:firstLine="709"/>
        <w:contextualSpacing/>
        <w:rPr>
          <w:rFonts w:ascii="Times New Roman" w:hAnsi="Times New Roman" w:cs="Times New Roman"/>
          <w:b/>
          <w:i/>
          <w:sz w:val="24"/>
          <w:szCs w:val="24"/>
        </w:rPr>
      </w:pPr>
    </w:p>
    <w:p w14:paraId="37304E0A" w14:textId="2D31E02C" w:rsidR="006166F3" w:rsidRPr="007D2BFA" w:rsidRDefault="006166F3" w:rsidP="001D2D2F">
      <w:pPr>
        <w:pStyle w:val="ac"/>
        <w:tabs>
          <w:tab w:val="left" w:pos="993"/>
        </w:tabs>
        <w:spacing w:after="0"/>
        <w:ind w:firstLine="709"/>
        <w:contextualSpacing/>
        <w:rPr>
          <w:rFonts w:ascii="Times New Roman" w:hAnsi="Times New Roman" w:cs="Times New Roman"/>
          <w:b/>
          <w:i/>
          <w:sz w:val="24"/>
          <w:szCs w:val="24"/>
        </w:rPr>
      </w:pPr>
      <w:r w:rsidRPr="007D2BFA">
        <w:rPr>
          <w:rFonts w:ascii="Times New Roman" w:hAnsi="Times New Roman" w:cs="Times New Roman"/>
          <w:b/>
          <w:i/>
          <w:sz w:val="24"/>
          <w:szCs w:val="24"/>
        </w:rPr>
        <w:t>Функциональное зонирование</w:t>
      </w:r>
    </w:p>
    <w:p w14:paraId="532EB1DE"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Одним из основных инструментов регулирования градостроительной деятельности является функциональное зонирование территории.</w:t>
      </w:r>
    </w:p>
    <w:p w14:paraId="416A827E"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На стоимость земли, как объект недвижимости оказывают влияние спрос и предложение, уровень доходов, налоговая политика, ставки арендной платы, рост или снижение затрат на строительство. Местоположение земельного участка – один из наиболее важных факторов, влияющих на его стоимость. В рыночных условиях повышение стоимости земли обеспечивает увеличение налоговых и арендных платежей и соответственно поступлений в муниципальный бюджет, способствует перераспределению землепользований в интересах общества.</w:t>
      </w:r>
    </w:p>
    <w:p w14:paraId="2E1CE461"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Функциональное назначение территории должно определяться ее наилучшим, наиболее эффективным видом использования, позволяющим увеличить поступления в муниципальный бюджет.</w:t>
      </w:r>
    </w:p>
    <w:p w14:paraId="25723774"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Во внесении изменений в генеральный план даны предложения по развитию пространственно-планировочной организации территории, совершенствованию инженерной инфраструктуры, оздоровлению окружающей среды, изменению функционального использования части территорий, что в комплексе обеспечивает повышение стандарта проживания, качества жизни и, как следствие, повышение стоимости земельных участков.</w:t>
      </w:r>
    </w:p>
    <w:p w14:paraId="29C62B4B"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На основе анализа современного использования территории, его структурно-планировочной организации, основных направлений его развития во внесении изменений в генеральный план определено функциональное зонирование территории.</w:t>
      </w:r>
    </w:p>
    <w:p w14:paraId="3277A108"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соответствии с Градостроительным кодексом РФ на проектируемой территории выделены следующие виды функциональных зон:</w:t>
      </w:r>
    </w:p>
    <w:p w14:paraId="32698001"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Жилая зона;</w:t>
      </w:r>
    </w:p>
    <w:p w14:paraId="146086E0"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Общественно-деловая зона;</w:t>
      </w:r>
    </w:p>
    <w:p w14:paraId="5622F10D"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Производственная зона;</w:t>
      </w:r>
    </w:p>
    <w:p w14:paraId="158669F9"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Зона инженерной инфраструктуры;</w:t>
      </w:r>
    </w:p>
    <w:p w14:paraId="609C3EA9"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Зона транспортной инфраструктуры;</w:t>
      </w:r>
    </w:p>
    <w:p w14:paraId="651CC4FD"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Зона рекреационного назначения;</w:t>
      </w:r>
    </w:p>
    <w:p w14:paraId="1BBE17D2"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Иная рекреационная зона;</w:t>
      </w:r>
    </w:p>
    <w:p w14:paraId="66A49B11"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Зона сельскохозяйственного использования;</w:t>
      </w:r>
    </w:p>
    <w:p w14:paraId="53DDDBD4"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Зона кладбищ;</w:t>
      </w:r>
    </w:p>
    <w:p w14:paraId="01472923"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Зона складирования и захоронения отходов.</w:t>
      </w:r>
    </w:p>
    <w:p w14:paraId="2201E461"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Функциональные зоны, их соотношение и параметры, определенные внесением </w:t>
      </w:r>
      <w:r w:rsidRPr="007D2BFA">
        <w:rPr>
          <w:rFonts w:ascii="Times New Roman" w:hAnsi="Times New Roman" w:cs="Times New Roman"/>
          <w:sz w:val="24"/>
          <w:szCs w:val="24"/>
        </w:rPr>
        <w:lastRenderedPageBreak/>
        <w:t>изменений в генеральный план Подгорнского сельского поселения, также способствуют достижению стратегических целей, создают условия для комплексного развития территорий, формируют характер расселения населения, оказывают влияние на образование точек социального притяжения, мест приложения труда различной специализации.</w:t>
      </w:r>
    </w:p>
    <w:p w14:paraId="3DA32DB7" w14:textId="77777777" w:rsidR="006166F3" w:rsidRPr="007D2BFA" w:rsidRDefault="006166F3" w:rsidP="006166F3">
      <w:pPr>
        <w:pStyle w:val="formattext"/>
        <w:shd w:val="clear" w:color="auto" w:fill="FFFFFF"/>
        <w:spacing w:before="0" w:beforeAutospacing="0" w:after="0" w:afterAutospacing="0"/>
        <w:ind w:firstLine="709"/>
        <w:contextualSpacing/>
        <w:jc w:val="both"/>
        <w:rPr>
          <w:b/>
          <w:i/>
        </w:rPr>
      </w:pPr>
      <w:r w:rsidRPr="007D2BFA">
        <w:rPr>
          <w:b/>
          <w:i/>
        </w:rPr>
        <w:t>Баланс</w:t>
      </w:r>
      <w:r w:rsidRPr="007D2BFA">
        <w:rPr>
          <w:b/>
          <w:i/>
          <w:spacing w:val="-4"/>
        </w:rPr>
        <w:t xml:space="preserve"> </w:t>
      </w:r>
      <w:r w:rsidRPr="007D2BFA">
        <w:rPr>
          <w:b/>
          <w:i/>
        </w:rPr>
        <w:t>территории</w:t>
      </w:r>
    </w:p>
    <w:p w14:paraId="381D879B"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По сведениям, содержащимся в ЕГРН, общая площадь земель поселения составляет 110019.07 га. Сведения о границах населенных пунктов также были уточнены, их общая площадь составляет 1336,24 га:</w:t>
      </w:r>
    </w:p>
    <w:p w14:paraId="5FE8176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таблице 11 представлен баланс земель в границах Подгорнского сельского поселения, составленный по результатам сведений ЕГРН и частично в результате обмера чертежа и дающий общее ориентировочное представление об изменении использования земель в результате проектных предложений генерального плана.</w:t>
      </w:r>
    </w:p>
    <w:p w14:paraId="65D7B3CC" w14:textId="77777777" w:rsidR="006166F3" w:rsidRPr="007D2BFA" w:rsidRDefault="006166F3" w:rsidP="006166F3">
      <w:pPr>
        <w:pStyle w:val="ac"/>
        <w:ind w:firstLine="709"/>
        <w:contextualSpacing/>
        <w:rPr>
          <w:rFonts w:ascii="Times New Roman" w:hAnsi="Times New Roman" w:cs="Times New Roman"/>
          <w:sz w:val="24"/>
          <w:szCs w:val="24"/>
        </w:rPr>
      </w:pPr>
    </w:p>
    <w:p w14:paraId="1F1974F9" w14:textId="77777777" w:rsidR="006166F3" w:rsidRPr="007D2BFA" w:rsidRDefault="006166F3" w:rsidP="006166F3">
      <w:pPr>
        <w:pStyle w:val="ac"/>
        <w:contextualSpacing/>
        <w:rPr>
          <w:rFonts w:ascii="Times New Roman" w:hAnsi="Times New Roman" w:cs="Times New Roman"/>
          <w:sz w:val="24"/>
          <w:szCs w:val="24"/>
        </w:rPr>
      </w:pPr>
      <w:r w:rsidRPr="007D2BFA">
        <w:rPr>
          <w:rFonts w:ascii="Times New Roman" w:hAnsi="Times New Roman" w:cs="Times New Roman"/>
          <w:sz w:val="24"/>
          <w:szCs w:val="24"/>
        </w:rPr>
        <w:t xml:space="preserve">Таблица 11 – Баланс земель в границах муниципального образования по категориям земель </w:t>
      </w:r>
    </w:p>
    <w:tbl>
      <w:tblPr>
        <w:tblStyle w:val="ad"/>
        <w:tblW w:w="9101" w:type="dxa"/>
        <w:jc w:val="center"/>
        <w:tblInd w:w="0" w:type="dxa"/>
        <w:tblLayout w:type="fixed"/>
        <w:tblLook w:val="04A0" w:firstRow="1" w:lastRow="0" w:firstColumn="1" w:lastColumn="0" w:noHBand="0" w:noVBand="1"/>
      </w:tblPr>
      <w:tblGrid>
        <w:gridCol w:w="704"/>
        <w:gridCol w:w="5406"/>
        <w:gridCol w:w="1413"/>
        <w:gridCol w:w="1578"/>
      </w:tblGrid>
      <w:tr w:rsidR="006166F3" w:rsidRPr="007D2BFA" w14:paraId="3A23F626" w14:textId="77777777" w:rsidTr="00B7302D">
        <w:trPr>
          <w:jc w:val="center"/>
        </w:trPr>
        <w:tc>
          <w:tcPr>
            <w:tcW w:w="704" w:type="dxa"/>
            <w:vAlign w:val="center"/>
          </w:tcPr>
          <w:p w14:paraId="2EA94275" w14:textId="77777777" w:rsidR="006166F3" w:rsidRPr="007D2BFA" w:rsidRDefault="006166F3" w:rsidP="00B7302D">
            <w:pPr>
              <w:pStyle w:val="TableParagraph"/>
              <w:contextualSpacing/>
              <w:jc w:val="center"/>
              <w:rPr>
                <w:sz w:val="24"/>
                <w:szCs w:val="24"/>
              </w:rPr>
            </w:pPr>
            <w:r w:rsidRPr="007D2BFA">
              <w:rPr>
                <w:sz w:val="24"/>
                <w:szCs w:val="24"/>
              </w:rPr>
              <w:t>№</w:t>
            </w:r>
          </w:p>
          <w:p w14:paraId="2E675FB7" w14:textId="77777777" w:rsidR="006166F3" w:rsidRPr="007D2BFA" w:rsidRDefault="006166F3" w:rsidP="00B7302D">
            <w:pPr>
              <w:pStyle w:val="TableParagraph"/>
              <w:contextualSpacing/>
              <w:jc w:val="center"/>
              <w:rPr>
                <w:sz w:val="24"/>
                <w:szCs w:val="24"/>
              </w:rPr>
            </w:pPr>
            <w:r w:rsidRPr="007D2BFA">
              <w:rPr>
                <w:sz w:val="24"/>
                <w:szCs w:val="24"/>
              </w:rPr>
              <w:t>п/п</w:t>
            </w:r>
          </w:p>
        </w:tc>
        <w:tc>
          <w:tcPr>
            <w:tcW w:w="5406" w:type="dxa"/>
            <w:vAlign w:val="center"/>
          </w:tcPr>
          <w:p w14:paraId="4ECFC7D2" w14:textId="77777777" w:rsidR="006166F3" w:rsidRPr="007D2BFA" w:rsidRDefault="006166F3" w:rsidP="00B7302D">
            <w:pPr>
              <w:pStyle w:val="TableParagraph"/>
              <w:contextualSpacing/>
              <w:jc w:val="center"/>
              <w:rPr>
                <w:sz w:val="24"/>
                <w:szCs w:val="24"/>
              </w:rPr>
            </w:pPr>
            <w:r w:rsidRPr="007D2BFA">
              <w:rPr>
                <w:sz w:val="24"/>
                <w:szCs w:val="24"/>
              </w:rPr>
              <w:t>Показатели</w:t>
            </w:r>
          </w:p>
        </w:tc>
        <w:tc>
          <w:tcPr>
            <w:tcW w:w="1413" w:type="dxa"/>
            <w:vAlign w:val="center"/>
          </w:tcPr>
          <w:p w14:paraId="1431A30D" w14:textId="77777777" w:rsidR="006166F3" w:rsidRPr="007D2BFA" w:rsidRDefault="006166F3" w:rsidP="00B7302D">
            <w:pPr>
              <w:pStyle w:val="TableParagraph"/>
              <w:contextualSpacing/>
              <w:jc w:val="center"/>
              <w:rPr>
                <w:sz w:val="24"/>
                <w:szCs w:val="24"/>
              </w:rPr>
            </w:pPr>
            <w:r w:rsidRPr="007D2BFA">
              <w:rPr>
                <w:sz w:val="24"/>
                <w:szCs w:val="24"/>
              </w:rPr>
              <w:t>Единица измерения</w:t>
            </w:r>
          </w:p>
        </w:tc>
        <w:tc>
          <w:tcPr>
            <w:tcW w:w="1578" w:type="dxa"/>
            <w:vAlign w:val="center"/>
          </w:tcPr>
          <w:p w14:paraId="4F48E271" w14:textId="77777777" w:rsidR="006166F3" w:rsidRPr="007D2BFA" w:rsidRDefault="006166F3" w:rsidP="00B7302D">
            <w:pPr>
              <w:pStyle w:val="TableParagraph"/>
              <w:contextualSpacing/>
              <w:jc w:val="center"/>
              <w:rPr>
                <w:sz w:val="24"/>
                <w:szCs w:val="24"/>
              </w:rPr>
            </w:pPr>
            <w:r w:rsidRPr="007D2BFA">
              <w:rPr>
                <w:sz w:val="24"/>
                <w:szCs w:val="24"/>
              </w:rPr>
              <w:t>Площадь сущ., га</w:t>
            </w:r>
          </w:p>
        </w:tc>
      </w:tr>
      <w:tr w:rsidR="006166F3" w:rsidRPr="007D2BFA" w14:paraId="54D87CE8" w14:textId="77777777" w:rsidTr="00B7302D">
        <w:trPr>
          <w:jc w:val="center"/>
        </w:trPr>
        <w:tc>
          <w:tcPr>
            <w:tcW w:w="704" w:type="dxa"/>
            <w:vAlign w:val="center"/>
          </w:tcPr>
          <w:p w14:paraId="10A6D544" w14:textId="77777777" w:rsidR="006166F3" w:rsidRPr="007D2BFA" w:rsidRDefault="006166F3" w:rsidP="00B7302D">
            <w:pPr>
              <w:pStyle w:val="TableParagraph"/>
              <w:contextualSpacing/>
              <w:jc w:val="center"/>
              <w:rPr>
                <w:sz w:val="24"/>
                <w:szCs w:val="24"/>
              </w:rPr>
            </w:pPr>
            <w:r w:rsidRPr="007D2BFA">
              <w:rPr>
                <w:sz w:val="24"/>
                <w:szCs w:val="24"/>
              </w:rPr>
              <w:t>1</w:t>
            </w:r>
          </w:p>
        </w:tc>
        <w:tc>
          <w:tcPr>
            <w:tcW w:w="5406" w:type="dxa"/>
            <w:vAlign w:val="center"/>
          </w:tcPr>
          <w:p w14:paraId="6B5053CA" w14:textId="77777777" w:rsidR="006166F3" w:rsidRPr="007D2BFA" w:rsidRDefault="006166F3" w:rsidP="00B7302D">
            <w:pPr>
              <w:pStyle w:val="TableParagraph"/>
              <w:contextualSpacing/>
              <w:jc w:val="both"/>
              <w:rPr>
                <w:sz w:val="24"/>
                <w:szCs w:val="24"/>
              </w:rPr>
            </w:pPr>
            <w:r w:rsidRPr="007D2BFA">
              <w:rPr>
                <w:sz w:val="24"/>
                <w:szCs w:val="24"/>
              </w:rPr>
              <w:t xml:space="preserve">Общая площадь Подгорнского сельского поселения </w:t>
            </w:r>
          </w:p>
        </w:tc>
        <w:tc>
          <w:tcPr>
            <w:tcW w:w="1413" w:type="dxa"/>
            <w:vAlign w:val="center"/>
          </w:tcPr>
          <w:p w14:paraId="03AB4E2B"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5DE27CBE" w14:textId="77777777" w:rsidR="006166F3" w:rsidRPr="007D2BFA" w:rsidRDefault="006166F3" w:rsidP="00B7302D">
            <w:pPr>
              <w:pStyle w:val="TableParagraph"/>
              <w:contextualSpacing/>
              <w:jc w:val="center"/>
              <w:rPr>
                <w:sz w:val="24"/>
                <w:szCs w:val="24"/>
              </w:rPr>
            </w:pPr>
            <w:r w:rsidRPr="007D2BFA">
              <w:rPr>
                <w:sz w:val="24"/>
                <w:szCs w:val="24"/>
              </w:rPr>
              <w:t>110019.07</w:t>
            </w:r>
          </w:p>
        </w:tc>
      </w:tr>
      <w:tr w:rsidR="006166F3" w:rsidRPr="007D2BFA" w14:paraId="4EBAE116" w14:textId="77777777" w:rsidTr="00B7302D">
        <w:trPr>
          <w:jc w:val="center"/>
        </w:trPr>
        <w:tc>
          <w:tcPr>
            <w:tcW w:w="704" w:type="dxa"/>
            <w:vAlign w:val="center"/>
          </w:tcPr>
          <w:p w14:paraId="103CC21A" w14:textId="77777777" w:rsidR="006166F3" w:rsidRPr="007D2BFA" w:rsidRDefault="006166F3" w:rsidP="00B7302D">
            <w:pPr>
              <w:pStyle w:val="TableParagraph"/>
              <w:contextualSpacing/>
              <w:jc w:val="center"/>
              <w:rPr>
                <w:bCs/>
                <w:sz w:val="24"/>
                <w:szCs w:val="24"/>
              </w:rPr>
            </w:pPr>
            <w:r w:rsidRPr="007D2BFA">
              <w:rPr>
                <w:sz w:val="24"/>
                <w:szCs w:val="24"/>
              </w:rPr>
              <w:t>1.1</w:t>
            </w:r>
          </w:p>
        </w:tc>
        <w:tc>
          <w:tcPr>
            <w:tcW w:w="5406" w:type="dxa"/>
            <w:vAlign w:val="center"/>
          </w:tcPr>
          <w:p w14:paraId="05EF0F8E" w14:textId="77777777" w:rsidR="006166F3" w:rsidRPr="007D2BFA" w:rsidRDefault="006166F3" w:rsidP="00B7302D">
            <w:pPr>
              <w:pStyle w:val="TableParagraph"/>
              <w:contextualSpacing/>
              <w:jc w:val="both"/>
              <w:rPr>
                <w:bCs/>
                <w:sz w:val="24"/>
                <w:szCs w:val="24"/>
              </w:rPr>
            </w:pPr>
            <w:r w:rsidRPr="007D2BFA">
              <w:rPr>
                <w:sz w:val="24"/>
                <w:szCs w:val="24"/>
              </w:rPr>
              <w:t>Площадь в границах населенных пунктов</w:t>
            </w:r>
          </w:p>
        </w:tc>
        <w:tc>
          <w:tcPr>
            <w:tcW w:w="1413" w:type="dxa"/>
            <w:vAlign w:val="center"/>
          </w:tcPr>
          <w:p w14:paraId="3F345F3A" w14:textId="77777777" w:rsidR="006166F3" w:rsidRPr="007D2BFA" w:rsidRDefault="006166F3" w:rsidP="00B7302D">
            <w:pPr>
              <w:pStyle w:val="TableParagraph"/>
              <w:contextualSpacing/>
              <w:jc w:val="center"/>
              <w:rPr>
                <w:bCs/>
                <w:sz w:val="24"/>
                <w:szCs w:val="24"/>
              </w:rPr>
            </w:pPr>
            <w:r w:rsidRPr="007D2BFA">
              <w:rPr>
                <w:sz w:val="24"/>
                <w:szCs w:val="24"/>
              </w:rPr>
              <w:t>га</w:t>
            </w:r>
          </w:p>
        </w:tc>
        <w:tc>
          <w:tcPr>
            <w:tcW w:w="1578" w:type="dxa"/>
            <w:vAlign w:val="center"/>
          </w:tcPr>
          <w:p w14:paraId="57360717" w14:textId="77777777" w:rsidR="006166F3" w:rsidRPr="007D2BFA" w:rsidRDefault="006166F3" w:rsidP="00B7302D">
            <w:pPr>
              <w:pStyle w:val="TableParagraph"/>
              <w:contextualSpacing/>
              <w:jc w:val="center"/>
              <w:rPr>
                <w:bCs/>
                <w:sz w:val="24"/>
                <w:szCs w:val="24"/>
              </w:rPr>
            </w:pPr>
            <w:r w:rsidRPr="007D2BFA">
              <w:rPr>
                <w:sz w:val="24"/>
                <w:szCs w:val="24"/>
              </w:rPr>
              <w:t>1336,24</w:t>
            </w:r>
          </w:p>
        </w:tc>
      </w:tr>
      <w:tr w:rsidR="006166F3" w:rsidRPr="007D2BFA" w14:paraId="382A7A9C" w14:textId="77777777" w:rsidTr="00B7302D">
        <w:trPr>
          <w:jc w:val="center"/>
        </w:trPr>
        <w:tc>
          <w:tcPr>
            <w:tcW w:w="704" w:type="dxa"/>
            <w:vAlign w:val="center"/>
          </w:tcPr>
          <w:p w14:paraId="7259D9C3" w14:textId="77777777" w:rsidR="006166F3" w:rsidRPr="007D2BFA" w:rsidRDefault="006166F3" w:rsidP="00B7302D">
            <w:pPr>
              <w:pStyle w:val="TableParagraph"/>
              <w:contextualSpacing/>
              <w:jc w:val="center"/>
              <w:rPr>
                <w:bCs/>
                <w:sz w:val="24"/>
                <w:szCs w:val="24"/>
              </w:rPr>
            </w:pPr>
            <w:r w:rsidRPr="007D2BFA">
              <w:rPr>
                <w:sz w:val="24"/>
                <w:szCs w:val="24"/>
              </w:rPr>
              <w:t>1.2</w:t>
            </w:r>
          </w:p>
        </w:tc>
        <w:tc>
          <w:tcPr>
            <w:tcW w:w="5406" w:type="dxa"/>
            <w:vAlign w:val="center"/>
          </w:tcPr>
          <w:p w14:paraId="7C0406B2" w14:textId="77777777" w:rsidR="006166F3" w:rsidRPr="007D2BFA" w:rsidRDefault="006166F3" w:rsidP="00B7302D">
            <w:pPr>
              <w:pStyle w:val="TableParagraph"/>
              <w:contextualSpacing/>
              <w:jc w:val="both"/>
              <w:rPr>
                <w:bCs/>
                <w:sz w:val="24"/>
                <w:szCs w:val="24"/>
              </w:rPr>
            </w:pPr>
            <w:r w:rsidRPr="007D2BFA">
              <w:rPr>
                <w:sz w:val="24"/>
                <w:szCs w:val="24"/>
              </w:rPr>
              <w:t>Межселенная территория, в том числе:</w:t>
            </w:r>
          </w:p>
        </w:tc>
        <w:tc>
          <w:tcPr>
            <w:tcW w:w="1413" w:type="dxa"/>
            <w:vAlign w:val="center"/>
          </w:tcPr>
          <w:p w14:paraId="4181DA6B" w14:textId="77777777" w:rsidR="006166F3" w:rsidRPr="007D2BFA" w:rsidRDefault="006166F3" w:rsidP="00B7302D">
            <w:pPr>
              <w:pStyle w:val="TableParagraph"/>
              <w:contextualSpacing/>
              <w:jc w:val="center"/>
              <w:rPr>
                <w:bCs/>
                <w:sz w:val="24"/>
                <w:szCs w:val="24"/>
              </w:rPr>
            </w:pPr>
            <w:r w:rsidRPr="007D2BFA">
              <w:rPr>
                <w:sz w:val="24"/>
                <w:szCs w:val="24"/>
              </w:rPr>
              <w:t>га</w:t>
            </w:r>
          </w:p>
        </w:tc>
        <w:tc>
          <w:tcPr>
            <w:tcW w:w="1578" w:type="dxa"/>
            <w:vAlign w:val="center"/>
          </w:tcPr>
          <w:p w14:paraId="2DA5092C" w14:textId="77777777" w:rsidR="006166F3" w:rsidRPr="007D2BFA" w:rsidRDefault="006166F3" w:rsidP="00B7302D">
            <w:pPr>
              <w:pStyle w:val="TableParagraph"/>
              <w:contextualSpacing/>
              <w:jc w:val="center"/>
              <w:rPr>
                <w:sz w:val="24"/>
                <w:szCs w:val="24"/>
              </w:rPr>
            </w:pPr>
          </w:p>
          <w:p w14:paraId="2F5DAFB5" w14:textId="77777777" w:rsidR="006166F3" w:rsidRPr="007D2BFA" w:rsidRDefault="006166F3" w:rsidP="00B7302D">
            <w:pPr>
              <w:pStyle w:val="TableParagraph"/>
              <w:contextualSpacing/>
              <w:jc w:val="center"/>
              <w:rPr>
                <w:bCs/>
                <w:sz w:val="24"/>
                <w:szCs w:val="24"/>
              </w:rPr>
            </w:pPr>
            <w:r w:rsidRPr="007D2BFA">
              <w:rPr>
                <w:sz w:val="24"/>
                <w:szCs w:val="24"/>
              </w:rPr>
              <w:t>108682,83</w:t>
            </w:r>
          </w:p>
        </w:tc>
      </w:tr>
      <w:tr w:rsidR="006166F3" w:rsidRPr="007D2BFA" w14:paraId="5C1E9755" w14:textId="77777777" w:rsidTr="00B7302D">
        <w:trPr>
          <w:jc w:val="center"/>
        </w:trPr>
        <w:tc>
          <w:tcPr>
            <w:tcW w:w="704" w:type="dxa"/>
            <w:vAlign w:val="center"/>
          </w:tcPr>
          <w:p w14:paraId="50AE93EE" w14:textId="77777777" w:rsidR="006166F3" w:rsidRPr="007D2BFA" w:rsidRDefault="006166F3" w:rsidP="00B7302D">
            <w:pPr>
              <w:pStyle w:val="TableParagraph"/>
              <w:contextualSpacing/>
              <w:jc w:val="center"/>
              <w:rPr>
                <w:sz w:val="24"/>
                <w:szCs w:val="24"/>
              </w:rPr>
            </w:pPr>
            <w:r w:rsidRPr="007D2BFA">
              <w:rPr>
                <w:sz w:val="24"/>
                <w:szCs w:val="24"/>
              </w:rPr>
              <w:t>1.2.1</w:t>
            </w:r>
          </w:p>
        </w:tc>
        <w:tc>
          <w:tcPr>
            <w:tcW w:w="5406" w:type="dxa"/>
            <w:vAlign w:val="center"/>
          </w:tcPr>
          <w:p w14:paraId="546DE275" w14:textId="77777777" w:rsidR="006166F3" w:rsidRPr="007D2BFA" w:rsidRDefault="006166F3" w:rsidP="00B7302D">
            <w:pPr>
              <w:pStyle w:val="TableParagraph"/>
              <w:contextualSpacing/>
              <w:jc w:val="both"/>
              <w:rPr>
                <w:sz w:val="24"/>
                <w:szCs w:val="24"/>
              </w:rPr>
            </w:pPr>
            <w:r w:rsidRPr="007D2BFA">
              <w:rPr>
                <w:sz w:val="24"/>
                <w:szCs w:val="24"/>
              </w:rPr>
              <w:t>Земли сельскохозяйственных</w:t>
            </w:r>
          </w:p>
          <w:p w14:paraId="169589E8" w14:textId="77777777" w:rsidR="006166F3" w:rsidRPr="007D2BFA" w:rsidRDefault="006166F3" w:rsidP="00B7302D">
            <w:pPr>
              <w:pStyle w:val="TableParagraph"/>
              <w:contextualSpacing/>
              <w:jc w:val="both"/>
              <w:rPr>
                <w:sz w:val="24"/>
                <w:szCs w:val="24"/>
              </w:rPr>
            </w:pPr>
            <w:r w:rsidRPr="007D2BFA">
              <w:rPr>
                <w:sz w:val="24"/>
                <w:szCs w:val="24"/>
              </w:rPr>
              <w:t>угодий</w:t>
            </w:r>
          </w:p>
        </w:tc>
        <w:tc>
          <w:tcPr>
            <w:tcW w:w="1413" w:type="dxa"/>
            <w:vAlign w:val="center"/>
          </w:tcPr>
          <w:p w14:paraId="01D8563D"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6371042D" w14:textId="77777777" w:rsidR="006166F3" w:rsidRPr="007D2BFA" w:rsidRDefault="006166F3" w:rsidP="00B7302D">
            <w:pPr>
              <w:pStyle w:val="TableParagraph"/>
              <w:contextualSpacing/>
              <w:jc w:val="center"/>
              <w:rPr>
                <w:sz w:val="24"/>
                <w:szCs w:val="24"/>
              </w:rPr>
            </w:pPr>
          </w:p>
          <w:p w14:paraId="01BA1E07" w14:textId="77777777" w:rsidR="006166F3" w:rsidRPr="007D2BFA" w:rsidRDefault="006166F3" w:rsidP="00B7302D">
            <w:pPr>
              <w:pStyle w:val="TableParagraph"/>
              <w:contextualSpacing/>
              <w:jc w:val="center"/>
              <w:rPr>
                <w:sz w:val="24"/>
                <w:szCs w:val="24"/>
              </w:rPr>
            </w:pPr>
            <w:r w:rsidRPr="007D2BFA">
              <w:rPr>
                <w:sz w:val="24"/>
                <w:szCs w:val="24"/>
              </w:rPr>
              <w:t>35001.88</w:t>
            </w:r>
          </w:p>
        </w:tc>
      </w:tr>
      <w:tr w:rsidR="006166F3" w:rsidRPr="007D2BFA" w14:paraId="054D76BF" w14:textId="77777777" w:rsidTr="00B7302D">
        <w:trPr>
          <w:jc w:val="center"/>
        </w:trPr>
        <w:tc>
          <w:tcPr>
            <w:tcW w:w="704" w:type="dxa"/>
            <w:vAlign w:val="center"/>
          </w:tcPr>
          <w:p w14:paraId="1CA078D7" w14:textId="77777777" w:rsidR="006166F3" w:rsidRPr="007D2BFA" w:rsidRDefault="006166F3" w:rsidP="00B7302D">
            <w:pPr>
              <w:pStyle w:val="TableParagraph"/>
              <w:contextualSpacing/>
              <w:jc w:val="center"/>
              <w:rPr>
                <w:sz w:val="24"/>
                <w:szCs w:val="24"/>
              </w:rPr>
            </w:pPr>
            <w:r w:rsidRPr="007D2BFA">
              <w:rPr>
                <w:sz w:val="24"/>
                <w:szCs w:val="24"/>
              </w:rPr>
              <w:t>1.2.2</w:t>
            </w:r>
          </w:p>
        </w:tc>
        <w:tc>
          <w:tcPr>
            <w:tcW w:w="5406" w:type="dxa"/>
            <w:vAlign w:val="center"/>
          </w:tcPr>
          <w:p w14:paraId="53489C3B" w14:textId="77777777" w:rsidR="006166F3" w:rsidRPr="007D2BFA" w:rsidRDefault="006166F3" w:rsidP="00B7302D">
            <w:pPr>
              <w:pStyle w:val="TableParagraph"/>
              <w:contextualSpacing/>
              <w:jc w:val="both"/>
              <w:rPr>
                <w:sz w:val="24"/>
                <w:szCs w:val="24"/>
              </w:rPr>
            </w:pPr>
            <w:r w:rsidRPr="007D2BFA">
              <w:rPr>
                <w:sz w:val="24"/>
                <w:szCs w:val="24"/>
              </w:rPr>
              <w:t>Земли водного фонда</w:t>
            </w:r>
          </w:p>
        </w:tc>
        <w:tc>
          <w:tcPr>
            <w:tcW w:w="1413" w:type="dxa"/>
            <w:vAlign w:val="center"/>
          </w:tcPr>
          <w:p w14:paraId="239E7241"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1091F3E5" w14:textId="77777777" w:rsidR="006166F3" w:rsidRPr="007D2BFA" w:rsidRDefault="006166F3" w:rsidP="00B7302D">
            <w:pPr>
              <w:pStyle w:val="TableParagraph"/>
              <w:contextualSpacing/>
              <w:jc w:val="center"/>
              <w:rPr>
                <w:sz w:val="24"/>
                <w:szCs w:val="24"/>
              </w:rPr>
            </w:pPr>
          </w:p>
          <w:p w14:paraId="4A464838" w14:textId="77777777" w:rsidR="006166F3" w:rsidRPr="007D2BFA" w:rsidRDefault="006166F3" w:rsidP="00B7302D">
            <w:pPr>
              <w:pStyle w:val="TableParagraph"/>
              <w:contextualSpacing/>
              <w:jc w:val="center"/>
              <w:rPr>
                <w:sz w:val="24"/>
                <w:szCs w:val="24"/>
              </w:rPr>
            </w:pPr>
            <w:r w:rsidRPr="007D2BFA">
              <w:rPr>
                <w:sz w:val="24"/>
                <w:szCs w:val="24"/>
              </w:rPr>
              <w:t>496.22</w:t>
            </w:r>
          </w:p>
        </w:tc>
      </w:tr>
      <w:tr w:rsidR="006166F3" w:rsidRPr="007D2BFA" w14:paraId="004AB4B7" w14:textId="77777777" w:rsidTr="00B7302D">
        <w:trPr>
          <w:jc w:val="center"/>
        </w:trPr>
        <w:tc>
          <w:tcPr>
            <w:tcW w:w="704" w:type="dxa"/>
            <w:vAlign w:val="center"/>
          </w:tcPr>
          <w:p w14:paraId="07D12E2B" w14:textId="77777777" w:rsidR="006166F3" w:rsidRPr="007D2BFA" w:rsidRDefault="006166F3" w:rsidP="00B7302D">
            <w:pPr>
              <w:pStyle w:val="TableParagraph"/>
              <w:contextualSpacing/>
              <w:jc w:val="center"/>
              <w:rPr>
                <w:sz w:val="24"/>
                <w:szCs w:val="24"/>
              </w:rPr>
            </w:pPr>
            <w:r w:rsidRPr="007D2BFA">
              <w:rPr>
                <w:sz w:val="24"/>
                <w:szCs w:val="24"/>
              </w:rPr>
              <w:t>1.2.3</w:t>
            </w:r>
          </w:p>
        </w:tc>
        <w:tc>
          <w:tcPr>
            <w:tcW w:w="5406" w:type="dxa"/>
            <w:vAlign w:val="center"/>
          </w:tcPr>
          <w:p w14:paraId="7EE4E49C" w14:textId="77777777" w:rsidR="006166F3" w:rsidRPr="007D2BFA" w:rsidRDefault="006166F3" w:rsidP="00B7302D">
            <w:pPr>
              <w:pStyle w:val="TableParagraph"/>
              <w:contextualSpacing/>
              <w:jc w:val="both"/>
              <w:rPr>
                <w:sz w:val="24"/>
                <w:szCs w:val="24"/>
              </w:rPr>
            </w:pPr>
            <w:r w:rsidRPr="007D2BFA">
              <w:rPr>
                <w:sz w:val="24"/>
                <w:szCs w:val="24"/>
              </w:rPr>
              <w:t>Земли лесного фонда</w:t>
            </w:r>
          </w:p>
        </w:tc>
        <w:tc>
          <w:tcPr>
            <w:tcW w:w="1413" w:type="dxa"/>
            <w:vAlign w:val="center"/>
          </w:tcPr>
          <w:p w14:paraId="2E232F55"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16DB90B2" w14:textId="77777777" w:rsidR="006166F3" w:rsidRPr="007D2BFA" w:rsidRDefault="006166F3" w:rsidP="00B7302D">
            <w:pPr>
              <w:pStyle w:val="TableParagraph"/>
              <w:contextualSpacing/>
              <w:jc w:val="center"/>
              <w:rPr>
                <w:sz w:val="24"/>
                <w:szCs w:val="24"/>
              </w:rPr>
            </w:pPr>
            <w:r w:rsidRPr="007D2BFA">
              <w:rPr>
                <w:sz w:val="24"/>
                <w:szCs w:val="24"/>
              </w:rPr>
              <w:t>68942.41</w:t>
            </w:r>
          </w:p>
        </w:tc>
      </w:tr>
      <w:tr w:rsidR="006166F3" w:rsidRPr="007D2BFA" w14:paraId="4D80D2A2" w14:textId="77777777" w:rsidTr="00B7302D">
        <w:trPr>
          <w:jc w:val="center"/>
        </w:trPr>
        <w:tc>
          <w:tcPr>
            <w:tcW w:w="704" w:type="dxa"/>
            <w:vAlign w:val="center"/>
          </w:tcPr>
          <w:p w14:paraId="4D037EDC" w14:textId="77777777" w:rsidR="006166F3" w:rsidRPr="007D2BFA" w:rsidRDefault="006166F3" w:rsidP="00B7302D">
            <w:pPr>
              <w:pStyle w:val="TableParagraph"/>
              <w:contextualSpacing/>
              <w:jc w:val="center"/>
              <w:rPr>
                <w:sz w:val="24"/>
                <w:szCs w:val="24"/>
              </w:rPr>
            </w:pPr>
            <w:r w:rsidRPr="007D2BFA">
              <w:rPr>
                <w:sz w:val="24"/>
                <w:szCs w:val="24"/>
              </w:rPr>
              <w:t>1.2.4</w:t>
            </w:r>
          </w:p>
        </w:tc>
        <w:tc>
          <w:tcPr>
            <w:tcW w:w="5406" w:type="dxa"/>
            <w:vAlign w:val="center"/>
          </w:tcPr>
          <w:p w14:paraId="1A26A879" w14:textId="77777777" w:rsidR="006166F3" w:rsidRPr="007D2BFA" w:rsidRDefault="006166F3" w:rsidP="00B7302D">
            <w:pPr>
              <w:pStyle w:val="TableParagraph"/>
              <w:contextualSpacing/>
              <w:jc w:val="both"/>
              <w:rPr>
                <w:sz w:val="24"/>
                <w:szCs w:val="24"/>
              </w:rPr>
            </w:pPr>
            <w:r w:rsidRPr="007D2BFA">
              <w:rPr>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413" w:type="dxa"/>
          </w:tcPr>
          <w:p w14:paraId="5819F70F"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га</w:t>
            </w:r>
          </w:p>
        </w:tc>
        <w:tc>
          <w:tcPr>
            <w:tcW w:w="1578" w:type="dxa"/>
            <w:vAlign w:val="center"/>
          </w:tcPr>
          <w:p w14:paraId="7727D0C3" w14:textId="77777777" w:rsidR="006166F3" w:rsidRPr="007D2BFA" w:rsidRDefault="006166F3" w:rsidP="00B7302D">
            <w:pPr>
              <w:pStyle w:val="TableParagraph"/>
              <w:contextualSpacing/>
              <w:jc w:val="center"/>
              <w:rPr>
                <w:sz w:val="24"/>
                <w:szCs w:val="24"/>
              </w:rPr>
            </w:pPr>
            <w:r w:rsidRPr="007D2BFA">
              <w:rPr>
                <w:sz w:val="24"/>
                <w:szCs w:val="24"/>
              </w:rPr>
              <w:t>154.42</w:t>
            </w:r>
          </w:p>
        </w:tc>
      </w:tr>
    </w:tbl>
    <w:p w14:paraId="621D6C30" w14:textId="77777777" w:rsidR="006166F3" w:rsidRPr="007D2BFA" w:rsidRDefault="006166F3" w:rsidP="006166F3">
      <w:pPr>
        <w:pStyle w:val="ac"/>
        <w:ind w:firstLine="709"/>
        <w:contextualSpacing/>
        <w:rPr>
          <w:rFonts w:ascii="Times New Roman" w:hAnsi="Times New Roman" w:cs="Times New Roman"/>
          <w:sz w:val="24"/>
          <w:szCs w:val="24"/>
        </w:rPr>
      </w:pPr>
    </w:p>
    <w:p w14:paraId="1DCC5763"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таблице 12 представлен баланс территории функциональных зон населенных пунктов Подгорнского сельского поселения, составленный в результате обмера чертежа и дающий общее ориентировочное представление об изменении использования земель в результате проектных предложений генерального плана.</w:t>
      </w:r>
    </w:p>
    <w:p w14:paraId="434144A9" w14:textId="77777777" w:rsidR="006166F3" w:rsidRPr="007D2BFA" w:rsidRDefault="006166F3" w:rsidP="006166F3">
      <w:pPr>
        <w:pStyle w:val="ac"/>
        <w:ind w:firstLine="709"/>
        <w:contextualSpacing/>
        <w:rPr>
          <w:rFonts w:ascii="Times New Roman" w:hAnsi="Times New Roman" w:cs="Times New Roman"/>
          <w:sz w:val="24"/>
          <w:szCs w:val="24"/>
        </w:rPr>
      </w:pPr>
    </w:p>
    <w:p w14:paraId="39F3DD1D" w14:textId="77777777" w:rsidR="006166F3" w:rsidRPr="007D2BFA" w:rsidRDefault="006166F3" w:rsidP="006166F3">
      <w:pPr>
        <w:pStyle w:val="ac"/>
        <w:contextualSpacing/>
        <w:rPr>
          <w:rFonts w:ascii="Times New Roman" w:hAnsi="Times New Roman" w:cs="Times New Roman"/>
          <w:sz w:val="24"/>
          <w:szCs w:val="24"/>
        </w:rPr>
      </w:pPr>
      <w:r w:rsidRPr="007D2BFA">
        <w:rPr>
          <w:rFonts w:ascii="Times New Roman" w:hAnsi="Times New Roman" w:cs="Times New Roman"/>
          <w:sz w:val="24"/>
          <w:szCs w:val="24"/>
        </w:rPr>
        <w:t>Таблица 12 – Баланс территорий функциональных зон Подгорнского сельского поселения</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6835"/>
        <w:gridCol w:w="1701"/>
      </w:tblGrid>
      <w:tr w:rsidR="006166F3" w:rsidRPr="007D2BFA" w14:paraId="09000F64" w14:textId="77777777" w:rsidTr="007D2BFA">
        <w:trPr>
          <w:trHeight w:val="272"/>
        </w:trPr>
        <w:tc>
          <w:tcPr>
            <w:tcW w:w="820" w:type="dxa"/>
            <w:vAlign w:val="center"/>
          </w:tcPr>
          <w:p w14:paraId="5B767395" w14:textId="77777777" w:rsidR="006166F3" w:rsidRPr="007D2BFA" w:rsidRDefault="006166F3" w:rsidP="00B7302D">
            <w:pPr>
              <w:pStyle w:val="TableParagraph"/>
              <w:contextualSpacing/>
              <w:jc w:val="center"/>
              <w:rPr>
                <w:sz w:val="24"/>
                <w:szCs w:val="24"/>
              </w:rPr>
            </w:pPr>
            <w:r w:rsidRPr="007D2BFA">
              <w:rPr>
                <w:sz w:val="24"/>
                <w:szCs w:val="24"/>
              </w:rPr>
              <w:t>№ п/п</w:t>
            </w:r>
          </w:p>
        </w:tc>
        <w:tc>
          <w:tcPr>
            <w:tcW w:w="6835" w:type="dxa"/>
            <w:vAlign w:val="center"/>
          </w:tcPr>
          <w:p w14:paraId="6A3CF0FF" w14:textId="77777777" w:rsidR="006166F3" w:rsidRPr="007D2BFA" w:rsidRDefault="006166F3" w:rsidP="00B7302D">
            <w:pPr>
              <w:pStyle w:val="TableParagraph"/>
              <w:contextualSpacing/>
              <w:jc w:val="center"/>
              <w:rPr>
                <w:sz w:val="24"/>
                <w:szCs w:val="24"/>
              </w:rPr>
            </w:pPr>
            <w:r w:rsidRPr="007D2BFA">
              <w:rPr>
                <w:sz w:val="24"/>
                <w:szCs w:val="24"/>
              </w:rPr>
              <w:t>Наименование территорий</w:t>
            </w:r>
          </w:p>
        </w:tc>
        <w:tc>
          <w:tcPr>
            <w:tcW w:w="1701" w:type="dxa"/>
            <w:vAlign w:val="center"/>
          </w:tcPr>
          <w:p w14:paraId="3EF6469F" w14:textId="77777777" w:rsidR="006166F3" w:rsidRPr="007D2BFA" w:rsidRDefault="006166F3" w:rsidP="00B7302D">
            <w:pPr>
              <w:pStyle w:val="TableParagraph"/>
              <w:contextualSpacing/>
              <w:jc w:val="center"/>
              <w:rPr>
                <w:sz w:val="24"/>
                <w:szCs w:val="24"/>
              </w:rPr>
            </w:pPr>
            <w:r w:rsidRPr="007D2BFA">
              <w:rPr>
                <w:sz w:val="24"/>
                <w:szCs w:val="24"/>
              </w:rPr>
              <w:t>Площадь, га</w:t>
            </w:r>
          </w:p>
        </w:tc>
      </w:tr>
      <w:tr w:rsidR="006166F3" w:rsidRPr="007D2BFA" w14:paraId="7C5CAC46" w14:textId="77777777" w:rsidTr="007D2BFA">
        <w:trPr>
          <w:trHeight w:val="275"/>
        </w:trPr>
        <w:tc>
          <w:tcPr>
            <w:tcW w:w="820" w:type="dxa"/>
            <w:vAlign w:val="center"/>
          </w:tcPr>
          <w:p w14:paraId="625B29B2" w14:textId="77777777" w:rsidR="006166F3" w:rsidRPr="007D2BFA" w:rsidRDefault="006166F3" w:rsidP="00B7302D">
            <w:pPr>
              <w:pStyle w:val="TableParagraph"/>
              <w:contextualSpacing/>
              <w:jc w:val="center"/>
              <w:rPr>
                <w:b/>
                <w:bCs/>
                <w:sz w:val="24"/>
                <w:szCs w:val="24"/>
              </w:rPr>
            </w:pPr>
            <w:r w:rsidRPr="007D2BFA">
              <w:rPr>
                <w:b/>
                <w:sz w:val="24"/>
                <w:szCs w:val="24"/>
              </w:rPr>
              <w:t>1</w:t>
            </w:r>
          </w:p>
        </w:tc>
        <w:tc>
          <w:tcPr>
            <w:tcW w:w="6835" w:type="dxa"/>
          </w:tcPr>
          <w:p w14:paraId="5E5B7E9C" w14:textId="77777777" w:rsidR="006166F3" w:rsidRPr="007D2BFA" w:rsidRDefault="006166F3" w:rsidP="00B7302D">
            <w:pPr>
              <w:pStyle w:val="TableParagraph"/>
              <w:contextualSpacing/>
              <w:jc w:val="both"/>
              <w:rPr>
                <w:b/>
                <w:bCs/>
                <w:sz w:val="24"/>
                <w:szCs w:val="24"/>
              </w:rPr>
            </w:pPr>
            <w:r w:rsidRPr="007D2BFA">
              <w:rPr>
                <w:b/>
                <w:sz w:val="24"/>
                <w:szCs w:val="24"/>
              </w:rPr>
              <w:t xml:space="preserve">Функциональные зоны населенного пункта </w:t>
            </w:r>
            <w:r w:rsidRPr="007D2BFA">
              <w:rPr>
                <w:b/>
                <w:sz w:val="24"/>
                <w:szCs w:val="24"/>
                <w:lang w:val="en-US"/>
              </w:rPr>
              <w:t>c</w:t>
            </w:r>
            <w:r w:rsidRPr="007D2BFA">
              <w:rPr>
                <w:b/>
                <w:sz w:val="24"/>
                <w:szCs w:val="24"/>
              </w:rPr>
              <w:t>. Подгорное, в том числе:</w:t>
            </w:r>
          </w:p>
        </w:tc>
        <w:tc>
          <w:tcPr>
            <w:tcW w:w="1701" w:type="dxa"/>
          </w:tcPr>
          <w:p w14:paraId="7715048E" w14:textId="77777777" w:rsidR="006166F3" w:rsidRPr="007D2BFA" w:rsidRDefault="006166F3" w:rsidP="00B7302D">
            <w:pPr>
              <w:pStyle w:val="TableParagraph"/>
              <w:contextualSpacing/>
              <w:jc w:val="center"/>
              <w:rPr>
                <w:sz w:val="24"/>
                <w:szCs w:val="24"/>
              </w:rPr>
            </w:pPr>
          </w:p>
        </w:tc>
      </w:tr>
      <w:tr w:rsidR="006166F3" w:rsidRPr="007D2BFA" w14:paraId="5810291F" w14:textId="77777777" w:rsidTr="007D2BFA">
        <w:trPr>
          <w:trHeight w:val="275"/>
        </w:trPr>
        <w:tc>
          <w:tcPr>
            <w:tcW w:w="820" w:type="dxa"/>
            <w:vAlign w:val="center"/>
          </w:tcPr>
          <w:p w14:paraId="0A4A00D4" w14:textId="77777777" w:rsidR="006166F3" w:rsidRPr="007D2BFA" w:rsidRDefault="006166F3" w:rsidP="00B7302D">
            <w:pPr>
              <w:pStyle w:val="TableParagraph"/>
              <w:contextualSpacing/>
              <w:jc w:val="center"/>
              <w:rPr>
                <w:sz w:val="24"/>
                <w:szCs w:val="24"/>
              </w:rPr>
            </w:pPr>
            <w:r w:rsidRPr="007D2BFA">
              <w:rPr>
                <w:sz w:val="24"/>
                <w:szCs w:val="24"/>
              </w:rPr>
              <w:t>1.1</w:t>
            </w:r>
          </w:p>
        </w:tc>
        <w:tc>
          <w:tcPr>
            <w:tcW w:w="6835" w:type="dxa"/>
          </w:tcPr>
          <w:p w14:paraId="540E812F"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4B7EBC71" w14:textId="77777777" w:rsidR="006166F3" w:rsidRPr="007D2BFA" w:rsidRDefault="006166F3" w:rsidP="00B7302D">
            <w:pPr>
              <w:pStyle w:val="TableParagraph"/>
              <w:contextualSpacing/>
              <w:jc w:val="center"/>
              <w:rPr>
                <w:sz w:val="24"/>
                <w:szCs w:val="24"/>
              </w:rPr>
            </w:pPr>
            <w:r w:rsidRPr="007D2BFA">
              <w:rPr>
                <w:sz w:val="24"/>
                <w:szCs w:val="24"/>
              </w:rPr>
              <w:t>373,0</w:t>
            </w:r>
          </w:p>
        </w:tc>
      </w:tr>
      <w:tr w:rsidR="006166F3" w:rsidRPr="007D2BFA" w14:paraId="6A031E56" w14:textId="77777777" w:rsidTr="007D2BFA">
        <w:trPr>
          <w:trHeight w:val="275"/>
        </w:trPr>
        <w:tc>
          <w:tcPr>
            <w:tcW w:w="820" w:type="dxa"/>
            <w:vAlign w:val="center"/>
          </w:tcPr>
          <w:p w14:paraId="7F065D94" w14:textId="77777777" w:rsidR="006166F3" w:rsidRPr="007D2BFA" w:rsidRDefault="006166F3" w:rsidP="00B7302D">
            <w:pPr>
              <w:pStyle w:val="TableParagraph"/>
              <w:contextualSpacing/>
              <w:jc w:val="center"/>
              <w:rPr>
                <w:sz w:val="24"/>
                <w:szCs w:val="24"/>
              </w:rPr>
            </w:pPr>
            <w:r w:rsidRPr="007D2BFA">
              <w:rPr>
                <w:sz w:val="24"/>
                <w:szCs w:val="24"/>
              </w:rPr>
              <w:t>1.3</w:t>
            </w:r>
          </w:p>
        </w:tc>
        <w:tc>
          <w:tcPr>
            <w:tcW w:w="6835" w:type="dxa"/>
          </w:tcPr>
          <w:p w14:paraId="3240F65F"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01385AE1" w14:textId="77777777" w:rsidR="006166F3" w:rsidRPr="007D2BFA" w:rsidRDefault="006166F3" w:rsidP="00B7302D">
            <w:pPr>
              <w:pStyle w:val="TableParagraph"/>
              <w:contextualSpacing/>
              <w:jc w:val="center"/>
              <w:rPr>
                <w:sz w:val="24"/>
                <w:szCs w:val="24"/>
              </w:rPr>
            </w:pPr>
            <w:r w:rsidRPr="007D2BFA">
              <w:rPr>
                <w:sz w:val="24"/>
                <w:szCs w:val="24"/>
              </w:rPr>
              <w:t>4,6</w:t>
            </w:r>
          </w:p>
        </w:tc>
      </w:tr>
      <w:tr w:rsidR="006166F3" w:rsidRPr="007D2BFA" w14:paraId="23823169" w14:textId="77777777" w:rsidTr="007D2BFA">
        <w:trPr>
          <w:trHeight w:val="275"/>
        </w:trPr>
        <w:tc>
          <w:tcPr>
            <w:tcW w:w="820" w:type="dxa"/>
            <w:vAlign w:val="center"/>
          </w:tcPr>
          <w:p w14:paraId="14AFB6B7" w14:textId="77777777" w:rsidR="006166F3" w:rsidRPr="007D2BFA" w:rsidRDefault="006166F3" w:rsidP="00B7302D">
            <w:pPr>
              <w:pStyle w:val="TableParagraph"/>
              <w:contextualSpacing/>
              <w:jc w:val="center"/>
              <w:rPr>
                <w:sz w:val="24"/>
                <w:szCs w:val="24"/>
              </w:rPr>
            </w:pPr>
            <w:r w:rsidRPr="007D2BFA">
              <w:rPr>
                <w:sz w:val="24"/>
                <w:szCs w:val="24"/>
              </w:rPr>
              <w:t>1.4</w:t>
            </w:r>
          </w:p>
        </w:tc>
        <w:tc>
          <w:tcPr>
            <w:tcW w:w="6835" w:type="dxa"/>
          </w:tcPr>
          <w:p w14:paraId="340157E2" w14:textId="77777777" w:rsidR="006166F3" w:rsidRPr="007D2BFA" w:rsidRDefault="006166F3" w:rsidP="00B7302D">
            <w:pPr>
              <w:pStyle w:val="TableParagraph"/>
              <w:contextualSpacing/>
              <w:jc w:val="both"/>
              <w:rPr>
                <w:sz w:val="24"/>
                <w:szCs w:val="24"/>
              </w:rPr>
            </w:pPr>
            <w:r w:rsidRPr="007D2BFA">
              <w:rPr>
                <w:bCs/>
                <w:iCs/>
                <w:sz w:val="24"/>
                <w:szCs w:val="24"/>
              </w:rPr>
              <w:t>Общественно-деловая зона</w:t>
            </w:r>
          </w:p>
        </w:tc>
        <w:tc>
          <w:tcPr>
            <w:tcW w:w="1701" w:type="dxa"/>
          </w:tcPr>
          <w:p w14:paraId="329544EE" w14:textId="77777777" w:rsidR="006166F3" w:rsidRPr="007D2BFA" w:rsidRDefault="006166F3" w:rsidP="00B7302D">
            <w:pPr>
              <w:pStyle w:val="TableParagraph"/>
              <w:tabs>
                <w:tab w:val="left" w:pos="703"/>
                <w:tab w:val="center" w:pos="1026"/>
              </w:tabs>
              <w:contextualSpacing/>
              <w:rPr>
                <w:sz w:val="24"/>
                <w:szCs w:val="24"/>
              </w:rPr>
            </w:pPr>
            <w:r w:rsidRPr="007D2BFA">
              <w:rPr>
                <w:sz w:val="24"/>
                <w:szCs w:val="24"/>
              </w:rPr>
              <w:tab/>
            </w:r>
            <w:r w:rsidRPr="007D2BFA">
              <w:rPr>
                <w:sz w:val="24"/>
                <w:szCs w:val="24"/>
              </w:rPr>
              <w:tab/>
              <w:t>34,0</w:t>
            </w:r>
          </w:p>
        </w:tc>
      </w:tr>
      <w:tr w:rsidR="006166F3" w:rsidRPr="007D2BFA" w14:paraId="089DDA9E" w14:textId="77777777" w:rsidTr="007D2BFA">
        <w:trPr>
          <w:trHeight w:val="275"/>
        </w:trPr>
        <w:tc>
          <w:tcPr>
            <w:tcW w:w="820" w:type="dxa"/>
            <w:vAlign w:val="center"/>
          </w:tcPr>
          <w:p w14:paraId="54AE3F8B" w14:textId="77777777" w:rsidR="006166F3" w:rsidRPr="007D2BFA" w:rsidRDefault="006166F3" w:rsidP="00B7302D">
            <w:pPr>
              <w:pStyle w:val="TableParagraph"/>
              <w:contextualSpacing/>
              <w:jc w:val="center"/>
              <w:rPr>
                <w:sz w:val="24"/>
                <w:szCs w:val="24"/>
              </w:rPr>
            </w:pPr>
            <w:r w:rsidRPr="007D2BFA">
              <w:rPr>
                <w:sz w:val="24"/>
                <w:szCs w:val="24"/>
              </w:rPr>
              <w:t>1.5</w:t>
            </w:r>
          </w:p>
        </w:tc>
        <w:tc>
          <w:tcPr>
            <w:tcW w:w="6835" w:type="dxa"/>
          </w:tcPr>
          <w:p w14:paraId="3BC88C64" w14:textId="77777777" w:rsidR="006166F3" w:rsidRPr="007D2BFA" w:rsidRDefault="006166F3" w:rsidP="00B7302D">
            <w:pPr>
              <w:pStyle w:val="TableParagraph"/>
              <w:contextualSpacing/>
              <w:jc w:val="both"/>
              <w:rPr>
                <w:sz w:val="24"/>
                <w:szCs w:val="24"/>
              </w:rPr>
            </w:pPr>
            <w:r w:rsidRPr="007D2BFA">
              <w:rPr>
                <w:sz w:val="24"/>
                <w:szCs w:val="24"/>
              </w:rPr>
              <w:t>Производственная зона</w:t>
            </w:r>
          </w:p>
        </w:tc>
        <w:tc>
          <w:tcPr>
            <w:tcW w:w="1701" w:type="dxa"/>
          </w:tcPr>
          <w:p w14:paraId="17BEAA74" w14:textId="77777777" w:rsidR="006166F3" w:rsidRPr="007D2BFA" w:rsidRDefault="006166F3" w:rsidP="00B7302D">
            <w:pPr>
              <w:pStyle w:val="TableParagraph"/>
              <w:contextualSpacing/>
              <w:jc w:val="center"/>
              <w:rPr>
                <w:sz w:val="24"/>
                <w:szCs w:val="24"/>
              </w:rPr>
            </w:pPr>
            <w:r w:rsidRPr="007D2BFA">
              <w:rPr>
                <w:sz w:val="24"/>
                <w:szCs w:val="24"/>
              </w:rPr>
              <w:t>60,6</w:t>
            </w:r>
          </w:p>
        </w:tc>
      </w:tr>
      <w:tr w:rsidR="006166F3" w:rsidRPr="007D2BFA" w14:paraId="46D38F73" w14:textId="77777777" w:rsidTr="007D2BFA">
        <w:trPr>
          <w:trHeight w:val="275"/>
        </w:trPr>
        <w:tc>
          <w:tcPr>
            <w:tcW w:w="820" w:type="dxa"/>
            <w:vAlign w:val="center"/>
          </w:tcPr>
          <w:p w14:paraId="2AD894E6" w14:textId="77777777" w:rsidR="006166F3" w:rsidRPr="007D2BFA" w:rsidRDefault="006166F3" w:rsidP="00B7302D">
            <w:pPr>
              <w:pStyle w:val="TableParagraph"/>
              <w:contextualSpacing/>
              <w:jc w:val="center"/>
              <w:rPr>
                <w:sz w:val="24"/>
                <w:szCs w:val="24"/>
              </w:rPr>
            </w:pPr>
            <w:r w:rsidRPr="007D2BFA">
              <w:rPr>
                <w:sz w:val="24"/>
                <w:szCs w:val="24"/>
              </w:rPr>
              <w:t>1.6</w:t>
            </w:r>
          </w:p>
        </w:tc>
        <w:tc>
          <w:tcPr>
            <w:tcW w:w="6835" w:type="dxa"/>
          </w:tcPr>
          <w:p w14:paraId="51D5098E"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74DC69CB" w14:textId="77777777" w:rsidR="006166F3" w:rsidRPr="007D2BFA" w:rsidRDefault="006166F3" w:rsidP="00B7302D">
            <w:pPr>
              <w:pStyle w:val="TableParagraph"/>
              <w:contextualSpacing/>
              <w:jc w:val="center"/>
              <w:rPr>
                <w:sz w:val="24"/>
                <w:szCs w:val="24"/>
              </w:rPr>
            </w:pPr>
            <w:r w:rsidRPr="007D2BFA">
              <w:rPr>
                <w:sz w:val="24"/>
                <w:szCs w:val="24"/>
              </w:rPr>
              <w:t>325,1</w:t>
            </w:r>
          </w:p>
        </w:tc>
      </w:tr>
      <w:tr w:rsidR="006166F3" w:rsidRPr="007D2BFA" w14:paraId="70FAE6FB" w14:textId="77777777" w:rsidTr="007D2BFA">
        <w:trPr>
          <w:trHeight w:val="275"/>
        </w:trPr>
        <w:tc>
          <w:tcPr>
            <w:tcW w:w="820" w:type="dxa"/>
            <w:vAlign w:val="center"/>
          </w:tcPr>
          <w:p w14:paraId="3D330E9C" w14:textId="77777777" w:rsidR="006166F3" w:rsidRPr="007D2BFA" w:rsidRDefault="006166F3" w:rsidP="00B7302D">
            <w:pPr>
              <w:pStyle w:val="TableParagraph"/>
              <w:contextualSpacing/>
              <w:jc w:val="center"/>
              <w:rPr>
                <w:sz w:val="24"/>
                <w:szCs w:val="24"/>
              </w:rPr>
            </w:pPr>
            <w:r w:rsidRPr="007D2BFA">
              <w:rPr>
                <w:sz w:val="24"/>
                <w:szCs w:val="24"/>
              </w:rPr>
              <w:t>1.7</w:t>
            </w:r>
          </w:p>
        </w:tc>
        <w:tc>
          <w:tcPr>
            <w:tcW w:w="6835" w:type="dxa"/>
          </w:tcPr>
          <w:p w14:paraId="6AC45CB9" w14:textId="77777777" w:rsidR="006166F3" w:rsidRPr="007D2BFA" w:rsidRDefault="006166F3" w:rsidP="00B7302D">
            <w:pPr>
              <w:pStyle w:val="TableParagraph"/>
              <w:contextualSpacing/>
              <w:jc w:val="both"/>
              <w:rPr>
                <w:sz w:val="24"/>
                <w:szCs w:val="24"/>
              </w:rPr>
            </w:pPr>
            <w:r w:rsidRPr="007D2BFA">
              <w:rPr>
                <w:sz w:val="24"/>
                <w:szCs w:val="24"/>
              </w:rPr>
              <w:t>Иная рекреационная зона</w:t>
            </w:r>
          </w:p>
        </w:tc>
        <w:tc>
          <w:tcPr>
            <w:tcW w:w="1701" w:type="dxa"/>
          </w:tcPr>
          <w:p w14:paraId="0A260E2F" w14:textId="77777777" w:rsidR="006166F3" w:rsidRPr="007D2BFA" w:rsidRDefault="006166F3" w:rsidP="00B7302D">
            <w:pPr>
              <w:pStyle w:val="TableParagraph"/>
              <w:contextualSpacing/>
              <w:jc w:val="center"/>
              <w:rPr>
                <w:sz w:val="24"/>
                <w:szCs w:val="24"/>
              </w:rPr>
            </w:pPr>
            <w:r w:rsidRPr="007D2BFA">
              <w:rPr>
                <w:sz w:val="24"/>
                <w:szCs w:val="24"/>
              </w:rPr>
              <w:t>12,8</w:t>
            </w:r>
          </w:p>
        </w:tc>
      </w:tr>
      <w:tr w:rsidR="006166F3" w:rsidRPr="007D2BFA" w14:paraId="374F8596" w14:textId="77777777" w:rsidTr="007D2BFA">
        <w:trPr>
          <w:trHeight w:val="275"/>
        </w:trPr>
        <w:tc>
          <w:tcPr>
            <w:tcW w:w="820" w:type="dxa"/>
            <w:vAlign w:val="center"/>
          </w:tcPr>
          <w:p w14:paraId="647C1714" w14:textId="77777777" w:rsidR="006166F3" w:rsidRPr="007D2BFA" w:rsidRDefault="006166F3" w:rsidP="00B7302D">
            <w:pPr>
              <w:pStyle w:val="TableParagraph"/>
              <w:contextualSpacing/>
              <w:jc w:val="center"/>
              <w:rPr>
                <w:sz w:val="24"/>
                <w:szCs w:val="24"/>
              </w:rPr>
            </w:pPr>
            <w:r w:rsidRPr="007D2BFA">
              <w:rPr>
                <w:sz w:val="24"/>
                <w:szCs w:val="24"/>
              </w:rPr>
              <w:t>1.8</w:t>
            </w:r>
          </w:p>
        </w:tc>
        <w:tc>
          <w:tcPr>
            <w:tcW w:w="6835" w:type="dxa"/>
          </w:tcPr>
          <w:p w14:paraId="078E49B0" w14:textId="77777777" w:rsidR="006166F3" w:rsidRPr="007D2BFA" w:rsidRDefault="006166F3" w:rsidP="00B7302D">
            <w:pPr>
              <w:pStyle w:val="TableParagraph"/>
              <w:contextualSpacing/>
              <w:jc w:val="both"/>
              <w:rPr>
                <w:sz w:val="24"/>
                <w:szCs w:val="24"/>
              </w:rPr>
            </w:pPr>
            <w:r w:rsidRPr="007D2BFA">
              <w:rPr>
                <w:sz w:val="24"/>
                <w:szCs w:val="24"/>
              </w:rPr>
              <w:t>Зона кладбищ</w:t>
            </w:r>
          </w:p>
        </w:tc>
        <w:tc>
          <w:tcPr>
            <w:tcW w:w="1701" w:type="dxa"/>
          </w:tcPr>
          <w:p w14:paraId="78AD9C3B" w14:textId="77777777" w:rsidR="006166F3" w:rsidRPr="007D2BFA" w:rsidRDefault="006166F3" w:rsidP="00B7302D">
            <w:pPr>
              <w:pStyle w:val="TableParagraph"/>
              <w:contextualSpacing/>
              <w:jc w:val="center"/>
              <w:rPr>
                <w:sz w:val="24"/>
                <w:szCs w:val="24"/>
              </w:rPr>
            </w:pPr>
            <w:r w:rsidRPr="007D2BFA">
              <w:rPr>
                <w:sz w:val="24"/>
                <w:szCs w:val="24"/>
              </w:rPr>
              <w:t>6,2</w:t>
            </w:r>
          </w:p>
        </w:tc>
      </w:tr>
      <w:tr w:rsidR="006166F3" w:rsidRPr="007D2BFA" w14:paraId="03B79713" w14:textId="77777777" w:rsidTr="007D2BFA">
        <w:trPr>
          <w:trHeight w:val="275"/>
        </w:trPr>
        <w:tc>
          <w:tcPr>
            <w:tcW w:w="820" w:type="dxa"/>
            <w:vAlign w:val="center"/>
          </w:tcPr>
          <w:p w14:paraId="00C4929A" w14:textId="77777777" w:rsidR="006166F3" w:rsidRPr="007D2BFA" w:rsidRDefault="006166F3" w:rsidP="00B7302D">
            <w:pPr>
              <w:pStyle w:val="TableParagraph"/>
              <w:contextualSpacing/>
              <w:jc w:val="center"/>
              <w:rPr>
                <w:sz w:val="24"/>
                <w:szCs w:val="24"/>
              </w:rPr>
            </w:pPr>
            <w:r w:rsidRPr="007D2BFA">
              <w:rPr>
                <w:sz w:val="24"/>
                <w:szCs w:val="24"/>
              </w:rPr>
              <w:lastRenderedPageBreak/>
              <w:t>1.9</w:t>
            </w:r>
          </w:p>
        </w:tc>
        <w:tc>
          <w:tcPr>
            <w:tcW w:w="6835" w:type="dxa"/>
          </w:tcPr>
          <w:p w14:paraId="1038DFE3" w14:textId="77777777" w:rsidR="006166F3" w:rsidRPr="007D2BFA" w:rsidRDefault="006166F3" w:rsidP="00B7302D">
            <w:pPr>
              <w:pStyle w:val="TableParagraph"/>
              <w:contextualSpacing/>
              <w:jc w:val="both"/>
              <w:rPr>
                <w:rFonts w:eastAsia="Calibri"/>
                <w:sz w:val="24"/>
                <w:szCs w:val="24"/>
              </w:rPr>
            </w:pPr>
            <w:r w:rsidRPr="007D2BFA">
              <w:rPr>
                <w:sz w:val="24"/>
                <w:szCs w:val="24"/>
              </w:rPr>
              <w:t>Зона транспортной инфраструктуры</w:t>
            </w:r>
          </w:p>
        </w:tc>
        <w:tc>
          <w:tcPr>
            <w:tcW w:w="1701" w:type="dxa"/>
          </w:tcPr>
          <w:p w14:paraId="70F1B4F2" w14:textId="77777777" w:rsidR="006166F3" w:rsidRPr="007D2BFA" w:rsidRDefault="006166F3" w:rsidP="00B7302D">
            <w:pPr>
              <w:pStyle w:val="TableParagraph"/>
              <w:contextualSpacing/>
              <w:jc w:val="center"/>
              <w:rPr>
                <w:sz w:val="24"/>
                <w:szCs w:val="24"/>
              </w:rPr>
            </w:pPr>
            <w:r w:rsidRPr="007D2BFA">
              <w:rPr>
                <w:sz w:val="24"/>
                <w:szCs w:val="24"/>
              </w:rPr>
              <w:t>54,2</w:t>
            </w:r>
          </w:p>
        </w:tc>
      </w:tr>
      <w:tr w:rsidR="006166F3" w:rsidRPr="007D2BFA" w14:paraId="4E5F64D8" w14:textId="77777777" w:rsidTr="007D2BFA">
        <w:trPr>
          <w:trHeight w:val="275"/>
        </w:trPr>
        <w:tc>
          <w:tcPr>
            <w:tcW w:w="820" w:type="dxa"/>
            <w:vAlign w:val="center"/>
          </w:tcPr>
          <w:p w14:paraId="352B6608" w14:textId="77777777" w:rsidR="006166F3" w:rsidRPr="007D2BFA" w:rsidRDefault="006166F3" w:rsidP="00B7302D">
            <w:pPr>
              <w:pStyle w:val="TableParagraph"/>
              <w:contextualSpacing/>
              <w:jc w:val="center"/>
              <w:rPr>
                <w:b/>
                <w:bCs/>
                <w:sz w:val="24"/>
                <w:szCs w:val="24"/>
              </w:rPr>
            </w:pPr>
            <w:r w:rsidRPr="007D2BFA">
              <w:rPr>
                <w:b/>
                <w:sz w:val="24"/>
                <w:szCs w:val="24"/>
              </w:rPr>
              <w:t>2</w:t>
            </w:r>
          </w:p>
        </w:tc>
        <w:tc>
          <w:tcPr>
            <w:tcW w:w="6835" w:type="dxa"/>
          </w:tcPr>
          <w:p w14:paraId="5CF6083D"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д. Минеевка, в том числе:</w:t>
            </w:r>
          </w:p>
        </w:tc>
        <w:tc>
          <w:tcPr>
            <w:tcW w:w="1701" w:type="dxa"/>
          </w:tcPr>
          <w:p w14:paraId="65A6E300" w14:textId="77777777" w:rsidR="006166F3" w:rsidRPr="007D2BFA" w:rsidRDefault="006166F3" w:rsidP="00B7302D">
            <w:pPr>
              <w:pStyle w:val="TableParagraph"/>
              <w:contextualSpacing/>
              <w:jc w:val="center"/>
              <w:rPr>
                <w:sz w:val="24"/>
                <w:szCs w:val="24"/>
              </w:rPr>
            </w:pPr>
          </w:p>
        </w:tc>
      </w:tr>
      <w:tr w:rsidR="006166F3" w:rsidRPr="007D2BFA" w14:paraId="0DCC6EC0" w14:textId="77777777" w:rsidTr="007D2BFA">
        <w:trPr>
          <w:trHeight w:val="275"/>
        </w:trPr>
        <w:tc>
          <w:tcPr>
            <w:tcW w:w="820" w:type="dxa"/>
            <w:vAlign w:val="center"/>
          </w:tcPr>
          <w:p w14:paraId="3CAC973F" w14:textId="77777777" w:rsidR="006166F3" w:rsidRPr="007D2BFA" w:rsidRDefault="006166F3" w:rsidP="00B7302D">
            <w:pPr>
              <w:pStyle w:val="TableParagraph"/>
              <w:contextualSpacing/>
              <w:jc w:val="center"/>
              <w:rPr>
                <w:sz w:val="24"/>
                <w:szCs w:val="24"/>
              </w:rPr>
            </w:pPr>
            <w:r w:rsidRPr="007D2BFA">
              <w:rPr>
                <w:sz w:val="24"/>
                <w:szCs w:val="24"/>
              </w:rPr>
              <w:t>2.1</w:t>
            </w:r>
          </w:p>
        </w:tc>
        <w:tc>
          <w:tcPr>
            <w:tcW w:w="6835" w:type="dxa"/>
          </w:tcPr>
          <w:p w14:paraId="4433317D"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7AFE6DEF" w14:textId="77777777" w:rsidR="006166F3" w:rsidRPr="007D2BFA" w:rsidRDefault="006166F3" w:rsidP="00B7302D">
            <w:pPr>
              <w:pStyle w:val="TableParagraph"/>
              <w:contextualSpacing/>
              <w:jc w:val="center"/>
              <w:rPr>
                <w:sz w:val="24"/>
                <w:szCs w:val="24"/>
              </w:rPr>
            </w:pPr>
            <w:r w:rsidRPr="007D2BFA">
              <w:rPr>
                <w:sz w:val="24"/>
                <w:szCs w:val="24"/>
              </w:rPr>
              <w:t>23,4</w:t>
            </w:r>
          </w:p>
        </w:tc>
      </w:tr>
      <w:tr w:rsidR="006166F3" w:rsidRPr="007D2BFA" w14:paraId="37730FE2" w14:textId="77777777" w:rsidTr="007D2BFA">
        <w:trPr>
          <w:trHeight w:val="277"/>
        </w:trPr>
        <w:tc>
          <w:tcPr>
            <w:tcW w:w="820" w:type="dxa"/>
            <w:vAlign w:val="center"/>
          </w:tcPr>
          <w:p w14:paraId="76C17837" w14:textId="77777777" w:rsidR="006166F3" w:rsidRPr="007D2BFA" w:rsidRDefault="006166F3" w:rsidP="00B7302D">
            <w:pPr>
              <w:pStyle w:val="TableParagraph"/>
              <w:contextualSpacing/>
              <w:jc w:val="center"/>
              <w:rPr>
                <w:sz w:val="24"/>
                <w:szCs w:val="24"/>
              </w:rPr>
            </w:pPr>
            <w:r w:rsidRPr="007D2BFA">
              <w:rPr>
                <w:sz w:val="24"/>
                <w:szCs w:val="24"/>
              </w:rPr>
              <w:t>2.2</w:t>
            </w:r>
          </w:p>
        </w:tc>
        <w:tc>
          <w:tcPr>
            <w:tcW w:w="6835" w:type="dxa"/>
          </w:tcPr>
          <w:p w14:paraId="772DC638"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321A5672" w14:textId="77777777" w:rsidR="006166F3" w:rsidRPr="007D2BFA" w:rsidRDefault="006166F3" w:rsidP="00B7302D">
            <w:pPr>
              <w:pStyle w:val="TableParagraph"/>
              <w:contextualSpacing/>
              <w:jc w:val="center"/>
              <w:rPr>
                <w:sz w:val="24"/>
                <w:szCs w:val="24"/>
              </w:rPr>
            </w:pPr>
            <w:r w:rsidRPr="007D2BFA">
              <w:rPr>
                <w:sz w:val="24"/>
                <w:szCs w:val="24"/>
              </w:rPr>
              <w:t>11,2</w:t>
            </w:r>
          </w:p>
        </w:tc>
      </w:tr>
      <w:tr w:rsidR="006166F3" w:rsidRPr="007D2BFA" w14:paraId="76E79F1D" w14:textId="77777777" w:rsidTr="007D2BFA">
        <w:trPr>
          <w:trHeight w:val="277"/>
        </w:trPr>
        <w:tc>
          <w:tcPr>
            <w:tcW w:w="820" w:type="dxa"/>
            <w:vAlign w:val="center"/>
          </w:tcPr>
          <w:p w14:paraId="54351AFB" w14:textId="77777777" w:rsidR="006166F3" w:rsidRPr="007D2BFA" w:rsidRDefault="006166F3" w:rsidP="00B7302D">
            <w:pPr>
              <w:pStyle w:val="TableParagraph"/>
              <w:contextualSpacing/>
              <w:jc w:val="center"/>
              <w:rPr>
                <w:sz w:val="24"/>
                <w:szCs w:val="24"/>
              </w:rPr>
            </w:pPr>
            <w:r w:rsidRPr="007D2BFA">
              <w:rPr>
                <w:sz w:val="24"/>
                <w:szCs w:val="24"/>
              </w:rPr>
              <w:t>2.3</w:t>
            </w:r>
          </w:p>
        </w:tc>
        <w:tc>
          <w:tcPr>
            <w:tcW w:w="6835" w:type="dxa"/>
          </w:tcPr>
          <w:p w14:paraId="1458ECC6" w14:textId="77777777" w:rsidR="006166F3" w:rsidRPr="007D2BFA" w:rsidRDefault="006166F3" w:rsidP="00B7302D">
            <w:pPr>
              <w:pStyle w:val="TableParagraph"/>
              <w:contextualSpacing/>
              <w:jc w:val="both"/>
              <w:rPr>
                <w:rFonts w:eastAsia="Calibri"/>
                <w:sz w:val="24"/>
                <w:szCs w:val="24"/>
              </w:rPr>
            </w:pPr>
            <w:r w:rsidRPr="007D2BFA">
              <w:rPr>
                <w:sz w:val="24"/>
                <w:szCs w:val="24"/>
              </w:rPr>
              <w:t>Зона транспортной инфраструктуры</w:t>
            </w:r>
          </w:p>
        </w:tc>
        <w:tc>
          <w:tcPr>
            <w:tcW w:w="1701" w:type="dxa"/>
          </w:tcPr>
          <w:p w14:paraId="32801663" w14:textId="77777777" w:rsidR="006166F3" w:rsidRPr="007D2BFA" w:rsidRDefault="006166F3" w:rsidP="00B7302D">
            <w:pPr>
              <w:pStyle w:val="TableParagraph"/>
              <w:contextualSpacing/>
              <w:jc w:val="center"/>
              <w:rPr>
                <w:sz w:val="24"/>
                <w:szCs w:val="24"/>
              </w:rPr>
            </w:pPr>
            <w:r w:rsidRPr="007D2BFA">
              <w:rPr>
                <w:sz w:val="24"/>
                <w:szCs w:val="24"/>
              </w:rPr>
              <w:t>0,8</w:t>
            </w:r>
          </w:p>
        </w:tc>
      </w:tr>
      <w:tr w:rsidR="006166F3" w:rsidRPr="007D2BFA" w14:paraId="248F0557" w14:textId="77777777" w:rsidTr="007D2BFA">
        <w:trPr>
          <w:trHeight w:val="275"/>
        </w:trPr>
        <w:tc>
          <w:tcPr>
            <w:tcW w:w="820" w:type="dxa"/>
            <w:vAlign w:val="center"/>
          </w:tcPr>
          <w:p w14:paraId="2ED022DB" w14:textId="77777777" w:rsidR="006166F3" w:rsidRPr="007D2BFA" w:rsidRDefault="006166F3" w:rsidP="00B7302D">
            <w:pPr>
              <w:pStyle w:val="TableParagraph"/>
              <w:contextualSpacing/>
              <w:jc w:val="center"/>
              <w:rPr>
                <w:b/>
                <w:bCs/>
                <w:sz w:val="24"/>
                <w:szCs w:val="24"/>
              </w:rPr>
            </w:pPr>
            <w:r w:rsidRPr="007D2BFA">
              <w:rPr>
                <w:b/>
                <w:sz w:val="24"/>
                <w:szCs w:val="24"/>
              </w:rPr>
              <w:t>3</w:t>
            </w:r>
          </w:p>
        </w:tc>
        <w:tc>
          <w:tcPr>
            <w:tcW w:w="6835" w:type="dxa"/>
          </w:tcPr>
          <w:p w14:paraId="01D60733"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д. Кирпичное, в том числе:</w:t>
            </w:r>
          </w:p>
        </w:tc>
        <w:tc>
          <w:tcPr>
            <w:tcW w:w="1701" w:type="dxa"/>
          </w:tcPr>
          <w:p w14:paraId="0ADEE8A0" w14:textId="77777777" w:rsidR="006166F3" w:rsidRPr="007D2BFA" w:rsidRDefault="006166F3" w:rsidP="00B7302D">
            <w:pPr>
              <w:pStyle w:val="TableParagraph"/>
              <w:contextualSpacing/>
              <w:jc w:val="center"/>
              <w:rPr>
                <w:sz w:val="24"/>
                <w:szCs w:val="24"/>
              </w:rPr>
            </w:pPr>
          </w:p>
        </w:tc>
      </w:tr>
      <w:tr w:rsidR="006166F3" w:rsidRPr="007D2BFA" w14:paraId="0FEFE457" w14:textId="77777777" w:rsidTr="007D2BFA">
        <w:trPr>
          <w:trHeight w:val="277"/>
        </w:trPr>
        <w:tc>
          <w:tcPr>
            <w:tcW w:w="820" w:type="dxa"/>
            <w:vAlign w:val="center"/>
          </w:tcPr>
          <w:p w14:paraId="1DCCA274" w14:textId="77777777" w:rsidR="006166F3" w:rsidRPr="007D2BFA" w:rsidRDefault="006166F3" w:rsidP="00B7302D">
            <w:pPr>
              <w:pStyle w:val="TableParagraph"/>
              <w:contextualSpacing/>
              <w:jc w:val="center"/>
              <w:rPr>
                <w:sz w:val="24"/>
                <w:szCs w:val="24"/>
              </w:rPr>
            </w:pPr>
            <w:r w:rsidRPr="007D2BFA">
              <w:rPr>
                <w:sz w:val="24"/>
                <w:szCs w:val="24"/>
              </w:rPr>
              <w:t>3.1</w:t>
            </w:r>
          </w:p>
        </w:tc>
        <w:tc>
          <w:tcPr>
            <w:tcW w:w="6835" w:type="dxa"/>
          </w:tcPr>
          <w:p w14:paraId="4E810E26"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4808AD5F" w14:textId="77777777" w:rsidR="006166F3" w:rsidRPr="007D2BFA" w:rsidRDefault="006166F3" w:rsidP="00B7302D">
            <w:pPr>
              <w:pStyle w:val="TableParagraph"/>
              <w:contextualSpacing/>
              <w:jc w:val="center"/>
              <w:rPr>
                <w:sz w:val="24"/>
                <w:szCs w:val="24"/>
              </w:rPr>
            </w:pPr>
            <w:r w:rsidRPr="007D2BFA">
              <w:rPr>
                <w:sz w:val="24"/>
                <w:szCs w:val="24"/>
              </w:rPr>
              <w:t>40,8</w:t>
            </w:r>
          </w:p>
        </w:tc>
      </w:tr>
      <w:tr w:rsidR="006166F3" w:rsidRPr="007D2BFA" w14:paraId="66684D6E" w14:textId="77777777" w:rsidTr="007D2BFA">
        <w:trPr>
          <w:trHeight w:val="277"/>
        </w:trPr>
        <w:tc>
          <w:tcPr>
            <w:tcW w:w="820" w:type="dxa"/>
            <w:vAlign w:val="center"/>
          </w:tcPr>
          <w:p w14:paraId="01179462" w14:textId="77777777" w:rsidR="006166F3" w:rsidRPr="007D2BFA" w:rsidRDefault="006166F3" w:rsidP="00B7302D">
            <w:pPr>
              <w:pStyle w:val="TableParagraph"/>
              <w:contextualSpacing/>
              <w:jc w:val="center"/>
              <w:rPr>
                <w:sz w:val="24"/>
                <w:szCs w:val="24"/>
              </w:rPr>
            </w:pPr>
            <w:r w:rsidRPr="007D2BFA">
              <w:rPr>
                <w:sz w:val="24"/>
                <w:szCs w:val="24"/>
              </w:rPr>
              <w:t>3.2</w:t>
            </w:r>
          </w:p>
        </w:tc>
        <w:tc>
          <w:tcPr>
            <w:tcW w:w="6835" w:type="dxa"/>
          </w:tcPr>
          <w:p w14:paraId="00A41E9D"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33372A8E" w14:textId="77777777" w:rsidR="006166F3" w:rsidRPr="007D2BFA" w:rsidRDefault="006166F3" w:rsidP="00B7302D">
            <w:pPr>
              <w:pStyle w:val="TableParagraph"/>
              <w:contextualSpacing/>
              <w:jc w:val="center"/>
              <w:rPr>
                <w:sz w:val="24"/>
                <w:szCs w:val="24"/>
              </w:rPr>
            </w:pPr>
            <w:r w:rsidRPr="007D2BFA">
              <w:rPr>
                <w:sz w:val="24"/>
                <w:szCs w:val="24"/>
              </w:rPr>
              <w:t>18,2</w:t>
            </w:r>
          </w:p>
        </w:tc>
      </w:tr>
      <w:tr w:rsidR="006166F3" w:rsidRPr="007D2BFA" w14:paraId="52A007B1" w14:textId="77777777" w:rsidTr="007D2BFA">
        <w:trPr>
          <w:trHeight w:val="277"/>
        </w:trPr>
        <w:tc>
          <w:tcPr>
            <w:tcW w:w="820" w:type="dxa"/>
            <w:vAlign w:val="center"/>
          </w:tcPr>
          <w:p w14:paraId="4A6F5D39" w14:textId="77777777" w:rsidR="006166F3" w:rsidRPr="007D2BFA" w:rsidRDefault="006166F3" w:rsidP="00B7302D">
            <w:pPr>
              <w:pStyle w:val="TableParagraph"/>
              <w:contextualSpacing/>
              <w:jc w:val="center"/>
              <w:rPr>
                <w:sz w:val="24"/>
                <w:szCs w:val="24"/>
              </w:rPr>
            </w:pPr>
            <w:r w:rsidRPr="007D2BFA">
              <w:rPr>
                <w:sz w:val="24"/>
                <w:szCs w:val="24"/>
              </w:rPr>
              <w:t>3.3</w:t>
            </w:r>
          </w:p>
        </w:tc>
        <w:tc>
          <w:tcPr>
            <w:tcW w:w="6835" w:type="dxa"/>
          </w:tcPr>
          <w:p w14:paraId="2D583737"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2C4AF4DA" w14:textId="77777777" w:rsidR="006166F3" w:rsidRPr="007D2BFA" w:rsidRDefault="006166F3" w:rsidP="00B7302D">
            <w:pPr>
              <w:pStyle w:val="TableParagraph"/>
              <w:contextualSpacing/>
              <w:jc w:val="center"/>
              <w:rPr>
                <w:sz w:val="24"/>
                <w:szCs w:val="24"/>
              </w:rPr>
            </w:pPr>
            <w:r w:rsidRPr="007D2BFA">
              <w:rPr>
                <w:sz w:val="24"/>
                <w:szCs w:val="24"/>
              </w:rPr>
              <w:t>2,3</w:t>
            </w:r>
          </w:p>
        </w:tc>
      </w:tr>
      <w:tr w:rsidR="006166F3" w:rsidRPr="007D2BFA" w14:paraId="7DA20ED7" w14:textId="77777777" w:rsidTr="007D2BFA">
        <w:trPr>
          <w:trHeight w:val="277"/>
        </w:trPr>
        <w:tc>
          <w:tcPr>
            <w:tcW w:w="820" w:type="dxa"/>
            <w:vAlign w:val="center"/>
          </w:tcPr>
          <w:p w14:paraId="6053E97D" w14:textId="77777777" w:rsidR="006166F3" w:rsidRPr="007D2BFA" w:rsidRDefault="006166F3" w:rsidP="00B7302D">
            <w:pPr>
              <w:pStyle w:val="TableParagraph"/>
              <w:contextualSpacing/>
              <w:jc w:val="center"/>
              <w:rPr>
                <w:b/>
                <w:bCs/>
                <w:sz w:val="24"/>
                <w:szCs w:val="24"/>
              </w:rPr>
            </w:pPr>
            <w:r w:rsidRPr="007D2BFA">
              <w:rPr>
                <w:b/>
                <w:sz w:val="24"/>
                <w:szCs w:val="24"/>
              </w:rPr>
              <w:t>4</w:t>
            </w:r>
          </w:p>
        </w:tc>
        <w:tc>
          <w:tcPr>
            <w:tcW w:w="6835" w:type="dxa"/>
          </w:tcPr>
          <w:p w14:paraId="0E315899"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п. Трудовой, в том числе:</w:t>
            </w:r>
          </w:p>
        </w:tc>
        <w:tc>
          <w:tcPr>
            <w:tcW w:w="1701" w:type="dxa"/>
          </w:tcPr>
          <w:p w14:paraId="1620A68C" w14:textId="77777777" w:rsidR="006166F3" w:rsidRPr="007D2BFA" w:rsidRDefault="006166F3" w:rsidP="00B7302D">
            <w:pPr>
              <w:pStyle w:val="TableParagraph"/>
              <w:contextualSpacing/>
              <w:jc w:val="center"/>
              <w:rPr>
                <w:sz w:val="24"/>
                <w:szCs w:val="24"/>
              </w:rPr>
            </w:pPr>
          </w:p>
        </w:tc>
      </w:tr>
      <w:tr w:rsidR="006166F3" w:rsidRPr="007D2BFA" w14:paraId="775020F0" w14:textId="77777777" w:rsidTr="007D2BFA">
        <w:trPr>
          <w:trHeight w:val="277"/>
        </w:trPr>
        <w:tc>
          <w:tcPr>
            <w:tcW w:w="820" w:type="dxa"/>
            <w:vAlign w:val="center"/>
          </w:tcPr>
          <w:p w14:paraId="4D2040F8" w14:textId="77777777" w:rsidR="006166F3" w:rsidRPr="007D2BFA" w:rsidRDefault="006166F3" w:rsidP="00B7302D">
            <w:pPr>
              <w:pStyle w:val="TableParagraph"/>
              <w:contextualSpacing/>
              <w:jc w:val="center"/>
              <w:rPr>
                <w:sz w:val="24"/>
                <w:szCs w:val="24"/>
              </w:rPr>
            </w:pPr>
            <w:r w:rsidRPr="007D2BFA">
              <w:rPr>
                <w:sz w:val="24"/>
                <w:szCs w:val="24"/>
              </w:rPr>
              <w:t>4.1</w:t>
            </w:r>
          </w:p>
        </w:tc>
        <w:tc>
          <w:tcPr>
            <w:tcW w:w="6835" w:type="dxa"/>
          </w:tcPr>
          <w:p w14:paraId="69695577"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09009B3D" w14:textId="77777777" w:rsidR="006166F3" w:rsidRPr="007D2BFA" w:rsidRDefault="006166F3" w:rsidP="00B7302D">
            <w:pPr>
              <w:pStyle w:val="TableParagraph"/>
              <w:contextualSpacing/>
              <w:jc w:val="center"/>
              <w:rPr>
                <w:sz w:val="24"/>
                <w:szCs w:val="24"/>
              </w:rPr>
            </w:pPr>
            <w:r w:rsidRPr="007D2BFA">
              <w:rPr>
                <w:sz w:val="24"/>
                <w:szCs w:val="24"/>
              </w:rPr>
              <w:t>16,9</w:t>
            </w:r>
          </w:p>
        </w:tc>
      </w:tr>
      <w:tr w:rsidR="006166F3" w:rsidRPr="007D2BFA" w14:paraId="1AFC52AA" w14:textId="77777777" w:rsidTr="007D2BFA">
        <w:trPr>
          <w:trHeight w:val="277"/>
        </w:trPr>
        <w:tc>
          <w:tcPr>
            <w:tcW w:w="820" w:type="dxa"/>
            <w:vAlign w:val="center"/>
          </w:tcPr>
          <w:p w14:paraId="580C96B7" w14:textId="77777777" w:rsidR="006166F3" w:rsidRPr="007D2BFA" w:rsidRDefault="006166F3" w:rsidP="00B7302D">
            <w:pPr>
              <w:pStyle w:val="TableParagraph"/>
              <w:contextualSpacing/>
              <w:jc w:val="center"/>
              <w:rPr>
                <w:sz w:val="24"/>
                <w:szCs w:val="24"/>
              </w:rPr>
            </w:pPr>
            <w:r w:rsidRPr="007D2BFA">
              <w:rPr>
                <w:sz w:val="24"/>
                <w:szCs w:val="24"/>
              </w:rPr>
              <w:t>4.2</w:t>
            </w:r>
          </w:p>
        </w:tc>
        <w:tc>
          <w:tcPr>
            <w:tcW w:w="6835" w:type="dxa"/>
          </w:tcPr>
          <w:p w14:paraId="75FECA50"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4AA4451D" w14:textId="77777777" w:rsidR="006166F3" w:rsidRPr="007D2BFA" w:rsidRDefault="006166F3" w:rsidP="00B7302D">
            <w:pPr>
              <w:pStyle w:val="TableParagraph"/>
              <w:contextualSpacing/>
              <w:jc w:val="center"/>
              <w:rPr>
                <w:sz w:val="24"/>
                <w:szCs w:val="24"/>
              </w:rPr>
            </w:pPr>
            <w:r w:rsidRPr="007D2BFA">
              <w:rPr>
                <w:sz w:val="24"/>
                <w:szCs w:val="24"/>
              </w:rPr>
              <w:t>0,1</w:t>
            </w:r>
          </w:p>
        </w:tc>
      </w:tr>
      <w:tr w:rsidR="006166F3" w:rsidRPr="007D2BFA" w14:paraId="0B8E8F5A" w14:textId="77777777" w:rsidTr="007D2BFA">
        <w:trPr>
          <w:trHeight w:val="277"/>
        </w:trPr>
        <w:tc>
          <w:tcPr>
            <w:tcW w:w="820" w:type="dxa"/>
            <w:vAlign w:val="center"/>
          </w:tcPr>
          <w:p w14:paraId="5CFBF12A" w14:textId="77777777" w:rsidR="006166F3" w:rsidRPr="007D2BFA" w:rsidRDefault="006166F3" w:rsidP="00B7302D">
            <w:pPr>
              <w:pStyle w:val="TableParagraph"/>
              <w:contextualSpacing/>
              <w:jc w:val="center"/>
              <w:rPr>
                <w:sz w:val="24"/>
                <w:szCs w:val="24"/>
              </w:rPr>
            </w:pPr>
            <w:r w:rsidRPr="007D2BFA">
              <w:rPr>
                <w:sz w:val="24"/>
                <w:szCs w:val="24"/>
              </w:rPr>
              <w:t>4.3</w:t>
            </w:r>
          </w:p>
        </w:tc>
        <w:tc>
          <w:tcPr>
            <w:tcW w:w="6835" w:type="dxa"/>
          </w:tcPr>
          <w:p w14:paraId="485FB4F2"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1AAD75D8" w14:textId="77777777" w:rsidR="006166F3" w:rsidRPr="007D2BFA" w:rsidRDefault="006166F3" w:rsidP="00B7302D">
            <w:pPr>
              <w:pStyle w:val="TableParagraph"/>
              <w:contextualSpacing/>
              <w:jc w:val="center"/>
              <w:rPr>
                <w:sz w:val="24"/>
                <w:szCs w:val="24"/>
              </w:rPr>
            </w:pPr>
            <w:r w:rsidRPr="007D2BFA">
              <w:rPr>
                <w:sz w:val="24"/>
                <w:szCs w:val="24"/>
              </w:rPr>
              <w:t>6,5</w:t>
            </w:r>
          </w:p>
        </w:tc>
      </w:tr>
      <w:tr w:rsidR="006166F3" w:rsidRPr="007D2BFA" w14:paraId="35F4226E" w14:textId="77777777" w:rsidTr="007D2BFA">
        <w:trPr>
          <w:trHeight w:val="277"/>
        </w:trPr>
        <w:tc>
          <w:tcPr>
            <w:tcW w:w="820" w:type="dxa"/>
            <w:vAlign w:val="center"/>
          </w:tcPr>
          <w:p w14:paraId="771E25CA" w14:textId="77777777" w:rsidR="006166F3" w:rsidRPr="007D2BFA" w:rsidRDefault="006166F3" w:rsidP="00B7302D">
            <w:pPr>
              <w:pStyle w:val="TableParagraph"/>
              <w:contextualSpacing/>
              <w:jc w:val="center"/>
              <w:rPr>
                <w:sz w:val="24"/>
                <w:szCs w:val="24"/>
              </w:rPr>
            </w:pPr>
            <w:r w:rsidRPr="007D2BFA">
              <w:rPr>
                <w:sz w:val="24"/>
                <w:szCs w:val="24"/>
              </w:rPr>
              <w:t>4.4</w:t>
            </w:r>
          </w:p>
        </w:tc>
        <w:tc>
          <w:tcPr>
            <w:tcW w:w="6835" w:type="dxa"/>
          </w:tcPr>
          <w:p w14:paraId="5A9CBC21" w14:textId="77777777" w:rsidR="006166F3" w:rsidRPr="007D2BFA" w:rsidRDefault="006166F3" w:rsidP="00B7302D">
            <w:pPr>
              <w:pStyle w:val="TableParagraph"/>
              <w:contextualSpacing/>
              <w:jc w:val="both"/>
              <w:rPr>
                <w:sz w:val="24"/>
                <w:szCs w:val="24"/>
              </w:rPr>
            </w:pPr>
            <w:r w:rsidRPr="007D2BFA">
              <w:rPr>
                <w:sz w:val="24"/>
                <w:szCs w:val="24"/>
              </w:rPr>
              <w:t>Иная рекреационная зона</w:t>
            </w:r>
          </w:p>
        </w:tc>
        <w:tc>
          <w:tcPr>
            <w:tcW w:w="1701" w:type="dxa"/>
          </w:tcPr>
          <w:p w14:paraId="49EA20AB" w14:textId="77777777" w:rsidR="006166F3" w:rsidRPr="007D2BFA" w:rsidRDefault="006166F3" w:rsidP="00B7302D">
            <w:pPr>
              <w:pStyle w:val="TableParagraph"/>
              <w:contextualSpacing/>
              <w:jc w:val="center"/>
              <w:rPr>
                <w:sz w:val="24"/>
                <w:szCs w:val="24"/>
              </w:rPr>
            </w:pPr>
            <w:r w:rsidRPr="007D2BFA">
              <w:rPr>
                <w:sz w:val="24"/>
                <w:szCs w:val="24"/>
              </w:rPr>
              <w:t>0,2</w:t>
            </w:r>
          </w:p>
        </w:tc>
      </w:tr>
      <w:tr w:rsidR="006166F3" w:rsidRPr="007D2BFA" w14:paraId="19D44AF9" w14:textId="77777777" w:rsidTr="007D2BFA">
        <w:trPr>
          <w:trHeight w:val="277"/>
        </w:trPr>
        <w:tc>
          <w:tcPr>
            <w:tcW w:w="820" w:type="dxa"/>
            <w:vAlign w:val="center"/>
          </w:tcPr>
          <w:p w14:paraId="71D9956C" w14:textId="77777777" w:rsidR="006166F3" w:rsidRPr="007D2BFA" w:rsidRDefault="006166F3" w:rsidP="00B7302D">
            <w:pPr>
              <w:pStyle w:val="TableParagraph"/>
              <w:contextualSpacing/>
              <w:jc w:val="center"/>
              <w:rPr>
                <w:sz w:val="24"/>
                <w:szCs w:val="24"/>
              </w:rPr>
            </w:pPr>
            <w:r w:rsidRPr="007D2BFA">
              <w:rPr>
                <w:sz w:val="24"/>
                <w:szCs w:val="24"/>
              </w:rPr>
              <w:t>4.5</w:t>
            </w:r>
          </w:p>
        </w:tc>
        <w:tc>
          <w:tcPr>
            <w:tcW w:w="6835" w:type="dxa"/>
          </w:tcPr>
          <w:p w14:paraId="43464AAB"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7AAB5477" w14:textId="77777777" w:rsidR="006166F3" w:rsidRPr="007D2BFA" w:rsidRDefault="006166F3" w:rsidP="00B7302D">
            <w:pPr>
              <w:pStyle w:val="TableParagraph"/>
              <w:contextualSpacing/>
              <w:jc w:val="center"/>
              <w:rPr>
                <w:sz w:val="24"/>
                <w:szCs w:val="24"/>
              </w:rPr>
            </w:pPr>
            <w:r w:rsidRPr="007D2BFA">
              <w:rPr>
                <w:sz w:val="24"/>
                <w:szCs w:val="24"/>
              </w:rPr>
              <w:t>0,4</w:t>
            </w:r>
          </w:p>
        </w:tc>
      </w:tr>
      <w:tr w:rsidR="006166F3" w:rsidRPr="007D2BFA" w14:paraId="7B634BE4" w14:textId="77777777" w:rsidTr="007D2BFA">
        <w:trPr>
          <w:trHeight w:val="277"/>
        </w:trPr>
        <w:tc>
          <w:tcPr>
            <w:tcW w:w="820" w:type="dxa"/>
            <w:vAlign w:val="center"/>
          </w:tcPr>
          <w:p w14:paraId="004D021C" w14:textId="77777777" w:rsidR="006166F3" w:rsidRPr="007D2BFA" w:rsidRDefault="006166F3" w:rsidP="00B7302D">
            <w:pPr>
              <w:pStyle w:val="TableParagraph"/>
              <w:contextualSpacing/>
              <w:jc w:val="center"/>
              <w:rPr>
                <w:b/>
                <w:bCs/>
                <w:sz w:val="24"/>
                <w:szCs w:val="24"/>
              </w:rPr>
            </w:pPr>
            <w:r w:rsidRPr="007D2BFA">
              <w:rPr>
                <w:b/>
                <w:sz w:val="24"/>
                <w:szCs w:val="24"/>
              </w:rPr>
              <w:t>5</w:t>
            </w:r>
          </w:p>
        </w:tc>
        <w:tc>
          <w:tcPr>
            <w:tcW w:w="6835" w:type="dxa"/>
          </w:tcPr>
          <w:p w14:paraId="2556A2DF"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п. Элитное, в том числе:</w:t>
            </w:r>
          </w:p>
        </w:tc>
        <w:tc>
          <w:tcPr>
            <w:tcW w:w="1701" w:type="dxa"/>
          </w:tcPr>
          <w:p w14:paraId="07B30F6C" w14:textId="77777777" w:rsidR="006166F3" w:rsidRPr="007D2BFA" w:rsidRDefault="006166F3" w:rsidP="00B7302D">
            <w:pPr>
              <w:pStyle w:val="TableParagraph"/>
              <w:contextualSpacing/>
              <w:jc w:val="center"/>
              <w:rPr>
                <w:sz w:val="24"/>
                <w:szCs w:val="24"/>
              </w:rPr>
            </w:pPr>
          </w:p>
        </w:tc>
      </w:tr>
      <w:tr w:rsidR="006166F3" w:rsidRPr="007D2BFA" w14:paraId="7FA1B6D5" w14:textId="77777777" w:rsidTr="007D2BFA">
        <w:trPr>
          <w:trHeight w:val="277"/>
        </w:trPr>
        <w:tc>
          <w:tcPr>
            <w:tcW w:w="820" w:type="dxa"/>
            <w:vAlign w:val="center"/>
          </w:tcPr>
          <w:p w14:paraId="2B6369BB" w14:textId="77777777" w:rsidR="006166F3" w:rsidRPr="007D2BFA" w:rsidRDefault="006166F3" w:rsidP="00B7302D">
            <w:pPr>
              <w:pStyle w:val="TableParagraph"/>
              <w:contextualSpacing/>
              <w:jc w:val="center"/>
              <w:rPr>
                <w:sz w:val="24"/>
                <w:szCs w:val="24"/>
              </w:rPr>
            </w:pPr>
            <w:r w:rsidRPr="007D2BFA">
              <w:rPr>
                <w:sz w:val="24"/>
                <w:szCs w:val="24"/>
              </w:rPr>
              <w:t>5.1</w:t>
            </w:r>
          </w:p>
        </w:tc>
        <w:tc>
          <w:tcPr>
            <w:tcW w:w="6835" w:type="dxa"/>
          </w:tcPr>
          <w:p w14:paraId="1FDC072C"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570BED76" w14:textId="77777777" w:rsidR="006166F3" w:rsidRPr="007D2BFA" w:rsidRDefault="006166F3" w:rsidP="00B7302D">
            <w:pPr>
              <w:pStyle w:val="TableParagraph"/>
              <w:contextualSpacing/>
              <w:jc w:val="center"/>
              <w:rPr>
                <w:sz w:val="24"/>
                <w:szCs w:val="24"/>
              </w:rPr>
            </w:pPr>
            <w:r w:rsidRPr="007D2BFA">
              <w:rPr>
                <w:sz w:val="24"/>
                <w:szCs w:val="24"/>
              </w:rPr>
              <w:t>15,9</w:t>
            </w:r>
          </w:p>
        </w:tc>
      </w:tr>
      <w:tr w:rsidR="006166F3" w:rsidRPr="007D2BFA" w14:paraId="31A94465" w14:textId="77777777" w:rsidTr="007D2BFA">
        <w:trPr>
          <w:trHeight w:val="277"/>
        </w:trPr>
        <w:tc>
          <w:tcPr>
            <w:tcW w:w="820" w:type="dxa"/>
            <w:vAlign w:val="center"/>
          </w:tcPr>
          <w:p w14:paraId="79F009F4" w14:textId="77777777" w:rsidR="006166F3" w:rsidRPr="007D2BFA" w:rsidRDefault="006166F3" w:rsidP="00B7302D">
            <w:pPr>
              <w:pStyle w:val="TableParagraph"/>
              <w:contextualSpacing/>
              <w:jc w:val="center"/>
              <w:rPr>
                <w:sz w:val="24"/>
                <w:szCs w:val="24"/>
              </w:rPr>
            </w:pPr>
            <w:r w:rsidRPr="007D2BFA">
              <w:rPr>
                <w:sz w:val="24"/>
                <w:szCs w:val="24"/>
              </w:rPr>
              <w:t>5.2</w:t>
            </w:r>
          </w:p>
        </w:tc>
        <w:tc>
          <w:tcPr>
            <w:tcW w:w="6835" w:type="dxa"/>
          </w:tcPr>
          <w:p w14:paraId="08BACA28"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00EA2565" w14:textId="77777777" w:rsidR="006166F3" w:rsidRPr="007D2BFA" w:rsidRDefault="006166F3" w:rsidP="00B7302D">
            <w:pPr>
              <w:pStyle w:val="TableParagraph"/>
              <w:contextualSpacing/>
              <w:jc w:val="center"/>
              <w:rPr>
                <w:sz w:val="24"/>
                <w:szCs w:val="24"/>
              </w:rPr>
            </w:pPr>
            <w:r w:rsidRPr="007D2BFA">
              <w:rPr>
                <w:sz w:val="24"/>
                <w:szCs w:val="24"/>
              </w:rPr>
              <w:t>0,2</w:t>
            </w:r>
          </w:p>
        </w:tc>
      </w:tr>
      <w:tr w:rsidR="006166F3" w:rsidRPr="007D2BFA" w14:paraId="7401A36E" w14:textId="77777777" w:rsidTr="007D2BFA">
        <w:trPr>
          <w:trHeight w:val="277"/>
        </w:trPr>
        <w:tc>
          <w:tcPr>
            <w:tcW w:w="820" w:type="dxa"/>
            <w:vAlign w:val="center"/>
          </w:tcPr>
          <w:p w14:paraId="45B1B314" w14:textId="77777777" w:rsidR="006166F3" w:rsidRPr="007D2BFA" w:rsidRDefault="006166F3" w:rsidP="00B7302D">
            <w:pPr>
              <w:pStyle w:val="TableParagraph"/>
              <w:contextualSpacing/>
              <w:jc w:val="center"/>
              <w:rPr>
                <w:sz w:val="24"/>
                <w:szCs w:val="24"/>
              </w:rPr>
            </w:pPr>
            <w:r w:rsidRPr="007D2BFA">
              <w:rPr>
                <w:sz w:val="24"/>
                <w:szCs w:val="24"/>
              </w:rPr>
              <w:t>5.3</w:t>
            </w:r>
          </w:p>
        </w:tc>
        <w:tc>
          <w:tcPr>
            <w:tcW w:w="6835" w:type="dxa"/>
          </w:tcPr>
          <w:p w14:paraId="4D2FEA2F" w14:textId="77777777" w:rsidR="006166F3" w:rsidRPr="007D2BFA" w:rsidRDefault="006166F3" w:rsidP="00B7302D">
            <w:pPr>
              <w:pStyle w:val="TableParagraph"/>
              <w:contextualSpacing/>
              <w:jc w:val="both"/>
              <w:rPr>
                <w:sz w:val="24"/>
                <w:szCs w:val="24"/>
              </w:rPr>
            </w:pPr>
            <w:r w:rsidRPr="007D2BFA">
              <w:rPr>
                <w:sz w:val="24"/>
                <w:szCs w:val="24"/>
              </w:rPr>
              <w:t>Производственная зона</w:t>
            </w:r>
          </w:p>
        </w:tc>
        <w:tc>
          <w:tcPr>
            <w:tcW w:w="1701" w:type="dxa"/>
          </w:tcPr>
          <w:p w14:paraId="4237DC0D" w14:textId="77777777" w:rsidR="006166F3" w:rsidRPr="007D2BFA" w:rsidRDefault="006166F3" w:rsidP="00B7302D">
            <w:pPr>
              <w:pStyle w:val="TableParagraph"/>
              <w:contextualSpacing/>
              <w:jc w:val="center"/>
              <w:rPr>
                <w:sz w:val="24"/>
                <w:szCs w:val="24"/>
              </w:rPr>
            </w:pPr>
            <w:r w:rsidRPr="007D2BFA">
              <w:rPr>
                <w:sz w:val="24"/>
                <w:szCs w:val="24"/>
              </w:rPr>
              <w:t>1,5</w:t>
            </w:r>
          </w:p>
        </w:tc>
      </w:tr>
      <w:tr w:rsidR="006166F3" w:rsidRPr="007D2BFA" w14:paraId="13D38E14" w14:textId="77777777" w:rsidTr="007D2BFA">
        <w:trPr>
          <w:trHeight w:val="277"/>
        </w:trPr>
        <w:tc>
          <w:tcPr>
            <w:tcW w:w="820" w:type="dxa"/>
            <w:vAlign w:val="center"/>
          </w:tcPr>
          <w:p w14:paraId="7DE7A273" w14:textId="77777777" w:rsidR="006166F3" w:rsidRPr="007D2BFA" w:rsidRDefault="006166F3" w:rsidP="00B7302D">
            <w:pPr>
              <w:pStyle w:val="TableParagraph"/>
              <w:contextualSpacing/>
              <w:jc w:val="center"/>
              <w:rPr>
                <w:sz w:val="24"/>
                <w:szCs w:val="24"/>
              </w:rPr>
            </w:pPr>
            <w:r w:rsidRPr="007D2BFA">
              <w:rPr>
                <w:sz w:val="24"/>
                <w:szCs w:val="24"/>
              </w:rPr>
              <w:t>5.4</w:t>
            </w:r>
          </w:p>
        </w:tc>
        <w:tc>
          <w:tcPr>
            <w:tcW w:w="6835" w:type="dxa"/>
          </w:tcPr>
          <w:p w14:paraId="3A5020C5"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2F05FD4F" w14:textId="77777777" w:rsidR="006166F3" w:rsidRPr="007D2BFA" w:rsidRDefault="006166F3" w:rsidP="00B7302D">
            <w:pPr>
              <w:pStyle w:val="TableParagraph"/>
              <w:contextualSpacing/>
              <w:jc w:val="center"/>
              <w:rPr>
                <w:sz w:val="24"/>
                <w:szCs w:val="24"/>
              </w:rPr>
            </w:pPr>
            <w:r w:rsidRPr="007D2BFA">
              <w:rPr>
                <w:sz w:val="24"/>
                <w:szCs w:val="24"/>
              </w:rPr>
              <w:t>8,2</w:t>
            </w:r>
          </w:p>
        </w:tc>
      </w:tr>
      <w:tr w:rsidR="006166F3" w:rsidRPr="007D2BFA" w14:paraId="62FA76FB" w14:textId="77777777" w:rsidTr="007D2BFA">
        <w:trPr>
          <w:trHeight w:val="277"/>
        </w:trPr>
        <w:tc>
          <w:tcPr>
            <w:tcW w:w="820" w:type="dxa"/>
            <w:vAlign w:val="center"/>
          </w:tcPr>
          <w:p w14:paraId="35FE4898" w14:textId="77777777" w:rsidR="006166F3" w:rsidRPr="007D2BFA" w:rsidRDefault="006166F3" w:rsidP="00B7302D">
            <w:pPr>
              <w:pStyle w:val="TableParagraph"/>
              <w:contextualSpacing/>
              <w:jc w:val="center"/>
              <w:rPr>
                <w:sz w:val="24"/>
                <w:szCs w:val="24"/>
              </w:rPr>
            </w:pPr>
            <w:r w:rsidRPr="007D2BFA">
              <w:rPr>
                <w:sz w:val="24"/>
                <w:szCs w:val="24"/>
              </w:rPr>
              <w:t>5.5</w:t>
            </w:r>
          </w:p>
        </w:tc>
        <w:tc>
          <w:tcPr>
            <w:tcW w:w="6835" w:type="dxa"/>
          </w:tcPr>
          <w:p w14:paraId="7733B2F3" w14:textId="77777777" w:rsidR="006166F3" w:rsidRPr="007D2BFA" w:rsidRDefault="006166F3" w:rsidP="00B7302D">
            <w:pPr>
              <w:pStyle w:val="TableParagraph"/>
              <w:contextualSpacing/>
              <w:jc w:val="both"/>
              <w:rPr>
                <w:sz w:val="24"/>
                <w:szCs w:val="24"/>
              </w:rPr>
            </w:pPr>
            <w:r w:rsidRPr="007D2BFA">
              <w:rPr>
                <w:sz w:val="24"/>
                <w:szCs w:val="24"/>
              </w:rPr>
              <w:t>Зона сельскохозяйственного использования</w:t>
            </w:r>
          </w:p>
        </w:tc>
        <w:tc>
          <w:tcPr>
            <w:tcW w:w="1701" w:type="dxa"/>
          </w:tcPr>
          <w:p w14:paraId="15651C46" w14:textId="77777777" w:rsidR="006166F3" w:rsidRPr="007D2BFA" w:rsidRDefault="006166F3" w:rsidP="00B7302D">
            <w:pPr>
              <w:pStyle w:val="TableParagraph"/>
              <w:contextualSpacing/>
              <w:jc w:val="center"/>
              <w:rPr>
                <w:sz w:val="24"/>
                <w:szCs w:val="24"/>
              </w:rPr>
            </w:pPr>
            <w:r w:rsidRPr="007D2BFA">
              <w:rPr>
                <w:sz w:val="24"/>
                <w:szCs w:val="24"/>
              </w:rPr>
              <w:t>4,8</w:t>
            </w:r>
          </w:p>
        </w:tc>
      </w:tr>
      <w:tr w:rsidR="006166F3" w:rsidRPr="007D2BFA" w14:paraId="7DC04483" w14:textId="77777777" w:rsidTr="007D2BFA">
        <w:trPr>
          <w:trHeight w:val="277"/>
        </w:trPr>
        <w:tc>
          <w:tcPr>
            <w:tcW w:w="820" w:type="dxa"/>
            <w:vAlign w:val="center"/>
          </w:tcPr>
          <w:p w14:paraId="3DB354F3" w14:textId="77777777" w:rsidR="006166F3" w:rsidRPr="007D2BFA" w:rsidRDefault="006166F3" w:rsidP="00B7302D">
            <w:pPr>
              <w:pStyle w:val="TableParagraph"/>
              <w:contextualSpacing/>
              <w:jc w:val="center"/>
              <w:rPr>
                <w:sz w:val="24"/>
                <w:szCs w:val="24"/>
              </w:rPr>
            </w:pPr>
            <w:r w:rsidRPr="007D2BFA">
              <w:rPr>
                <w:sz w:val="24"/>
                <w:szCs w:val="24"/>
              </w:rPr>
              <w:t>5.6</w:t>
            </w:r>
          </w:p>
        </w:tc>
        <w:tc>
          <w:tcPr>
            <w:tcW w:w="6835" w:type="dxa"/>
          </w:tcPr>
          <w:p w14:paraId="23CEB8FC"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4C9B52B2" w14:textId="77777777" w:rsidR="006166F3" w:rsidRPr="007D2BFA" w:rsidRDefault="006166F3" w:rsidP="00B7302D">
            <w:pPr>
              <w:pStyle w:val="TableParagraph"/>
              <w:contextualSpacing/>
              <w:jc w:val="center"/>
              <w:rPr>
                <w:sz w:val="24"/>
                <w:szCs w:val="24"/>
              </w:rPr>
            </w:pPr>
            <w:r w:rsidRPr="007D2BFA">
              <w:rPr>
                <w:sz w:val="24"/>
                <w:szCs w:val="24"/>
              </w:rPr>
              <w:t>1,0</w:t>
            </w:r>
          </w:p>
        </w:tc>
      </w:tr>
      <w:tr w:rsidR="006166F3" w:rsidRPr="007D2BFA" w14:paraId="4B6027C2" w14:textId="77777777" w:rsidTr="007D2BFA">
        <w:trPr>
          <w:trHeight w:val="277"/>
        </w:trPr>
        <w:tc>
          <w:tcPr>
            <w:tcW w:w="820" w:type="dxa"/>
            <w:vAlign w:val="center"/>
          </w:tcPr>
          <w:p w14:paraId="54114B3A" w14:textId="77777777" w:rsidR="006166F3" w:rsidRPr="007D2BFA" w:rsidRDefault="006166F3" w:rsidP="00B7302D">
            <w:pPr>
              <w:pStyle w:val="TableParagraph"/>
              <w:contextualSpacing/>
              <w:jc w:val="center"/>
              <w:rPr>
                <w:b/>
                <w:bCs/>
                <w:sz w:val="24"/>
                <w:szCs w:val="24"/>
              </w:rPr>
            </w:pPr>
            <w:r w:rsidRPr="007D2BFA">
              <w:rPr>
                <w:b/>
                <w:sz w:val="24"/>
                <w:szCs w:val="24"/>
              </w:rPr>
              <w:t>6</w:t>
            </w:r>
          </w:p>
        </w:tc>
        <w:tc>
          <w:tcPr>
            <w:tcW w:w="6835" w:type="dxa"/>
          </w:tcPr>
          <w:p w14:paraId="367FD0CE"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с. Ермиловка, в том числе:</w:t>
            </w:r>
          </w:p>
        </w:tc>
        <w:tc>
          <w:tcPr>
            <w:tcW w:w="1701" w:type="dxa"/>
          </w:tcPr>
          <w:p w14:paraId="607A356B" w14:textId="77777777" w:rsidR="006166F3" w:rsidRPr="007D2BFA" w:rsidRDefault="006166F3" w:rsidP="00B7302D">
            <w:pPr>
              <w:pStyle w:val="TableParagraph"/>
              <w:contextualSpacing/>
              <w:jc w:val="center"/>
              <w:rPr>
                <w:sz w:val="24"/>
                <w:szCs w:val="24"/>
              </w:rPr>
            </w:pPr>
          </w:p>
        </w:tc>
      </w:tr>
      <w:tr w:rsidR="006166F3" w:rsidRPr="007D2BFA" w14:paraId="1FDD1E5D" w14:textId="77777777" w:rsidTr="007D2BFA">
        <w:trPr>
          <w:trHeight w:val="277"/>
        </w:trPr>
        <w:tc>
          <w:tcPr>
            <w:tcW w:w="820" w:type="dxa"/>
            <w:vAlign w:val="center"/>
          </w:tcPr>
          <w:p w14:paraId="42E207CE" w14:textId="77777777" w:rsidR="006166F3" w:rsidRPr="007D2BFA" w:rsidRDefault="006166F3" w:rsidP="00B7302D">
            <w:pPr>
              <w:pStyle w:val="TableParagraph"/>
              <w:contextualSpacing/>
              <w:jc w:val="center"/>
              <w:rPr>
                <w:sz w:val="24"/>
                <w:szCs w:val="24"/>
              </w:rPr>
            </w:pPr>
            <w:r w:rsidRPr="007D2BFA">
              <w:rPr>
                <w:sz w:val="24"/>
                <w:szCs w:val="24"/>
              </w:rPr>
              <w:t>6.1</w:t>
            </w:r>
          </w:p>
        </w:tc>
        <w:tc>
          <w:tcPr>
            <w:tcW w:w="6835" w:type="dxa"/>
          </w:tcPr>
          <w:p w14:paraId="74524ADD"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140F091B" w14:textId="77777777" w:rsidR="006166F3" w:rsidRPr="007D2BFA" w:rsidRDefault="006166F3" w:rsidP="00B7302D">
            <w:pPr>
              <w:pStyle w:val="TableParagraph"/>
              <w:contextualSpacing/>
              <w:jc w:val="center"/>
              <w:rPr>
                <w:sz w:val="24"/>
                <w:szCs w:val="24"/>
              </w:rPr>
            </w:pPr>
            <w:r w:rsidRPr="007D2BFA">
              <w:rPr>
                <w:sz w:val="24"/>
                <w:szCs w:val="24"/>
              </w:rPr>
              <w:t>48,8</w:t>
            </w:r>
          </w:p>
        </w:tc>
      </w:tr>
      <w:tr w:rsidR="006166F3" w:rsidRPr="007D2BFA" w14:paraId="18C2FD36" w14:textId="77777777" w:rsidTr="007D2BFA">
        <w:trPr>
          <w:trHeight w:val="277"/>
        </w:trPr>
        <w:tc>
          <w:tcPr>
            <w:tcW w:w="820" w:type="dxa"/>
            <w:vAlign w:val="center"/>
          </w:tcPr>
          <w:p w14:paraId="00E28931" w14:textId="77777777" w:rsidR="006166F3" w:rsidRPr="007D2BFA" w:rsidRDefault="006166F3" w:rsidP="00B7302D">
            <w:pPr>
              <w:pStyle w:val="TableParagraph"/>
              <w:contextualSpacing/>
              <w:jc w:val="center"/>
              <w:rPr>
                <w:sz w:val="24"/>
                <w:szCs w:val="24"/>
              </w:rPr>
            </w:pPr>
            <w:r w:rsidRPr="007D2BFA">
              <w:rPr>
                <w:sz w:val="24"/>
                <w:szCs w:val="24"/>
              </w:rPr>
              <w:t>6.2</w:t>
            </w:r>
          </w:p>
        </w:tc>
        <w:tc>
          <w:tcPr>
            <w:tcW w:w="6835" w:type="dxa"/>
          </w:tcPr>
          <w:p w14:paraId="0DB5C125"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10BF5F98" w14:textId="77777777" w:rsidR="006166F3" w:rsidRPr="007D2BFA" w:rsidRDefault="006166F3" w:rsidP="00B7302D">
            <w:pPr>
              <w:pStyle w:val="TableParagraph"/>
              <w:contextualSpacing/>
              <w:jc w:val="center"/>
              <w:rPr>
                <w:sz w:val="24"/>
                <w:szCs w:val="24"/>
              </w:rPr>
            </w:pPr>
            <w:r w:rsidRPr="007D2BFA">
              <w:rPr>
                <w:sz w:val="24"/>
                <w:szCs w:val="24"/>
              </w:rPr>
              <w:t>0,1</w:t>
            </w:r>
          </w:p>
        </w:tc>
      </w:tr>
      <w:tr w:rsidR="006166F3" w:rsidRPr="007D2BFA" w14:paraId="5FC2931E" w14:textId="77777777" w:rsidTr="007D2BFA">
        <w:trPr>
          <w:trHeight w:val="277"/>
        </w:trPr>
        <w:tc>
          <w:tcPr>
            <w:tcW w:w="820" w:type="dxa"/>
            <w:vAlign w:val="center"/>
          </w:tcPr>
          <w:p w14:paraId="0B78B82E" w14:textId="77777777" w:rsidR="006166F3" w:rsidRPr="007D2BFA" w:rsidRDefault="006166F3" w:rsidP="00B7302D">
            <w:pPr>
              <w:pStyle w:val="TableParagraph"/>
              <w:contextualSpacing/>
              <w:jc w:val="center"/>
              <w:rPr>
                <w:sz w:val="24"/>
                <w:szCs w:val="24"/>
              </w:rPr>
            </w:pPr>
            <w:r w:rsidRPr="007D2BFA">
              <w:rPr>
                <w:sz w:val="24"/>
                <w:szCs w:val="24"/>
              </w:rPr>
              <w:t>6.3</w:t>
            </w:r>
          </w:p>
        </w:tc>
        <w:tc>
          <w:tcPr>
            <w:tcW w:w="6835" w:type="dxa"/>
          </w:tcPr>
          <w:p w14:paraId="313E7758" w14:textId="77777777" w:rsidR="006166F3" w:rsidRPr="007D2BFA" w:rsidRDefault="006166F3" w:rsidP="00B7302D">
            <w:pPr>
              <w:pStyle w:val="TableParagraph"/>
              <w:contextualSpacing/>
              <w:jc w:val="both"/>
              <w:rPr>
                <w:sz w:val="24"/>
                <w:szCs w:val="24"/>
              </w:rPr>
            </w:pPr>
            <w:r w:rsidRPr="007D2BFA">
              <w:rPr>
                <w:bCs/>
                <w:iCs/>
                <w:sz w:val="24"/>
                <w:szCs w:val="24"/>
              </w:rPr>
              <w:t>Общественно-деловая зона</w:t>
            </w:r>
          </w:p>
        </w:tc>
        <w:tc>
          <w:tcPr>
            <w:tcW w:w="1701" w:type="dxa"/>
          </w:tcPr>
          <w:p w14:paraId="447536C2" w14:textId="77777777" w:rsidR="006166F3" w:rsidRPr="007D2BFA" w:rsidRDefault="006166F3" w:rsidP="00B7302D">
            <w:pPr>
              <w:pStyle w:val="TableParagraph"/>
              <w:contextualSpacing/>
              <w:jc w:val="center"/>
              <w:rPr>
                <w:sz w:val="24"/>
                <w:szCs w:val="24"/>
              </w:rPr>
            </w:pPr>
            <w:r w:rsidRPr="007D2BFA">
              <w:rPr>
                <w:sz w:val="24"/>
                <w:szCs w:val="24"/>
              </w:rPr>
              <w:t>0,4</w:t>
            </w:r>
          </w:p>
        </w:tc>
      </w:tr>
      <w:tr w:rsidR="006166F3" w:rsidRPr="007D2BFA" w14:paraId="6AE6D3C8" w14:textId="77777777" w:rsidTr="007D2BFA">
        <w:trPr>
          <w:trHeight w:val="277"/>
        </w:trPr>
        <w:tc>
          <w:tcPr>
            <w:tcW w:w="820" w:type="dxa"/>
            <w:vAlign w:val="center"/>
          </w:tcPr>
          <w:p w14:paraId="4692D7F0" w14:textId="77777777" w:rsidR="006166F3" w:rsidRPr="007D2BFA" w:rsidRDefault="006166F3" w:rsidP="00B7302D">
            <w:pPr>
              <w:pStyle w:val="TableParagraph"/>
              <w:contextualSpacing/>
              <w:jc w:val="center"/>
              <w:rPr>
                <w:sz w:val="24"/>
                <w:szCs w:val="24"/>
              </w:rPr>
            </w:pPr>
            <w:r w:rsidRPr="007D2BFA">
              <w:rPr>
                <w:sz w:val="24"/>
                <w:szCs w:val="24"/>
              </w:rPr>
              <w:t>6.4</w:t>
            </w:r>
          </w:p>
        </w:tc>
        <w:tc>
          <w:tcPr>
            <w:tcW w:w="6835" w:type="dxa"/>
          </w:tcPr>
          <w:p w14:paraId="0A72FD90"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78763BF3" w14:textId="77777777" w:rsidR="006166F3" w:rsidRPr="007D2BFA" w:rsidRDefault="006166F3" w:rsidP="00B7302D">
            <w:pPr>
              <w:pStyle w:val="TableParagraph"/>
              <w:contextualSpacing/>
              <w:jc w:val="center"/>
              <w:rPr>
                <w:sz w:val="24"/>
                <w:szCs w:val="24"/>
              </w:rPr>
            </w:pPr>
            <w:r w:rsidRPr="007D2BFA">
              <w:rPr>
                <w:sz w:val="24"/>
                <w:szCs w:val="24"/>
              </w:rPr>
              <w:t>1,3</w:t>
            </w:r>
          </w:p>
        </w:tc>
      </w:tr>
      <w:tr w:rsidR="006166F3" w:rsidRPr="007D2BFA" w14:paraId="36FF232B" w14:textId="77777777" w:rsidTr="007D2BFA">
        <w:trPr>
          <w:trHeight w:val="277"/>
        </w:trPr>
        <w:tc>
          <w:tcPr>
            <w:tcW w:w="820" w:type="dxa"/>
            <w:vAlign w:val="center"/>
          </w:tcPr>
          <w:p w14:paraId="34579F43" w14:textId="77777777" w:rsidR="006166F3" w:rsidRPr="007D2BFA" w:rsidRDefault="006166F3" w:rsidP="00B7302D">
            <w:pPr>
              <w:pStyle w:val="TableParagraph"/>
              <w:contextualSpacing/>
              <w:jc w:val="center"/>
              <w:rPr>
                <w:sz w:val="24"/>
                <w:szCs w:val="24"/>
              </w:rPr>
            </w:pPr>
            <w:r w:rsidRPr="007D2BFA">
              <w:rPr>
                <w:sz w:val="24"/>
                <w:szCs w:val="24"/>
              </w:rPr>
              <w:t>6.5</w:t>
            </w:r>
          </w:p>
        </w:tc>
        <w:tc>
          <w:tcPr>
            <w:tcW w:w="6835" w:type="dxa"/>
          </w:tcPr>
          <w:p w14:paraId="20858DB5" w14:textId="77777777" w:rsidR="006166F3" w:rsidRPr="007D2BFA" w:rsidRDefault="006166F3" w:rsidP="00B7302D">
            <w:pPr>
              <w:pStyle w:val="TableParagraph"/>
              <w:contextualSpacing/>
              <w:jc w:val="both"/>
              <w:rPr>
                <w:sz w:val="24"/>
                <w:szCs w:val="24"/>
              </w:rPr>
            </w:pPr>
            <w:r w:rsidRPr="007D2BFA">
              <w:rPr>
                <w:sz w:val="24"/>
                <w:szCs w:val="24"/>
              </w:rPr>
              <w:t>Иная рекреационная зона</w:t>
            </w:r>
          </w:p>
        </w:tc>
        <w:tc>
          <w:tcPr>
            <w:tcW w:w="1701" w:type="dxa"/>
          </w:tcPr>
          <w:p w14:paraId="3E9A0D5B" w14:textId="77777777" w:rsidR="006166F3" w:rsidRPr="007D2BFA" w:rsidRDefault="006166F3" w:rsidP="00B7302D">
            <w:pPr>
              <w:pStyle w:val="TableParagraph"/>
              <w:contextualSpacing/>
              <w:jc w:val="center"/>
              <w:rPr>
                <w:sz w:val="24"/>
                <w:szCs w:val="24"/>
              </w:rPr>
            </w:pPr>
            <w:r w:rsidRPr="007D2BFA">
              <w:rPr>
                <w:sz w:val="24"/>
                <w:szCs w:val="24"/>
              </w:rPr>
              <w:t>0,3</w:t>
            </w:r>
          </w:p>
        </w:tc>
      </w:tr>
      <w:tr w:rsidR="006166F3" w:rsidRPr="007D2BFA" w14:paraId="7C0F672A" w14:textId="77777777" w:rsidTr="007D2BFA">
        <w:trPr>
          <w:trHeight w:val="277"/>
        </w:trPr>
        <w:tc>
          <w:tcPr>
            <w:tcW w:w="820" w:type="dxa"/>
            <w:vAlign w:val="center"/>
          </w:tcPr>
          <w:p w14:paraId="74F4EA8E" w14:textId="77777777" w:rsidR="006166F3" w:rsidRPr="007D2BFA" w:rsidRDefault="006166F3" w:rsidP="00B7302D">
            <w:pPr>
              <w:pStyle w:val="TableParagraph"/>
              <w:contextualSpacing/>
              <w:jc w:val="center"/>
              <w:rPr>
                <w:sz w:val="24"/>
                <w:szCs w:val="24"/>
              </w:rPr>
            </w:pPr>
            <w:r w:rsidRPr="007D2BFA">
              <w:rPr>
                <w:sz w:val="24"/>
                <w:szCs w:val="24"/>
              </w:rPr>
              <w:t>6.6</w:t>
            </w:r>
          </w:p>
        </w:tc>
        <w:tc>
          <w:tcPr>
            <w:tcW w:w="6835" w:type="dxa"/>
          </w:tcPr>
          <w:p w14:paraId="72D743CB"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4750A67A" w14:textId="77777777" w:rsidR="006166F3" w:rsidRPr="007D2BFA" w:rsidRDefault="006166F3" w:rsidP="00B7302D">
            <w:pPr>
              <w:pStyle w:val="TableParagraph"/>
              <w:contextualSpacing/>
              <w:jc w:val="center"/>
              <w:rPr>
                <w:sz w:val="24"/>
                <w:szCs w:val="24"/>
              </w:rPr>
            </w:pPr>
            <w:r w:rsidRPr="007D2BFA">
              <w:rPr>
                <w:sz w:val="24"/>
                <w:szCs w:val="24"/>
              </w:rPr>
              <w:t>1,4</w:t>
            </w:r>
          </w:p>
        </w:tc>
      </w:tr>
      <w:tr w:rsidR="006166F3" w:rsidRPr="007D2BFA" w14:paraId="51DA1E9E" w14:textId="77777777" w:rsidTr="007D2BFA">
        <w:trPr>
          <w:trHeight w:val="277"/>
        </w:trPr>
        <w:tc>
          <w:tcPr>
            <w:tcW w:w="820" w:type="dxa"/>
            <w:vAlign w:val="center"/>
          </w:tcPr>
          <w:p w14:paraId="75F5B615" w14:textId="77777777" w:rsidR="006166F3" w:rsidRPr="007D2BFA" w:rsidRDefault="006166F3" w:rsidP="00B7302D">
            <w:pPr>
              <w:pStyle w:val="TableParagraph"/>
              <w:contextualSpacing/>
              <w:jc w:val="center"/>
              <w:rPr>
                <w:b/>
                <w:bCs/>
                <w:sz w:val="24"/>
                <w:szCs w:val="24"/>
              </w:rPr>
            </w:pPr>
            <w:r w:rsidRPr="007D2BFA">
              <w:rPr>
                <w:b/>
                <w:sz w:val="24"/>
                <w:szCs w:val="24"/>
              </w:rPr>
              <w:t>7</w:t>
            </w:r>
          </w:p>
        </w:tc>
        <w:tc>
          <w:tcPr>
            <w:tcW w:w="6835" w:type="dxa"/>
          </w:tcPr>
          <w:p w14:paraId="6E573F55"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д. Григорьевка, в том числе:</w:t>
            </w:r>
          </w:p>
        </w:tc>
        <w:tc>
          <w:tcPr>
            <w:tcW w:w="1701" w:type="dxa"/>
          </w:tcPr>
          <w:p w14:paraId="24259BE3" w14:textId="77777777" w:rsidR="006166F3" w:rsidRPr="007D2BFA" w:rsidRDefault="006166F3" w:rsidP="00B7302D">
            <w:pPr>
              <w:pStyle w:val="TableParagraph"/>
              <w:contextualSpacing/>
              <w:jc w:val="center"/>
              <w:rPr>
                <w:sz w:val="24"/>
                <w:szCs w:val="24"/>
              </w:rPr>
            </w:pPr>
          </w:p>
        </w:tc>
      </w:tr>
      <w:tr w:rsidR="006166F3" w:rsidRPr="007D2BFA" w14:paraId="4948C90E" w14:textId="77777777" w:rsidTr="007D2BFA">
        <w:trPr>
          <w:trHeight w:val="277"/>
        </w:trPr>
        <w:tc>
          <w:tcPr>
            <w:tcW w:w="820" w:type="dxa"/>
            <w:vAlign w:val="center"/>
          </w:tcPr>
          <w:p w14:paraId="37D5745B" w14:textId="77777777" w:rsidR="006166F3" w:rsidRPr="007D2BFA" w:rsidRDefault="006166F3" w:rsidP="00B7302D">
            <w:pPr>
              <w:pStyle w:val="TableParagraph"/>
              <w:contextualSpacing/>
              <w:jc w:val="center"/>
              <w:rPr>
                <w:sz w:val="24"/>
                <w:szCs w:val="24"/>
              </w:rPr>
            </w:pPr>
            <w:r w:rsidRPr="007D2BFA">
              <w:rPr>
                <w:sz w:val="24"/>
                <w:szCs w:val="24"/>
              </w:rPr>
              <w:t>7.1</w:t>
            </w:r>
          </w:p>
        </w:tc>
        <w:tc>
          <w:tcPr>
            <w:tcW w:w="6835" w:type="dxa"/>
          </w:tcPr>
          <w:p w14:paraId="12DDA28D"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5BB1A661" w14:textId="77777777" w:rsidR="006166F3" w:rsidRPr="007D2BFA" w:rsidRDefault="006166F3" w:rsidP="00B7302D">
            <w:pPr>
              <w:pStyle w:val="TableParagraph"/>
              <w:contextualSpacing/>
              <w:jc w:val="center"/>
              <w:rPr>
                <w:sz w:val="24"/>
                <w:szCs w:val="24"/>
              </w:rPr>
            </w:pPr>
            <w:r w:rsidRPr="007D2BFA">
              <w:rPr>
                <w:sz w:val="24"/>
                <w:szCs w:val="24"/>
              </w:rPr>
              <w:t>35,5</w:t>
            </w:r>
          </w:p>
        </w:tc>
      </w:tr>
      <w:tr w:rsidR="006166F3" w:rsidRPr="007D2BFA" w14:paraId="0979221C" w14:textId="77777777" w:rsidTr="007D2BFA">
        <w:trPr>
          <w:trHeight w:val="277"/>
        </w:trPr>
        <w:tc>
          <w:tcPr>
            <w:tcW w:w="820" w:type="dxa"/>
            <w:vAlign w:val="center"/>
          </w:tcPr>
          <w:p w14:paraId="0855F48F" w14:textId="77777777" w:rsidR="006166F3" w:rsidRPr="007D2BFA" w:rsidRDefault="006166F3" w:rsidP="00B7302D">
            <w:pPr>
              <w:pStyle w:val="TableParagraph"/>
              <w:contextualSpacing/>
              <w:jc w:val="center"/>
              <w:rPr>
                <w:sz w:val="24"/>
                <w:szCs w:val="24"/>
              </w:rPr>
            </w:pPr>
            <w:r w:rsidRPr="007D2BFA">
              <w:rPr>
                <w:sz w:val="24"/>
                <w:szCs w:val="24"/>
              </w:rPr>
              <w:t>7.2</w:t>
            </w:r>
          </w:p>
        </w:tc>
        <w:tc>
          <w:tcPr>
            <w:tcW w:w="6835" w:type="dxa"/>
          </w:tcPr>
          <w:p w14:paraId="6493B696"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11D091E1" w14:textId="77777777" w:rsidR="006166F3" w:rsidRPr="007D2BFA" w:rsidRDefault="006166F3" w:rsidP="00B7302D">
            <w:pPr>
              <w:pStyle w:val="TableParagraph"/>
              <w:contextualSpacing/>
              <w:jc w:val="center"/>
              <w:rPr>
                <w:sz w:val="24"/>
                <w:szCs w:val="24"/>
              </w:rPr>
            </w:pPr>
            <w:r w:rsidRPr="007D2BFA">
              <w:rPr>
                <w:sz w:val="24"/>
                <w:szCs w:val="24"/>
              </w:rPr>
              <w:t>1,3</w:t>
            </w:r>
          </w:p>
        </w:tc>
      </w:tr>
      <w:tr w:rsidR="006166F3" w:rsidRPr="007D2BFA" w14:paraId="4A3E414F" w14:textId="77777777" w:rsidTr="007D2BFA">
        <w:trPr>
          <w:trHeight w:val="277"/>
        </w:trPr>
        <w:tc>
          <w:tcPr>
            <w:tcW w:w="820" w:type="dxa"/>
            <w:vAlign w:val="center"/>
          </w:tcPr>
          <w:p w14:paraId="071E3696" w14:textId="77777777" w:rsidR="006166F3" w:rsidRPr="007D2BFA" w:rsidRDefault="006166F3" w:rsidP="00B7302D">
            <w:pPr>
              <w:pStyle w:val="TableParagraph"/>
              <w:contextualSpacing/>
              <w:jc w:val="center"/>
              <w:rPr>
                <w:sz w:val="24"/>
                <w:szCs w:val="24"/>
              </w:rPr>
            </w:pPr>
            <w:r w:rsidRPr="007D2BFA">
              <w:rPr>
                <w:sz w:val="24"/>
                <w:szCs w:val="24"/>
              </w:rPr>
              <w:t>7.3</w:t>
            </w:r>
          </w:p>
        </w:tc>
        <w:tc>
          <w:tcPr>
            <w:tcW w:w="6835" w:type="dxa"/>
          </w:tcPr>
          <w:p w14:paraId="2D20C4A0" w14:textId="77777777" w:rsidR="006166F3" w:rsidRPr="007D2BFA" w:rsidRDefault="006166F3" w:rsidP="00B7302D">
            <w:pPr>
              <w:pStyle w:val="TableParagraph"/>
              <w:contextualSpacing/>
              <w:jc w:val="both"/>
              <w:rPr>
                <w:sz w:val="24"/>
                <w:szCs w:val="24"/>
              </w:rPr>
            </w:pPr>
            <w:r w:rsidRPr="007D2BFA">
              <w:rPr>
                <w:bCs/>
                <w:iCs/>
                <w:sz w:val="24"/>
                <w:szCs w:val="24"/>
              </w:rPr>
              <w:t>Общественно-деловая зона</w:t>
            </w:r>
          </w:p>
        </w:tc>
        <w:tc>
          <w:tcPr>
            <w:tcW w:w="1701" w:type="dxa"/>
          </w:tcPr>
          <w:p w14:paraId="5D240770" w14:textId="77777777" w:rsidR="006166F3" w:rsidRPr="007D2BFA" w:rsidRDefault="006166F3" w:rsidP="00B7302D">
            <w:pPr>
              <w:pStyle w:val="TableParagraph"/>
              <w:contextualSpacing/>
              <w:jc w:val="center"/>
              <w:rPr>
                <w:sz w:val="24"/>
                <w:szCs w:val="24"/>
              </w:rPr>
            </w:pPr>
            <w:r w:rsidRPr="007D2BFA">
              <w:rPr>
                <w:sz w:val="24"/>
                <w:szCs w:val="24"/>
              </w:rPr>
              <w:t>1,7</w:t>
            </w:r>
          </w:p>
        </w:tc>
      </w:tr>
      <w:tr w:rsidR="006166F3" w:rsidRPr="007D2BFA" w14:paraId="33A6E454" w14:textId="77777777" w:rsidTr="007D2BFA">
        <w:trPr>
          <w:trHeight w:val="277"/>
        </w:trPr>
        <w:tc>
          <w:tcPr>
            <w:tcW w:w="820" w:type="dxa"/>
            <w:vAlign w:val="center"/>
          </w:tcPr>
          <w:p w14:paraId="515C4392" w14:textId="77777777" w:rsidR="006166F3" w:rsidRPr="007D2BFA" w:rsidRDefault="006166F3" w:rsidP="00B7302D">
            <w:pPr>
              <w:pStyle w:val="TableParagraph"/>
              <w:contextualSpacing/>
              <w:jc w:val="center"/>
              <w:rPr>
                <w:sz w:val="24"/>
                <w:szCs w:val="24"/>
              </w:rPr>
            </w:pPr>
            <w:r w:rsidRPr="007D2BFA">
              <w:rPr>
                <w:sz w:val="24"/>
                <w:szCs w:val="24"/>
              </w:rPr>
              <w:t>7.4</w:t>
            </w:r>
          </w:p>
        </w:tc>
        <w:tc>
          <w:tcPr>
            <w:tcW w:w="6835" w:type="dxa"/>
          </w:tcPr>
          <w:p w14:paraId="5B992A01"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1DED4CC5" w14:textId="77777777" w:rsidR="006166F3" w:rsidRPr="007D2BFA" w:rsidRDefault="006166F3" w:rsidP="00B7302D">
            <w:pPr>
              <w:pStyle w:val="TableParagraph"/>
              <w:contextualSpacing/>
              <w:jc w:val="center"/>
              <w:rPr>
                <w:sz w:val="24"/>
                <w:szCs w:val="24"/>
              </w:rPr>
            </w:pPr>
            <w:r w:rsidRPr="007D2BFA">
              <w:rPr>
                <w:sz w:val="24"/>
                <w:szCs w:val="24"/>
              </w:rPr>
              <w:t>14,2</w:t>
            </w:r>
          </w:p>
        </w:tc>
      </w:tr>
      <w:tr w:rsidR="006166F3" w:rsidRPr="007D2BFA" w14:paraId="624B48F4" w14:textId="77777777" w:rsidTr="007D2BFA">
        <w:trPr>
          <w:trHeight w:val="277"/>
        </w:trPr>
        <w:tc>
          <w:tcPr>
            <w:tcW w:w="820" w:type="dxa"/>
            <w:vAlign w:val="center"/>
          </w:tcPr>
          <w:p w14:paraId="24923E4A" w14:textId="77777777" w:rsidR="006166F3" w:rsidRPr="007D2BFA" w:rsidRDefault="006166F3" w:rsidP="00B7302D">
            <w:pPr>
              <w:pStyle w:val="TableParagraph"/>
              <w:contextualSpacing/>
              <w:jc w:val="center"/>
              <w:rPr>
                <w:sz w:val="24"/>
                <w:szCs w:val="24"/>
              </w:rPr>
            </w:pPr>
            <w:r w:rsidRPr="007D2BFA">
              <w:rPr>
                <w:sz w:val="24"/>
                <w:szCs w:val="24"/>
              </w:rPr>
              <w:t>7.5</w:t>
            </w:r>
          </w:p>
        </w:tc>
        <w:tc>
          <w:tcPr>
            <w:tcW w:w="6835" w:type="dxa"/>
          </w:tcPr>
          <w:p w14:paraId="196C5335" w14:textId="77777777" w:rsidR="006166F3" w:rsidRPr="007D2BFA" w:rsidRDefault="006166F3" w:rsidP="00B7302D">
            <w:pPr>
              <w:pStyle w:val="TableParagraph"/>
              <w:contextualSpacing/>
              <w:jc w:val="both"/>
              <w:rPr>
                <w:sz w:val="24"/>
                <w:szCs w:val="24"/>
              </w:rPr>
            </w:pPr>
            <w:r w:rsidRPr="007D2BFA">
              <w:rPr>
                <w:sz w:val="24"/>
                <w:szCs w:val="24"/>
              </w:rPr>
              <w:t>Иная рекреационная зона</w:t>
            </w:r>
          </w:p>
        </w:tc>
        <w:tc>
          <w:tcPr>
            <w:tcW w:w="1701" w:type="dxa"/>
          </w:tcPr>
          <w:p w14:paraId="6BC0E62D" w14:textId="77777777" w:rsidR="006166F3" w:rsidRPr="007D2BFA" w:rsidRDefault="006166F3" w:rsidP="00B7302D">
            <w:pPr>
              <w:pStyle w:val="TableParagraph"/>
              <w:contextualSpacing/>
              <w:jc w:val="center"/>
              <w:rPr>
                <w:sz w:val="24"/>
                <w:szCs w:val="24"/>
              </w:rPr>
            </w:pPr>
            <w:r w:rsidRPr="007D2BFA">
              <w:rPr>
                <w:sz w:val="24"/>
                <w:szCs w:val="24"/>
              </w:rPr>
              <w:t>0,2</w:t>
            </w:r>
          </w:p>
        </w:tc>
      </w:tr>
      <w:tr w:rsidR="006166F3" w:rsidRPr="007D2BFA" w14:paraId="00E4370C" w14:textId="77777777" w:rsidTr="007D2BFA">
        <w:trPr>
          <w:trHeight w:val="277"/>
        </w:trPr>
        <w:tc>
          <w:tcPr>
            <w:tcW w:w="820" w:type="dxa"/>
            <w:vAlign w:val="center"/>
          </w:tcPr>
          <w:p w14:paraId="7D3A952C" w14:textId="77777777" w:rsidR="006166F3" w:rsidRPr="007D2BFA" w:rsidRDefault="006166F3" w:rsidP="00B7302D">
            <w:pPr>
              <w:pStyle w:val="TableParagraph"/>
              <w:contextualSpacing/>
              <w:jc w:val="center"/>
              <w:rPr>
                <w:sz w:val="24"/>
                <w:szCs w:val="24"/>
              </w:rPr>
            </w:pPr>
            <w:r w:rsidRPr="007D2BFA">
              <w:rPr>
                <w:sz w:val="24"/>
                <w:szCs w:val="24"/>
              </w:rPr>
              <w:t>7.6</w:t>
            </w:r>
          </w:p>
        </w:tc>
        <w:tc>
          <w:tcPr>
            <w:tcW w:w="6835" w:type="dxa"/>
          </w:tcPr>
          <w:p w14:paraId="4B79C5B3"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19A242AA" w14:textId="77777777" w:rsidR="006166F3" w:rsidRPr="007D2BFA" w:rsidRDefault="006166F3" w:rsidP="00B7302D">
            <w:pPr>
              <w:pStyle w:val="TableParagraph"/>
              <w:contextualSpacing/>
              <w:jc w:val="center"/>
              <w:rPr>
                <w:sz w:val="24"/>
                <w:szCs w:val="24"/>
              </w:rPr>
            </w:pPr>
            <w:r w:rsidRPr="007D2BFA">
              <w:rPr>
                <w:sz w:val="24"/>
                <w:szCs w:val="24"/>
              </w:rPr>
              <w:t>4,1</w:t>
            </w:r>
          </w:p>
        </w:tc>
      </w:tr>
      <w:tr w:rsidR="006166F3" w:rsidRPr="007D2BFA" w14:paraId="442AC9C1" w14:textId="77777777" w:rsidTr="007D2BFA">
        <w:trPr>
          <w:trHeight w:val="277"/>
        </w:trPr>
        <w:tc>
          <w:tcPr>
            <w:tcW w:w="820" w:type="dxa"/>
            <w:vAlign w:val="center"/>
          </w:tcPr>
          <w:p w14:paraId="4E207F2E" w14:textId="77777777" w:rsidR="006166F3" w:rsidRPr="007D2BFA" w:rsidRDefault="006166F3" w:rsidP="00B7302D">
            <w:pPr>
              <w:pStyle w:val="TableParagraph"/>
              <w:contextualSpacing/>
              <w:jc w:val="center"/>
              <w:rPr>
                <w:b/>
                <w:bCs/>
                <w:sz w:val="24"/>
                <w:szCs w:val="24"/>
              </w:rPr>
            </w:pPr>
            <w:r w:rsidRPr="007D2BFA">
              <w:rPr>
                <w:b/>
                <w:sz w:val="24"/>
                <w:szCs w:val="24"/>
              </w:rPr>
              <w:t>8</w:t>
            </w:r>
          </w:p>
        </w:tc>
        <w:tc>
          <w:tcPr>
            <w:tcW w:w="6835" w:type="dxa"/>
          </w:tcPr>
          <w:p w14:paraId="4FBBEDEA"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п. Черёмушки, в том числе:</w:t>
            </w:r>
          </w:p>
        </w:tc>
        <w:tc>
          <w:tcPr>
            <w:tcW w:w="1701" w:type="dxa"/>
          </w:tcPr>
          <w:p w14:paraId="77A30604" w14:textId="77777777" w:rsidR="006166F3" w:rsidRPr="007D2BFA" w:rsidRDefault="006166F3" w:rsidP="00B7302D">
            <w:pPr>
              <w:pStyle w:val="TableParagraph"/>
              <w:contextualSpacing/>
              <w:jc w:val="center"/>
              <w:rPr>
                <w:sz w:val="24"/>
                <w:szCs w:val="24"/>
              </w:rPr>
            </w:pPr>
          </w:p>
        </w:tc>
      </w:tr>
      <w:tr w:rsidR="006166F3" w:rsidRPr="007D2BFA" w14:paraId="4379C564" w14:textId="77777777" w:rsidTr="007D2BFA">
        <w:trPr>
          <w:trHeight w:val="277"/>
        </w:trPr>
        <w:tc>
          <w:tcPr>
            <w:tcW w:w="820" w:type="dxa"/>
            <w:vAlign w:val="center"/>
          </w:tcPr>
          <w:p w14:paraId="388AC628" w14:textId="77777777" w:rsidR="006166F3" w:rsidRPr="007D2BFA" w:rsidRDefault="006166F3" w:rsidP="00B7302D">
            <w:pPr>
              <w:pStyle w:val="TableParagraph"/>
              <w:contextualSpacing/>
              <w:jc w:val="center"/>
              <w:rPr>
                <w:sz w:val="24"/>
                <w:szCs w:val="24"/>
              </w:rPr>
            </w:pPr>
            <w:r w:rsidRPr="007D2BFA">
              <w:rPr>
                <w:sz w:val="24"/>
                <w:szCs w:val="24"/>
              </w:rPr>
              <w:t>8.1</w:t>
            </w:r>
          </w:p>
        </w:tc>
        <w:tc>
          <w:tcPr>
            <w:tcW w:w="6835" w:type="dxa"/>
          </w:tcPr>
          <w:p w14:paraId="3EE0CC97"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51159173" w14:textId="77777777" w:rsidR="006166F3" w:rsidRPr="007D2BFA" w:rsidRDefault="006166F3" w:rsidP="00B7302D">
            <w:pPr>
              <w:pStyle w:val="TableParagraph"/>
              <w:contextualSpacing/>
              <w:jc w:val="center"/>
              <w:rPr>
                <w:sz w:val="24"/>
                <w:szCs w:val="24"/>
              </w:rPr>
            </w:pPr>
            <w:r w:rsidRPr="007D2BFA">
              <w:rPr>
                <w:sz w:val="24"/>
                <w:szCs w:val="24"/>
              </w:rPr>
              <w:t>11,7</w:t>
            </w:r>
          </w:p>
        </w:tc>
      </w:tr>
      <w:tr w:rsidR="006166F3" w:rsidRPr="007D2BFA" w14:paraId="1C08E46C" w14:textId="77777777" w:rsidTr="007D2BFA">
        <w:trPr>
          <w:trHeight w:val="277"/>
        </w:trPr>
        <w:tc>
          <w:tcPr>
            <w:tcW w:w="820" w:type="dxa"/>
            <w:vAlign w:val="center"/>
          </w:tcPr>
          <w:p w14:paraId="31965449" w14:textId="77777777" w:rsidR="006166F3" w:rsidRPr="007D2BFA" w:rsidRDefault="006166F3" w:rsidP="00B7302D">
            <w:pPr>
              <w:pStyle w:val="TableParagraph"/>
              <w:contextualSpacing/>
              <w:jc w:val="center"/>
              <w:rPr>
                <w:sz w:val="24"/>
                <w:szCs w:val="24"/>
              </w:rPr>
            </w:pPr>
            <w:r w:rsidRPr="007D2BFA">
              <w:rPr>
                <w:sz w:val="24"/>
                <w:szCs w:val="24"/>
              </w:rPr>
              <w:t>8.2</w:t>
            </w:r>
          </w:p>
        </w:tc>
        <w:tc>
          <w:tcPr>
            <w:tcW w:w="6835" w:type="dxa"/>
          </w:tcPr>
          <w:p w14:paraId="6F2C4EE1" w14:textId="77777777" w:rsidR="006166F3" w:rsidRPr="007D2BFA" w:rsidRDefault="006166F3" w:rsidP="00B7302D">
            <w:pPr>
              <w:pStyle w:val="TableParagraph"/>
              <w:contextualSpacing/>
              <w:jc w:val="both"/>
              <w:rPr>
                <w:sz w:val="24"/>
                <w:szCs w:val="24"/>
              </w:rPr>
            </w:pPr>
            <w:r w:rsidRPr="007D2BFA">
              <w:rPr>
                <w:bCs/>
                <w:iCs/>
                <w:sz w:val="24"/>
                <w:szCs w:val="24"/>
              </w:rPr>
              <w:t>Общественно-деловая зона</w:t>
            </w:r>
          </w:p>
        </w:tc>
        <w:tc>
          <w:tcPr>
            <w:tcW w:w="1701" w:type="dxa"/>
          </w:tcPr>
          <w:p w14:paraId="11DB1031" w14:textId="77777777" w:rsidR="006166F3" w:rsidRPr="007D2BFA" w:rsidRDefault="006166F3" w:rsidP="00B7302D">
            <w:pPr>
              <w:pStyle w:val="TableParagraph"/>
              <w:contextualSpacing/>
              <w:jc w:val="center"/>
              <w:rPr>
                <w:sz w:val="24"/>
                <w:szCs w:val="24"/>
              </w:rPr>
            </w:pPr>
            <w:r w:rsidRPr="007D2BFA">
              <w:rPr>
                <w:sz w:val="24"/>
                <w:szCs w:val="24"/>
              </w:rPr>
              <w:t>0,6</w:t>
            </w:r>
          </w:p>
        </w:tc>
      </w:tr>
      <w:tr w:rsidR="006166F3" w:rsidRPr="007D2BFA" w14:paraId="70CF87D4" w14:textId="77777777" w:rsidTr="007D2BFA">
        <w:trPr>
          <w:trHeight w:val="277"/>
        </w:trPr>
        <w:tc>
          <w:tcPr>
            <w:tcW w:w="820" w:type="dxa"/>
            <w:vAlign w:val="center"/>
          </w:tcPr>
          <w:p w14:paraId="1C2FB4B1" w14:textId="77777777" w:rsidR="006166F3" w:rsidRPr="007D2BFA" w:rsidRDefault="006166F3" w:rsidP="00B7302D">
            <w:pPr>
              <w:pStyle w:val="TableParagraph"/>
              <w:contextualSpacing/>
              <w:jc w:val="center"/>
              <w:rPr>
                <w:sz w:val="24"/>
                <w:szCs w:val="24"/>
              </w:rPr>
            </w:pPr>
            <w:r w:rsidRPr="007D2BFA">
              <w:rPr>
                <w:sz w:val="24"/>
                <w:szCs w:val="24"/>
              </w:rPr>
              <w:t>8.3</w:t>
            </w:r>
          </w:p>
        </w:tc>
        <w:tc>
          <w:tcPr>
            <w:tcW w:w="6835" w:type="dxa"/>
          </w:tcPr>
          <w:p w14:paraId="6D339947"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6F8C34B9" w14:textId="77777777" w:rsidR="006166F3" w:rsidRPr="007D2BFA" w:rsidRDefault="006166F3" w:rsidP="00B7302D">
            <w:pPr>
              <w:pStyle w:val="TableParagraph"/>
              <w:contextualSpacing/>
              <w:jc w:val="center"/>
              <w:rPr>
                <w:sz w:val="24"/>
                <w:szCs w:val="24"/>
              </w:rPr>
            </w:pPr>
            <w:r w:rsidRPr="007D2BFA">
              <w:rPr>
                <w:sz w:val="24"/>
                <w:szCs w:val="24"/>
              </w:rPr>
              <w:t>1,1</w:t>
            </w:r>
          </w:p>
        </w:tc>
      </w:tr>
      <w:tr w:rsidR="006166F3" w:rsidRPr="007D2BFA" w14:paraId="7869803D" w14:textId="77777777" w:rsidTr="007D2BFA">
        <w:trPr>
          <w:trHeight w:val="277"/>
        </w:trPr>
        <w:tc>
          <w:tcPr>
            <w:tcW w:w="820" w:type="dxa"/>
            <w:vAlign w:val="center"/>
          </w:tcPr>
          <w:p w14:paraId="649ABC23" w14:textId="77777777" w:rsidR="006166F3" w:rsidRPr="007D2BFA" w:rsidRDefault="006166F3" w:rsidP="00B7302D">
            <w:pPr>
              <w:pStyle w:val="TableParagraph"/>
              <w:contextualSpacing/>
              <w:jc w:val="center"/>
              <w:rPr>
                <w:sz w:val="24"/>
                <w:szCs w:val="24"/>
              </w:rPr>
            </w:pPr>
            <w:r w:rsidRPr="007D2BFA">
              <w:rPr>
                <w:sz w:val="24"/>
                <w:szCs w:val="24"/>
              </w:rPr>
              <w:t>8.4</w:t>
            </w:r>
          </w:p>
        </w:tc>
        <w:tc>
          <w:tcPr>
            <w:tcW w:w="6835" w:type="dxa"/>
          </w:tcPr>
          <w:p w14:paraId="1F3068C1" w14:textId="77777777" w:rsidR="006166F3" w:rsidRPr="007D2BFA" w:rsidRDefault="006166F3" w:rsidP="00B7302D">
            <w:pPr>
              <w:pStyle w:val="TableParagraph"/>
              <w:contextualSpacing/>
              <w:jc w:val="both"/>
              <w:rPr>
                <w:sz w:val="24"/>
                <w:szCs w:val="24"/>
              </w:rPr>
            </w:pPr>
            <w:r w:rsidRPr="007D2BFA">
              <w:rPr>
                <w:sz w:val="24"/>
                <w:szCs w:val="24"/>
              </w:rPr>
              <w:t>Зона сельскохозяйственного использования</w:t>
            </w:r>
          </w:p>
        </w:tc>
        <w:tc>
          <w:tcPr>
            <w:tcW w:w="1701" w:type="dxa"/>
          </w:tcPr>
          <w:p w14:paraId="1F2F6605" w14:textId="77777777" w:rsidR="006166F3" w:rsidRPr="007D2BFA" w:rsidRDefault="006166F3" w:rsidP="00B7302D">
            <w:pPr>
              <w:pStyle w:val="TableParagraph"/>
              <w:contextualSpacing/>
              <w:jc w:val="center"/>
              <w:rPr>
                <w:sz w:val="24"/>
                <w:szCs w:val="24"/>
              </w:rPr>
            </w:pPr>
            <w:r w:rsidRPr="007D2BFA">
              <w:rPr>
                <w:sz w:val="24"/>
                <w:szCs w:val="24"/>
              </w:rPr>
              <w:t>1,4</w:t>
            </w:r>
          </w:p>
        </w:tc>
      </w:tr>
      <w:tr w:rsidR="006166F3" w:rsidRPr="007D2BFA" w14:paraId="5B9059C4" w14:textId="77777777" w:rsidTr="007D2BFA">
        <w:trPr>
          <w:trHeight w:val="277"/>
        </w:trPr>
        <w:tc>
          <w:tcPr>
            <w:tcW w:w="820" w:type="dxa"/>
            <w:vAlign w:val="center"/>
          </w:tcPr>
          <w:p w14:paraId="0269ADBC" w14:textId="77777777" w:rsidR="006166F3" w:rsidRPr="007D2BFA" w:rsidRDefault="006166F3" w:rsidP="00B7302D">
            <w:pPr>
              <w:pStyle w:val="TableParagraph"/>
              <w:contextualSpacing/>
              <w:jc w:val="center"/>
              <w:rPr>
                <w:sz w:val="24"/>
                <w:szCs w:val="24"/>
              </w:rPr>
            </w:pPr>
            <w:r w:rsidRPr="007D2BFA">
              <w:rPr>
                <w:sz w:val="24"/>
                <w:szCs w:val="24"/>
              </w:rPr>
              <w:t>8.5</w:t>
            </w:r>
          </w:p>
        </w:tc>
        <w:tc>
          <w:tcPr>
            <w:tcW w:w="6835" w:type="dxa"/>
          </w:tcPr>
          <w:p w14:paraId="2B3AA54B"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03E3F73C" w14:textId="77777777" w:rsidR="006166F3" w:rsidRPr="007D2BFA" w:rsidRDefault="006166F3" w:rsidP="00B7302D">
            <w:pPr>
              <w:pStyle w:val="TableParagraph"/>
              <w:contextualSpacing/>
              <w:jc w:val="center"/>
              <w:rPr>
                <w:sz w:val="24"/>
                <w:szCs w:val="24"/>
              </w:rPr>
            </w:pPr>
            <w:r w:rsidRPr="007D2BFA">
              <w:rPr>
                <w:sz w:val="24"/>
                <w:szCs w:val="24"/>
              </w:rPr>
              <w:t>0,8</w:t>
            </w:r>
          </w:p>
        </w:tc>
      </w:tr>
      <w:tr w:rsidR="006166F3" w:rsidRPr="007D2BFA" w14:paraId="535D11B4" w14:textId="77777777" w:rsidTr="007D2BFA">
        <w:trPr>
          <w:trHeight w:val="277"/>
        </w:trPr>
        <w:tc>
          <w:tcPr>
            <w:tcW w:w="820" w:type="dxa"/>
            <w:vAlign w:val="center"/>
          </w:tcPr>
          <w:p w14:paraId="4BD08B0B" w14:textId="77777777" w:rsidR="006166F3" w:rsidRPr="007D2BFA" w:rsidRDefault="006166F3" w:rsidP="00B7302D">
            <w:pPr>
              <w:pStyle w:val="TableParagraph"/>
              <w:contextualSpacing/>
              <w:jc w:val="center"/>
              <w:rPr>
                <w:b/>
                <w:bCs/>
                <w:sz w:val="24"/>
                <w:szCs w:val="24"/>
              </w:rPr>
            </w:pPr>
            <w:r w:rsidRPr="007D2BFA">
              <w:rPr>
                <w:b/>
                <w:sz w:val="24"/>
                <w:szCs w:val="24"/>
              </w:rPr>
              <w:t>9</w:t>
            </w:r>
          </w:p>
        </w:tc>
        <w:tc>
          <w:tcPr>
            <w:tcW w:w="6835" w:type="dxa"/>
          </w:tcPr>
          <w:p w14:paraId="1A7312D8" w14:textId="77777777" w:rsidR="006166F3" w:rsidRPr="007D2BFA" w:rsidRDefault="006166F3" w:rsidP="00B7302D">
            <w:pPr>
              <w:pStyle w:val="TableParagraph"/>
              <w:contextualSpacing/>
              <w:jc w:val="both"/>
              <w:rPr>
                <w:b/>
                <w:bCs/>
                <w:sz w:val="24"/>
                <w:szCs w:val="24"/>
              </w:rPr>
            </w:pPr>
            <w:r w:rsidRPr="007D2BFA">
              <w:rPr>
                <w:b/>
                <w:sz w:val="24"/>
                <w:szCs w:val="24"/>
              </w:rPr>
              <w:t xml:space="preserve">Функциональные зоны населенного пункта с. Мушкино, в </w:t>
            </w:r>
            <w:r w:rsidRPr="007D2BFA">
              <w:rPr>
                <w:b/>
                <w:sz w:val="24"/>
                <w:szCs w:val="24"/>
              </w:rPr>
              <w:lastRenderedPageBreak/>
              <w:t>том числе:</w:t>
            </w:r>
          </w:p>
        </w:tc>
        <w:tc>
          <w:tcPr>
            <w:tcW w:w="1701" w:type="dxa"/>
          </w:tcPr>
          <w:p w14:paraId="4BA6A6E2" w14:textId="77777777" w:rsidR="006166F3" w:rsidRPr="007D2BFA" w:rsidRDefault="006166F3" w:rsidP="00B7302D">
            <w:pPr>
              <w:pStyle w:val="TableParagraph"/>
              <w:contextualSpacing/>
              <w:jc w:val="center"/>
              <w:rPr>
                <w:sz w:val="24"/>
                <w:szCs w:val="24"/>
              </w:rPr>
            </w:pPr>
          </w:p>
        </w:tc>
      </w:tr>
      <w:tr w:rsidR="006166F3" w:rsidRPr="007D2BFA" w14:paraId="7BEE3461" w14:textId="77777777" w:rsidTr="007D2BFA">
        <w:trPr>
          <w:trHeight w:val="277"/>
        </w:trPr>
        <w:tc>
          <w:tcPr>
            <w:tcW w:w="820" w:type="dxa"/>
            <w:vAlign w:val="center"/>
          </w:tcPr>
          <w:p w14:paraId="347D0BEB" w14:textId="77777777" w:rsidR="006166F3" w:rsidRPr="007D2BFA" w:rsidRDefault="006166F3" w:rsidP="00B7302D">
            <w:pPr>
              <w:pStyle w:val="TableParagraph"/>
              <w:contextualSpacing/>
              <w:jc w:val="center"/>
              <w:rPr>
                <w:sz w:val="24"/>
                <w:szCs w:val="24"/>
              </w:rPr>
            </w:pPr>
            <w:r w:rsidRPr="007D2BFA">
              <w:rPr>
                <w:sz w:val="24"/>
                <w:szCs w:val="24"/>
              </w:rPr>
              <w:t>9.1</w:t>
            </w:r>
          </w:p>
        </w:tc>
        <w:tc>
          <w:tcPr>
            <w:tcW w:w="6835" w:type="dxa"/>
          </w:tcPr>
          <w:p w14:paraId="3C3F14EE"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5B12D124" w14:textId="77777777" w:rsidR="006166F3" w:rsidRPr="007D2BFA" w:rsidRDefault="006166F3" w:rsidP="00B7302D">
            <w:pPr>
              <w:pStyle w:val="TableParagraph"/>
              <w:contextualSpacing/>
              <w:jc w:val="center"/>
              <w:rPr>
                <w:sz w:val="24"/>
                <w:szCs w:val="24"/>
              </w:rPr>
            </w:pPr>
            <w:r w:rsidRPr="007D2BFA">
              <w:rPr>
                <w:sz w:val="24"/>
                <w:szCs w:val="24"/>
              </w:rPr>
              <w:t>62,0</w:t>
            </w:r>
          </w:p>
        </w:tc>
      </w:tr>
      <w:tr w:rsidR="006166F3" w:rsidRPr="007D2BFA" w14:paraId="779A1103" w14:textId="77777777" w:rsidTr="007D2BFA">
        <w:trPr>
          <w:trHeight w:val="277"/>
        </w:trPr>
        <w:tc>
          <w:tcPr>
            <w:tcW w:w="820" w:type="dxa"/>
            <w:vAlign w:val="center"/>
          </w:tcPr>
          <w:p w14:paraId="7C5C796D" w14:textId="77777777" w:rsidR="006166F3" w:rsidRPr="007D2BFA" w:rsidRDefault="006166F3" w:rsidP="00B7302D">
            <w:pPr>
              <w:pStyle w:val="TableParagraph"/>
              <w:contextualSpacing/>
              <w:jc w:val="center"/>
              <w:rPr>
                <w:sz w:val="24"/>
                <w:szCs w:val="24"/>
              </w:rPr>
            </w:pPr>
            <w:r w:rsidRPr="007D2BFA">
              <w:rPr>
                <w:sz w:val="24"/>
                <w:szCs w:val="24"/>
              </w:rPr>
              <w:t>9.2</w:t>
            </w:r>
          </w:p>
        </w:tc>
        <w:tc>
          <w:tcPr>
            <w:tcW w:w="6835" w:type="dxa"/>
          </w:tcPr>
          <w:p w14:paraId="02AB451C"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7F86F60B" w14:textId="77777777" w:rsidR="006166F3" w:rsidRPr="007D2BFA" w:rsidRDefault="006166F3" w:rsidP="00B7302D">
            <w:pPr>
              <w:pStyle w:val="TableParagraph"/>
              <w:contextualSpacing/>
              <w:jc w:val="center"/>
              <w:rPr>
                <w:sz w:val="24"/>
                <w:szCs w:val="24"/>
              </w:rPr>
            </w:pPr>
            <w:r w:rsidRPr="007D2BFA">
              <w:rPr>
                <w:sz w:val="24"/>
                <w:szCs w:val="24"/>
              </w:rPr>
              <w:t>0,1</w:t>
            </w:r>
          </w:p>
        </w:tc>
      </w:tr>
      <w:tr w:rsidR="006166F3" w:rsidRPr="007D2BFA" w14:paraId="782BE5A5" w14:textId="77777777" w:rsidTr="007D2BFA">
        <w:trPr>
          <w:trHeight w:val="277"/>
        </w:trPr>
        <w:tc>
          <w:tcPr>
            <w:tcW w:w="820" w:type="dxa"/>
            <w:vAlign w:val="center"/>
          </w:tcPr>
          <w:p w14:paraId="6C8B8B29" w14:textId="77777777" w:rsidR="006166F3" w:rsidRPr="007D2BFA" w:rsidRDefault="006166F3" w:rsidP="00B7302D">
            <w:pPr>
              <w:pStyle w:val="TableParagraph"/>
              <w:contextualSpacing/>
              <w:jc w:val="center"/>
              <w:rPr>
                <w:sz w:val="24"/>
                <w:szCs w:val="24"/>
              </w:rPr>
            </w:pPr>
            <w:r w:rsidRPr="007D2BFA">
              <w:rPr>
                <w:sz w:val="24"/>
                <w:szCs w:val="24"/>
              </w:rPr>
              <w:t>9.3</w:t>
            </w:r>
          </w:p>
        </w:tc>
        <w:tc>
          <w:tcPr>
            <w:tcW w:w="6835" w:type="dxa"/>
          </w:tcPr>
          <w:p w14:paraId="40669377" w14:textId="77777777" w:rsidR="006166F3" w:rsidRPr="007D2BFA" w:rsidRDefault="006166F3" w:rsidP="00B7302D">
            <w:pPr>
              <w:pStyle w:val="TableParagraph"/>
              <w:contextualSpacing/>
              <w:jc w:val="both"/>
              <w:rPr>
                <w:sz w:val="24"/>
                <w:szCs w:val="24"/>
              </w:rPr>
            </w:pPr>
            <w:r w:rsidRPr="007D2BFA">
              <w:rPr>
                <w:sz w:val="24"/>
                <w:szCs w:val="24"/>
              </w:rPr>
              <w:t>Производственная зона</w:t>
            </w:r>
          </w:p>
        </w:tc>
        <w:tc>
          <w:tcPr>
            <w:tcW w:w="1701" w:type="dxa"/>
          </w:tcPr>
          <w:p w14:paraId="3A34018A" w14:textId="77777777" w:rsidR="006166F3" w:rsidRPr="007D2BFA" w:rsidRDefault="006166F3" w:rsidP="00B7302D">
            <w:pPr>
              <w:pStyle w:val="TableParagraph"/>
              <w:contextualSpacing/>
              <w:jc w:val="center"/>
              <w:rPr>
                <w:sz w:val="24"/>
                <w:szCs w:val="24"/>
              </w:rPr>
            </w:pPr>
            <w:r w:rsidRPr="007D2BFA">
              <w:rPr>
                <w:sz w:val="24"/>
                <w:szCs w:val="24"/>
              </w:rPr>
              <w:t>1,0</w:t>
            </w:r>
          </w:p>
        </w:tc>
      </w:tr>
      <w:tr w:rsidR="006166F3" w:rsidRPr="007D2BFA" w14:paraId="02D86933" w14:textId="77777777" w:rsidTr="007D2BFA">
        <w:trPr>
          <w:trHeight w:val="277"/>
        </w:trPr>
        <w:tc>
          <w:tcPr>
            <w:tcW w:w="820" w:type="dxa"/>
            <w:vAlign w:val="center"/>
          </w:tcPr>
          <w:p w14:paraId="4715D4F7" w14:textId="77777777" w:rsidR="006166F3" w:rsidRPr="007D2BFA" w:rsidRDefault="006166F3" w:rsidP="00B7302D">
            <w:pPr>
              <w:pStyle w:val="TableParagraph"/>
              <w:contextualSpacing/>
              <w:jc w:val="center"/>
              <w:rPr>
                <w:sz w:val="24"/>
                <w:szCs w:val="24"/>
              </w:rPr>
            </w:pPr>
            <w:r w:rsidRPr="007D2BFA">
              <w:rPr>
                <w:sz w:val="24"/>
                <w:szCs w:val="24"/>
              </w:rPr>
              <w:t>9.4</w:t>
            </w:r>
          </w:p>
        </w:tc>
        <w:tc>
          <w:tcPr>
            <w:tcW w:w="6835" w:type="dxa"/>
          </w:tcPr>
          <w:p w14:paraId="2B97E278"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7CD7EE28" w14:textId="77777777" w:rsidR="006166F3" w:rsidRPr="007D2BFA" w:rsidRDefault="006166F3" w:rsidP="00B7302D">
            <w:pPr>
              <w:pStyle w:val="TableParagraph"/>
              <w:contextualSpacing/>
              <w:jc w:val="center"/>
              <w:rPr>
                <w:sz w:val="24"/>
                <w:szCs w:val="24"/>
              </w:rPr>
            </w:pPr>
            <w:r w:rsidRPr="007D2BFA">
              <w:rPr>
                <w:sz w:val="24"/>
                <w:szCs w:val="24"/>
              </w:rPr>
              <w:t>25,0</w:t>
            </w:r>
          </w:p>
        </w:tc>
      </w:tr>
      <w:tr w:rsidR="006166F3" w:rsidRPr="007D2BFA" w14:paraId="298079DC" w14:textId="77777777" w:rsidTr="007D2BFA">
        <w:trPr>
          <w:trHeight w:val="277"/>
        </w:trPr>
        <w:tc>
          <w:tcPr>
            <w:tcW w:w="820" w:type="dxa"/>
            <w:vAlign w:val="center"/>
          </w:tcPr>
          <w:p w14:paraId="434875F6" w14:textId="77777777" w:rsidR="006166F3" w:rsidRPr="007D2BFA" w:rsidRDefault="006166F3" w:rsidP="00B7302D">
            <w:pPr>
              <w:pStyle w:val="TableParagraph"/>
              <w:contextualSpacing/>
              <w:jc w:val="center"/>
              <w:rPr>
                <w:sz w:val="24"/>
                <w:szCs w:val="24"/>
              </w:rPr>
            </w:pPr>
            <w:r w:rsidRPr="007D2BFA">
              <w:rPr>
                <w:sz w:val="24"/>
                <w:szCs w:val="24"/>
              </w:rPr>
              <w:t>9.5</w:t>
            </w:r>
          </w:p>
        </w:tc>
        <w:tc>
          <w:tcPr>
            <w:tcW w:w="6835" w:type="dxa"/>
          </w:tcPr>
          <w:p w14:paraId="4DE22D32" w14:textId="77777777" w:rsidR="006166F3" w:rsidRPr="007D2BFA" w:rsidRDefault="006166F3" w:rsidP="00B7302D">
            <w:pPr>
              <w:pStyle w:val="TableParagraph"/>
              <w:contextualSpacing/>
              <w:jc w:val="both"/>
              <w:rPr>
                <w:sz w:val="24"/>
                <w:szCs w:val="24"/>
              </w:rPr>
            </w:pPr>
            <w:r w:rsidRPr="007D2BFA">
              <w:rPr>
                <w:sz w:val="24"/>
                <w:szCs w:val="24"/>
              </w:rPr>
              <w:t>Иная рекреационная зона</w:t>
            </w:r>
          </w:p>
        </w:tc>
        <w:tc>
          <w:tcPr>
            <w:tcW w:w="1701" w:type="dxa"/>
          </w:tcPr>
          <w:p w14:paraId="78ECA4F0" w14:textId="77777777" w:rsidR="006166F3" w:rsidRPr="007D2BFA" w:rsidRDefault="006166F3" w:rsidP="00B7302D">
            <w:pPr>
              <w:pStyle w:val="TableParagraph"/>
              <w:contextualSpacing/>
              <w:jc w:val="center"/>
              <w:rPr>
                <w:sz w:val="24"/>
                <w:szCs w:val="24"/>
              </w:rPr>
            </w:pPr>
            <w:r w:rsidRPr="007D2BFA">
              <w:rPr>
                <w:sz w:val="24"/>
                <w:szCs w:val="24"/>
              </w:rPr>
              <w:t>0,1</w:t>
            </w:r>
          </w:p>
        </w:tc>
      </w:tr>
      <w:tr w:rsidR="006166F3" w:rsidRPr="007D2BFA" w14:paraId="2D22CB46" w14:textId="77777777" w:rsidTr="007D2BFA">
        <w:trPr>
          <w:trHeight w:val="277"/>
        </w:trPr>
        <w:tc>
          <w:tcPr>
            <w:tcW w:w="820" w:type="dxa"/>
            <w:vAlign w:val="center"/>
          </w:tcPr>
          <w:p w14:paraId="40CFAB56" w14:textId="77777777" w:rsidR="006166F3" w:rsidRPr="007D2BFA" w:rsidRDefault="006166F3" w:rsidP="00B7302D">
            <w:pPr>
              <w:pStyle w:val="TableParagraph"/>
              <w:contextualSpacing/>
              <w:jc w:val="center"/>
              <w:rPr>
                <w:sz w:val="24"/>
                <w:szCs w:val="24"/>
              </w:rPr>
            </w:pPr>
            <w:r w:rsidRPr="007D2BFA">
              <w:rPr>
                <w:sz w:val="24"/>
                <w:szCs w:val="24"/>
              </w:rPr>
              <w:t>9.6</w:t>
            </w:r>
          </w:p>
        </w:tc>
        <w:tc>
          <w:tcPr>
            <w:tcW w:w="6835" w:type="dxa"/>
          </w:tcPr>
          <w:p w14:paraId="79ECE7D7" w14:textId="77777777" w:rsidR="006166F3" w:rsidRPr="007D2BFA" w:rsidRDefault="006166F3" w:rsidP="00B7302D">
            <w:pPr>
              <w:pStyle w:val="TableParagraph"/>
              <w:contextualSpacing/>
              <w:jc w:val="both"/>
              <w:rPr>
                <w:sz w:val="24"/>
                <w:szCs w:val="24"/>
              </w:rPr>
            </w:pPr>
            <w:r w:rsidRPr="007D2BFA">
              <w:rPr>
                <w:sz w:val="24"/>
                <w:szCs w:val="24"/>
              </w:rPr>
              <w:t>Зона кладбищ</w:t>
            </w:r>
          </w:p>
        </w:tc>
        <w:tc>
          <w:tcPr>
            <w:tcW w:w="1701" w:type="dxa"/>
          </w:tcPr>
          <w:p w14:paraId="10872F00" w14:textId="77777777" w:rsidR="006166F3" w:rsidRPr="007D2BFA" w:rsidRDefault="006166F3" w:rsidP="00B7302D">
            <w:pPr>
              <w:pStyle w:val="TableParagraph"/>
              <w:contextualSpacing/>
              <w:jc w:val="center"/>
              <w:rPr>
                <w:sz w:val="24"/>
                <w:szCs w:val="24"/>
              </w:rPr>
            </w:pPr>
            <w:r w:rsidRPr="007D2BFA">
              <w:rPr>
                <w:sz w:val="24"/>
                <w:szCs w:val="24"/>
              </w:rPr>
              <w:t>1,4</w:t>
            </w:r>
          </w:p>
        </w:tc>
      </w:tr>
      <w:tr w:rsidR="006166F3" w:rsidRPr="007D2BFA" w14:paraId="1C0945EB" w14:textId="77777777" w:rsidTr="007D2BFA">
        <w:trPr>
          <w:trHeight w:val="277"/>
        </w:trPr>
        <w:tc>
          <w:tcPr>
            <w:tcW w:w="820" w:type="dxa"/>
            <w:vAlign w:val="center"/>
          </w:tcPr>
          <w:p w14:paraId="2ADCFFB8" w14:textId="77777777" w:rsidR="006166F3" w:rsidRPr="007D2BFA" w:rsidRDefault="006166F3" w:rsidP="00B7302D">
            <w:pPr>
              <w:pStyle w:val="TableParagraph"/>
              <w:contextualSpacing/>
              <w:jc w:val="center"/>
              <w:rPr>
                <w:sz w:val="24"/>
                <w:szCs w:val="24"/>
              </w:rPr>
            </w:pPr>
            <w:r w:rsidRPr="007D2BFA">
              <w:rPr>
                <w:sz w:val="24"/>
                <w:szCs w:val="24"/>
              </w:rPr>
              <w:t>9.7</w:t>
            </w:r>
          </w:p>
        </w:tc>
        <w:tc>
          <w:tcPr>
            <w:tcW w:w="6835" w:type="dxa"/>
          </w:tcPr>
          <w:p w14:paraId="7B4AEDA9"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048C78F7" w14:textId="77777777" w:rsidR="006166F3" w:rsidRPr="007D2BFA" w:rsidRDefault="006166F3" w:rsidP="00B7302D">
            <w:pPr>
              <w:pStyle w:val="TableParagraph"/>
              <w:contextualSpacing/>
              <w:jc w:val="center"/>
              <w:rPr>
                <w:sz w:val="24"/>
                <w:szCs w:val="24"/>
              </w:rPr>
            </w:pPr>
            <w:r w:rsidRPr="007D2BFA">
              <w:rPr>
                <w:sz w:val="24"/>
                <w:szCs w:val="24"/>
              </w:rPr>
              <w:t>2,3</w:t>
            </w:r>
          </w:p>
        </w:tc>
      </w:tr>
      <w:tr w:rsidR="006166F3" w:rsidRPr="007D2BFA" w14:paraId="0603FA37" w14:textId="77777777" w:rsidTr="007D2BFA">
        <w:trPr>
          <w:trHeight w:val="277"/>
        </w:trPr>
        <w:tc>
          <w:tcPr>
            <w:tcW w:w="820" w:type="dxa"/>
            <w:vAlign w:val="center"/>
          </w:tcPr>
          <w:p w14:paraId="2ACC05F7" w14:textId="77777777" w:rsidR="006166F3" w:rsidRPr="007D2BFA" w:rsidRDefault="006166F3" w:rsidP="00B7302D">
            <w:pPr>
              <w:pStyle w:val="TableParagraph"/>
              <w:contextualSpacing/>
              <w:jc w:val="center"/>
              <w:rPr>
                <w:b/>
                <w:bCs/>
                <w:sz w:val="24"/>
                <w:szCs w:val="24"/>
              </w:rPr>
            </w:pPr>
            <w:r w:rsidRPr="007D2BFA">
              <w:rPr>
                <w:b/>
                <w:sz w:val="24"/>
                <w:szCs w:val="24"/>
              </w:rPr>
              <w:t>10</w:t>
            </w:r>
          </w:p>
        </w:tc>
        <w:tc>
          <w:tcPr>
            <w:tcW w:w="6835" w:type="dxa"/>
          </w:tcPr>
          <w:p w14:paraId="700D940B"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с. Чемондаевка, в том числе:</w:t>
            </w:r>
          </w:p>
        </w:tc>
        <w:tc>
          <w:tcPr>
            <w:tcW w:w="1701" w:type="dxa"/>
          </w:tcPr>
          <w:p w14:paraId="53F5567E" w14:textId="77777777" w:rsidR="006166F3" w:rsidRPr="007D2BFA" w:rsidRDefault="006166F3" w:rsidP="00B7302D">
            <w:pPr>
              <w:pStyle w:val="TableParagraph"/>
              <w:contextualSpacing/>
              <w:jc w:val="center"/>
              <w:rPr>
                <w:sz w:val="24"/>
                <w:szCs w:val="24"/>
              </w:rPr>
            </w:pPr>
          </w:p>
        </w:tc>
      </w:tr>
      <w:tr w:rsidR="006166F3" w:rsidRPr="007D2BFA" w14:paraId="1227FDD4" w14:textId="77777777" w:rsidTr="007D2BFA">
        <w:trPr>
          <w:trHeight w:val="277"/>
        </w:trPr>
        <w:tc>
          <w:tcPr>
            <w:tcW w:w="820" w:type="dxa"/>
            <w:vAlign w:val="center"/>
          </w:tcPr>
          <w:p w14:paraId="61A2CCAC" w14:textId="77777777" w:rsidR="006166F3" w:rsidRPr="007D2BFA" w:rsidRDefault="006166F3" w:rsidP="00B7302D">
            <w:pPr>
              <w:pStyle w:val="TableParagraph"/>
              <w:contextualSpacing/>
              <w:jc w:val="center"/>
              <w:rPr>
                <w:sz w:val="24"/>
                <w:szCs w:val="24"/>
              </w:rPr>
            </w:pPr>
            <w:r w:rsidRPr="007D2BFA">
              <w:rPr>
                <w:sz w:val="24"/>
                <w:szCs w:val="24"/>
              </w:rPr>
              <w:t>10.1</w:t>
            </w:r>
          </w:p>
        </w:tc>
        <w:tc>
          <w:tcPr>
            <w:tcW w:w="6835" w:type="dxa"/>
          </w:tcPr>
          <w:p w14:paraId="3D92C145"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420D454A" w14:textId="77777777" w:rsidR="006166F3" w:rsidRPr="007D2BFA" w:rsidRDefault="006166F3" w:rsidP="00B7302D">
            <w:pPr>
              <w:pStyle w:val="TableParagraph"/>
              <w:contextualSpacing/>
              <w:jc w:val="center"/>
              <w:rPr>
                <w:sz w:val="24"/>
                <w:szCs w:val="24"/>
              </w:rPr>
            </w:pPr>
            <w:r w:rsidRPr="007D2BFA">
              <w:rPr>
                <w:sz w:val="24"/>
                <w:szCs w:val="24"/>
              </w:rPr>
              <w:t>46,7</w:t>
            </w:r>
          </w:p>
        </w:tc>
      </w:tr>
      <w:tr w:rsidR="006166F3" w:rsidRPr="007D2BFA" w14:paraId="1EA3668C" w14:textId="77777777" w:rsidTr="007D2BFA">
        <w:trPr>
          <w:trHeight w:val="277"/>
        </w:trPr>
        <w:tc>
          <w:tcPr>
            <w:tcW w:w="820" w:type="dxa"/>
            <w:vAlign w:val="center"/>
          </w:tcPr>
          <w:p w14:paraId="23416E9B" w14:textId="77777777" w:rsidR="006166F3" w:rsidRPr="007D2BFA" w:rsidRDefault="006166F3" w:rsidP="00B7302D">
            <w:pPr>
              <w:pStyle w:val="TableParagraph"/>
              <w:contextualSpacing/>
              <w:jc w:val="center"/>
              <w:rPr>
                <w:sz w:val="24"/>
                <w:szCs w:val="24"/>
              </w:rPr>
            </w:pPr>
            <w:r w:rsidRPr="007D2BFA">
              <w:rPr>
                <w:sz w:val="24"/>
                <w:szCs w:val="24"/>
              </w:rPr>
              <w:t>10.2</w:t>
            </w:r>
          </w:p>
        </w:tc>
        <w:tc>
          <w:tcPr>
            <w:tcW w:w="6835" w:type="dxa"/>
          </w:tcPr>
          <w:p w14:paraId="203CF9D1"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5E4881AB" w14:textId="77777777" w:rsidR="006166F3" w:rsidRPr="007D2BFA" w:rsidRDefault="006166F3" w:rsidP="00B7302D">
            <w:pPr>
              <w:pStyle w:val="TableParagraph"/>
              <w:contextualSpacing/>
              <w:jc w:val="center"/>
              <w:rPr>
                <w:sz w:val="24"/>
                <w:szCs w:val="24"/>
              </w:rPr>
            </w:pPr>
            <w:r w:rsidRPr="007D2BFA">
              <w:rPr>
                <w:sz w:val="24"/>
                <w:szCs w:val="24"/>
              </w:rPr>
              <w:t>0,3</w:t>
            </w:r>
          </w:p>
        </w:tc>
      </w:tr>
      <w:tr w:rsidR="006166F3" w:rsidRPr="007D2BFA" w14:paraId="281D2428" w14:textId="77777777" w:rsidTr="007D2BFA">
        <w:trPr>
          <w:trHeight w:val="277"/>
        </w:trPr>
        <w:tc>
          <w:tcPr>
            <w:tcW w:w="820" w:type="dxa"/>
            <w:vAlign w:val="center"/>
          </w:tcPr>
          <w:p w14:paraId="7DA1D223" w14:textId="77777777" w:rsidR="006166F3" w:rsidRPr="007D2BFA" w:rsidRDefault="006166F3" w:rsidP="00B7302D">
            <w:pPr>
              <w:pStyle w:val="TableParagraph"/>
              <w:contextualSpacing/>
              <w:jc w:val="center"/>
              <w:rPr>
                <w:sz w:val="24"/>
                <w:szCs w:val="24"/>
              </w:rPr>
            </w:pPr>
            <w:r w:rsidRPr="007D2BFA">
              <w:rPr>
                <w:sz w:val="24"/>
                <w:szCs w:val="24"/>
              </w:rPr>
              <w:t>10.3</w:t>
            </w:r>
          </w:p>
        </w:tc>
        <w:tc>
          <w:tcPr>
            <w:tcW w:w="6835" w:type="dxa"/>
          </w:tcPr>
          <w:p w14:paraId="44077B48" w14:textId="77777777" w:rsidR="006166F3" w:rsidRPr="007D2BFA" w:rsidRDefault="006166F3" w:rsidP="00B7302D">
            <w:pPr>
              <w:pStyle w:val="TableParagraph"/>
              <w:contextualSpacing/>
              <w:jc w:val="both"/>
              <w:rPr>
                <w:sz w:val="24"/>
                <w:szCs w:val="24"/>
              </w:rPr>
            </w:pPr>
            <w:r w:rsidRPr="007D2BFA">
              <w:rPr>
                <w:bCs/>
                <w:iCs/>
                <w:sz w:val="24"/>
                <w:szCs w:val="24"/>
              </w:rPr>
              <w:t>Общественно-деловая зона</w:t>
            </w:r>
          </w:p>
        </w:tc>
        <w:tc>
          <w:tcPr>
            <w:tcW w:w="1701" w:type="dxa"/>
          </w:tcPr>
          <w:p w14:paraId="6E1148A7" w14:textId="77777777" w:rsidR="006166F3" w:rsidRPr="007D2BFA" w:rsidRDefault="006166F3" w:rsidP="00B7302D">
            <w:pPr>
              <w:pStyle w:val="TableParagraph"/>
              <w:contextualSpacing/>
              <w:jc w:val="center"/>
              <w:rPr>
                <w:sz w:val="24"/>
                <w:szCs w:val="24"/>
              </w:rPr>
            </w:pPr>
            <w:r w:rsidRPr="007D2BFA">
              <w:rPr>
                <w:sz w:val="24"/>
                <w:szCs w:val="24"/>
              </w:rPr>
              <w:t>1,9</w:t>
            </w:r>
          </w:p>
        </w:tc>
      </w:tr>
      <w:tr w:rsidR="006166F3" w:rsidRPr="007D2BFA" w14:paraId="1D8B097E" w14:textId="77777777" w:rsidTr="007D2BFA">
        <w:trPr>
          <w:trHeight w:val="277"/>
        </w:trPr>
        <w:tc>
          <w:tcPr>
            <w:tcW w:w="820" w:type="dxa"/>
            <w:vAlign w:val="center"/>
          </w:tcPr>
          <w:p w14:paraId="0100E52E" w14:textId="77777777" w:rsidR="006166F3" w:rsidRPr="007D2BFA" w:rsidRDefault="006166F3" w:rsidP="00B7302D">
            <w:pPr>
              <w:pStyle w:val="TableParagraph"/>
              <w:contextualSpacing/>
              <w:jc w:val="center"/>
              <w:rPr>
                <w:sz w:val="24"/>
                <w:szCs w:val="24"/>
              </w:rPr>
            </w:pPr>
            <w:r w:rsidRPr="007D2BFA">
              <w:rPr>
                <w:sz w:val="24"/>
                <w:szCs w:val="24"/>
              </w:rPr>
              <w:t>10.4</w:t>
            </w:r>
          </w:p>
        </w:tc>
        <w:tc>
          <w:tcPr>
            <w:tcW w:w="6835" w:type="dxa"/>
          </w:tcPr>
          <w:p w14:paraId="1A64D69A"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298990F6" w14:textId="77777777" w:rsidR="006166F3" w:rsidRPr="007D2BFA" w:rsidRDefault="006166F3" w:rsidP="00B7302D">
            <w:pPr>
              <w:pStyle w:val="TableParagraph"/>
              <w:contextualSpacing/>
              <w:jc w:val="center"/>
              <w:rPr>
                <w:sz w:val="24"/>
                <w:szCs w:val="24"/>
              </w:rPr>
            </w:pPr>
            <w:r w:rsidRPr="007D2BFA">
              <w:rPr>
                <w:sz w:val="24"/>
                <w:szCs w:val="24"/>
              </w:rPr>
              <w:t>5,8</w:t>
            </w:r>
          </w:p>
        </w:tc>
      </w:tr>
      <w:tr w:rsidR="006166F3" w:rsidRPr="007D2BFA" w14:paraId="72069CA8" w14:textId="77777777" w:rsidTr="007D2BFA">
        <w:trPr>
          <w:trHeight w:val="277"/>
        </w:trPr>
        <w:tc>
          <w:tcPr>
            <w:tcW w:w="820" w:type="dxa"/>
            <w:vAlign w:val="center"/>
          </w:tcPr>
          <w:p w14:paraId="79F7F9FA" w14:textId="77777777" w:rsidR="006166F3" w:rsidRPr="007D2BFA" w:rsidRDefault="006166F3" w:rsidP="00B7302D">
            <w:pPr>
              <w:pStyle w:val="TableParagraph"/>
              <w:contextualSpacing/>
              <w:jc w:val="center"/>
              <w:rPr>
                <w:sz w:val="24"/>
                <w:szCs w:val="24"/>
              </w:rPr>
            </w:pPr>
            <w:r w:rsidRPr="007D2BFA">
              <w:rPr>
                <w:sz w:val="24"/>
                <w:szCs w:val="24"/>
              </w:rPr>
              <w:t>10.5</w:t>
            </w:r>
          </w:p>
        </w:tc>
        <w:tc>
          <w:tcPr>
            <w:tcW w:w="6835" w:type="dxa"/>
          </w:tcPr>
          <w:p w14:paraId="393DF427" w14:textId="77777777" w:rsidR="006166F3" w:rsidRPr="007D2BFA" w:rsidRDefault="006166F3" w:rsidP="00B7302D">
            <w:pPr>
              <w:pStyle w:val="TableParagraph"/>
              <w:contextualSpacing/>
              <w:jc w:val="both"/>
              <w:rPr>
                <w:sz w:val="24"/>
                <w:szCs w:val="24"/>
              </w:rPr>
            </w:pPr>
            <w:r w:rsidRPr="007D2BFA">
              <w:rPr>
                <w:sz w:val="24"/>
                <w:szCs w:val="24"/>
              </w:rPr>
              <w:t>Зона сельскохозяйственного использования</w:t>
            </w:r>
          </w:p>
        </w:tc>
        <w:tc>
          <w:tcPr>
            <w:tcW w:w="1701" w:type="dxa"/>
          </w:tcPr>
          <w:p w14:paraId="18CC55DC" w14:textId="77777777" w:rsidR="006166F3" w:rsidRPr="007D2BFA" w:rsidRDefault="006166F3" w:rsidP="00B7302D">
            <w:pPr>
              <w:pStyle w:val="TableParagraph"/>
              <w:contextualSpacing/>
              <w:jc w:val="center"/>
              <w:rPr>
                <w:sz w:val="24"/>
                <w:szCs w:val="24"/>
              </w:rPr>
            </w:pPr>
            <w:r w:rsidRPr="007D2BFA">
              <w:rPr>
                <w:sz w:val="24"/>
                <w:szCs w:val="24"/>
              </w:rPr>
              <w:t>4,1</w:t>
            </w:r>
          </w:p>
        </w:tc>
      </w:tr>
      <w:tr w:rsidR="006166F3" w:rsidRPr="007D2BFA" w14:paraId="368707F0" w14:textId="77777777" w:rsidTr="007D2BFA">
        <w:trPr>
          <w:trHeight w:val="277"/>
        </w:trPr>
        <w:tc>
          <w:tcPr>
            <w:tcW w:w="820" w:type="dxa"/>
            <w:vAlign w:val="center"/>
          </w:tcPr>
          <w:p w14:paraId="02B4BAAB" w14:textId="77777777" w:rsidR="006166F3" w:rsidRPr="007D2BFA" w:rsidRDefault="006166F3" w:rsidP="00B7302D">
            <w:pPr>
              <w:pStyle w:val="TableParagraph"/>
              <w:contextualSpacing/>
              <w:jc w:val="center"/>
              <w:rPr>
                <w:sz w:val="24"/>
                <w:szCs w:val="24"/>
              </w:rPr>
            </w:pPr>
            <w:r w:rsidRPr="007D2BFA">
              <w:rPr>
                <w:sz w:val="24"/>
                <w:szCs w:val="24"/>
              </w:rPr>
              <w:t>10.6</w:t>
            </w:r>
          </w:p>
        </w:tc>
        <w:tc>
          <w:tcPr>
            <w:tcW w:w="6835" w:type="dxa"/>
          </w:tcPr>
          <w:p w14:paraId="6A69D94E"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79C28576" w14:textId="77777777" w:rsidR="006166F3" w:rsidRPr="007D2BFA" w:rsidRDefault="006166F3" w:rsidP="00B7302D">
            <w:pPr>
              <w:pStyle w:val="TableParagraph"/>
              <w:contextualSpacing/>
              <w:jc w:val="center"/>
              <w:rPr>
                <w:sz w:val="24"/>
                <w:szCs w:val="24"/>
              </w:rPr>
            </w:pPr>
            <w:r w:rsidRPr="007D2BFA">
              <w:rPr>
                <w:sz w:val="24"/>
                <w:szCs w:val="24"/>
              </w:rPr>
              <w:t>3,2</w:t>
            </w:r>
          </w:p>
        </w:tc>
      </w:tr>
      <w:tr w:rsidR="006166F3" w:rsidRPr="007D2BFA" w14:paraId="68D0B0F4" w14:textId="77777777" w:rsidTr="007D2BFA">
        <w:trPr>
          <w:trHeight w:val="277"/>
        </w:trPr>
        <w:tc>
          <w:tcPr>
            <w:tcW w:w="820" w:type="dxa"/>
            <w:vAlign w:val="center"/>
          </w:tcPr>
          <w:p w14:paraId="754856A1" w14:textId="77777777" w:rsidR="006166F3" w:rsidRPr="007D2BFA" w:rsidRDefault="006166F3" w:rsidP="00B7302D">
            <w:pPr>
              <w:pStyle w:val="TableParagraph"/>
              <w:contextualSpacing/>
              <w:jc w:val="center"/>
              <w:rPr>
                <w:b/>
                <w:bCs/>
                <w:sz w:val="24"/>
                <w:szCs w:val="24"/>
              </w:rPr>
            </w:pPr>
            <w:r w:rsidRPr="007D2BFA">
              <w:rPr>
                <w:b/>
                <w:sz w:val="24"/>
                <w:szCs w:val="24"/>
              </w:rPr>
              <w:t>11</w:t>
            </w:r>
          </w:p>
        </w:tc>
        <w:tc>
          <w:tcPr>
            <w:tcW w:w="6835" w:type="dxa"/>
          </w:tcPr>
          <w:p w14:paraId="73305386"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с. Сухой Лог, в том числе:</w:t>
            </w:r>
          </w:p>
        </w:tc>
        <w:tc>
          <w:tcPr>
            <w:tcW w:w="1701" w:type="dxa"/>
          </w:tcPr>
          <w:p w14:paraId="20013165" w14:textId="77777777" w:rsidR="006166F3" w:rsidRPr="007D2BFA" w:rsidRDefault="006166F3" w:rsidP="00B7302D">
            <w:pPr>
              <w:pStyle w:val="TableParagraph"/>
              <w:contextualSpacing/>
              <w:jc w:val="center"/>
              <w:rPr>
                <w:sz w:val="24"/>
                <w:szCs w:val="24"/>
              </w:rPr>
            </w:pPr>
          </w:p>
        </w:tc>
      </w:tr>
      <w:tr w:rsidR="006166F3" w:rsidRPr="007D2BFA" w14:paraId="6ACA9DB3" w14:textId="77777777" w:rsidTr="007D2BFA">
        <w:trPr>
          <w:trHeight w:val="277"/>
        </w:trPr>
        <w:tc>
          <w:tcPr>
            <w:tcW w:w="820" w:type="dxa"/>
            <w:vAlign w:val="center"/>
          </w:tcPr>
          <w:p w14:paraId="29216280" w14:textId="77777777" w:rsidR="006166F3" w:rsidRPr="007D2BFA" w:rsidRDefault="006166F3" w:rsidP="00B7302D">
            <w:pPr>
              <w:pStyle w:val="TableParagraph"/>
              <w:contextualSpacing/>
              <w:jc w:val="center"/>
              <w:rPr>
                <w:sz w:val="24"/>
                <w:szCs w:val="24"/>
              </w:rPr>
            </w:pPr>
            <w:r w:rsidRPr="007D2BFA">
              <w:rPr>
                <w:sz w:val="24"/>
                <w:szCs w:val="24"/>
              </w:rPr>
              <w:t>11.1</w:t>
            </w:r>
          </w:p>
        </w:tc>
        <w:tc>
          <w:tcPr>
            <w:tcW w:w="6835" w:type="dxa"/>
          </w:tcPr>
          <w:p w14:paraId="00CC8486"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4104A8C0" w14:textId="77777777" w:rsidR="006166F3" w:rsidRPr="007D2BFA" w:rsidRDefault="006166F3" w:rsidP="00B7302D">
            <w:pPr>
              <w:pStyle w:val="TableParagraph"/>
              <w:contextualSpacing/>
              <w:jc w:val="center"/>
              <w:rPr>
                <w:sz w:val="24"/>
                <w:szCs w:val="24"/>
              </w:rPr>
            </w:pPr>
            <w:r w:rsidRPr="007D2BFA">
              <w:rPr>
                <w:sz w:val="24"/>
                <w:szCs w:val="24"/>
              </w:rPr>
              <w:t>27,3</w:t>
            </w:r>
          </w:p>
        </w:tc>
      </w:tr>
      <w:tr w:rsidR="006166F3" w:rsidRPr="007D2BFA" w14:paraId="3B8B0E21" w14:textId="77777777" w:rsidTr="007D2BFA">
        <w:trPr>
          <w:trHeight w:val="277"/>
        </w:trPr>
        <w:tc>
          <w:tcPr>
            <w:tcW w:w="820" w:type="dxa"/>
            <w:vAlign w:val="center"/>
          </w:tcPr>
          <w:p w14:paraId="7A10BA0F" w14:textId="77777777" w:rsidR="006166F3" w:rsidRPr="007D2BFA" w:rsidRDefault="006166F3" w:rsidP="00B7302D">
            <w:pPr>
              <w:pStyle w:val="TableParagraph"/>
              <w:contextualSpacing/>
              <w:jc w:val="center"/>
              <w:rPr>
                <w:sz w:val="24"/>
                <w:szCs w:val="24"/>
              </w:rPr>
            </w:pPr>
            <w:r w:rsidRPr="007D2BFA">
              <w:rPr>
                <w:sz w:val="24"/>
                <w:szCs w:val="24"/>
              </w:rPr>
              <w:t>11.2</w:t>
            </w:r>
          </w:p>
        </w:tc>
        <w:tc>
          <w:tcPr>
            <w:tcW w:w="6835" w:type="dxa"/>
          </w:tcPr>
          <w:p w14:paraId="6EBED027"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29444801" w14:textId="77777777" w:rsidR="006166F3" w:rsidRPr="007D2BFA" w:rsidRDefault="006166F3" w:rsidP="00B7302D">
            <w:pPr>
              <w:pStyle w:val="TableParagraph"/>
              <w:contextualSpacing/>
              <w:jc w:val="center"/>
              <w:rPr>
                <w:sz w:val="24"/>
                <w:szCs w:val="24"/>
              </w:rPr>
            </w:pPr>
            <w:r w:rsidRPr="007D2BFA">
              <w:rPr>
                <w:sz w:val="24"/>
                <w:szCs w:val="24"/>
              </w:rPr>
              <w:t>0,3</w:t>
            </w:r>
          </w:p>
        </w:tc>
      </w:tr>
      <w:tr w:rsidR="006166F3" w:rsidRPr="007D2BFA" w14:paraId="37F848BE" w14:textId="77777777" w:rsidTr="007D2BFA">
        <w:trPr>
          <w:trHeight w:val="277"/>
        </w:trPr>
        <w:tc>
          <w:tcPr>
            <w:tcW w:w="820" w:type="dxa"/>
            <w:vAlign w:val="center"/>
          </w:tcPr>
          <w:p w14:paraId="60A9D191" w14:textId="77777777" w:rsidR="006166F3" w:rsidRPr="007D2BFA" w:rsidRDefault="006166F3" w:rsidP="00B7302D">
            <w:pPr>
              <w:pStyle w:val="TableParagraph"/>
              <w:contextualSpacing/>
              <w:jc w:val="center"/>
              <w:rPr>
                <w:sz w:val="24"/>
                <w:szCs w:val="24"/>
              </w:rPr>
            </w:pPr>
            <w:r w:rsidRPr="007D2BFA">
              <w:rPr>
                <w:sz w:val="24"/>
                <w:szCs w:val="24"/>
              </w:rPr>
              <w:t>11.3</w:t>
            </w:r>
          </w:p>
        </w:tc>
        <w:tc>
          <w:tcPr>
            <w:tcW w:w="6835" w:type="dxa"/>
          </w:tcPr>
          <w:p w14:paraId="6DD98FC0" w14:textId="77777777" w:rsidR="006166F3" w:rsidRPr="007D2BFA" w:rsidRDefault="006166F3" w:rsidP="00B7302D">
            <w:pPr>
              <w:pStyle w:val="TableParagraph"/>
              <w:contextualSpacing/>
              <w:jc w:val="both"/>
              <w:rPr>
                <w:sz w:val="24"/>
                <w:szCs w:val="24"/>
              </w:rPr>
            </w:pPr>
            <w:r w:rsidRPr="007D2BFA">
              <w:rPr>
                <w:bCs/>
                <w:iCs/>
                <w:sz w:val="24"/>
                <w:szCs w:val="24"/>
              </w:rPr>
              <w:t>Общественно-деловая зона</w:t>
            </w:r>
          </w:p>
        </w:tc>
        <w:tc>
          <w:tcPr>
            <w:tcW w:w="1701" w:type="dxa"/>
          </w:tcPr>
          <w:p w14:paraId="4E6C9E0D" w14:textId="77777777" w:rsidR="006166F3" w:rsidRPr="007D2BFA" w:rsidRDefault="006166F3" w:rsidP="00B7302D">
            <w:pPr>
              <w:pStyle w:val="TableParagraph"/>
              <w:contextualSpacing/>
              <w:jc w:val="center"/>
              <w:rPr>
                <w:sz w:val="24"/>
                <w:szCs w:val="24"/>
              </w:rPr>
            </w:pPr>
            <w:r w:rsidRPr="007D2BFA">
              <w:rPr>
                <w:sz w:val="24"/>
                <w:szCs w:val="24"/>
              </w:rPr>
              <w:t>0,1</w:t>
            </w:r>
          </w:p>
        </w:tc>
      </w:tr>
      <w:tr w:rsidR="006166F3" w:rsidRPr="007D2BFA" w14:paraId="72468B7B" w14:textId="77777777" w:rsidTr="007D2BFA">
        <w:trPr>
          <w:trHeight w:val="277"/>
        </w:trPr>
        <w:tc>
          <w:tcPr>
            <w:tcW w:w="820" w:type="dxa"/>
            <w:vAlign w:val="center"/>
          </w:tcPr>
          <w:p w14:paraId="4B0B69B4" w14:textId="77777777" w:rsidR="006166F3" w:rsidRPr="007D2BFA" w:rsidRDefault="006166F3" w:rsidP="00B7302D">
            <w:pPr>
              <w:pStyle w:val="TableParagraph"/>
              <w:contextualSpacing/>
              <w:jc w:val="center"/>
              <w:rPr>
                <w:sz w:val="24"/>
                <w:szCs w:val="24"/>
              </w:rPr>
            </w:pPr>
            <w:r w:rsidRPr="007D2BFA">
              <w:rPr>
                <w:sz w:val="24"/>
                <w:szCs w:val="24"/>
              </w:rPr>
              <w:t>11.4</w:t>
            </w:r>
          </w:p>
        </w:tc>
        <w:tc>
          <w:tcPr>
            <w:tcW w:w="6835" w:type="dxa"/>
          </w:tcPr>
          <w:p w14:paraId="0FE2FF93" w14:textId="77777777" w:rsidR="006166F3" w:rsidRPr="007D2BFA" w:rsidRDefault="006166F3" w:rsidP="00B7302D">
            <w:pPr>
              <w:pStyle w:val="TableParagraph"/>
              <w:contextualSpacing/>
              <w:jc w:val="both"/>
              <w:rPr>
                <w:sz w:val="24"/>
                <w:szCs w:val="24"/>
              </w:rPr>
            </w:pPr>
            <w:r w:rsidRPr="007D2BFA">
              <w:rPr>
                <w:sz w:val="24"/>
                <w:szCs w:val="24"/>
              </w:rPr>
              <w:t>Производственная зона</w:t>
            </w:r>
          </w:p>
        </w:tc>
        <w:tc>
          <w:tcPr>
            <w:tcW w:w="1701" w:type="dxa"/>
          </w:tcPr>
          <w:p w14:paraId="1273746F" w14:textId="77777777" w:rsidR="006166F3" w:rsidRPr="007D2BFA" w:rsidRDefault="006166F3" w:rsidP="00B7302D">
            <w:pPr>
              <w:pStyle w:val="TableParagraph"/>
              <w:contextualSpacing/>
              <w:jc w:val="center"/>
              <w:rPr>
                <w:sz w:val="24"/>
                <w:szCs w:val="24"/>
              </w:rPr>
            </w:pPr>
            <w:r w:rsidRPr="007D2BFA">
              <w:rPr>
                <w:sz w:val="24"/>
                <w:szCs w:val="24"/>
              </w:rPr>
              <w:t>1,6</w:t>
            </w:r>
          </w:p>
        </w:tc>
      </w:tr>
      <w:tr w:rsidR="006166F3" w:rsidRPr="007D2BFA" w14:paraId="17D298EE" w14:textId="77777777" w:rsidTr="007D2BFA">
        <w:trPr>
          <w:trHeight w:val="277"/>
        </w:trPr>
        <w:tc>
          <w:tcPr>
            <w:tcW w:w="820" w:type="dxa"/>
            <w:vAlign w:val="center"/>
          </w:tcPr>
          <w:p w14:paraId="1761E0A0" w14:textId="77777777" w:rsidR="006166F3" w:rsidRPr="007D2BFA" w:rsidRDefault="006166F3" w:rsidP="00B7302D">
            <w:pPr>
              <w:pStyle w:val="TableParagraph"/>
              <w:contextualSpacing/>
              <w:jc w:val="center"/>
              <w:rPr>
                <w:sz w:val="24"/>
                <w:szCs w:val="24"/>
              </w:rPr>
            </w:pPr>
            <w:r w:rsidRPr="007D2BFA">
              <w:rPr>
                <w:sz w:val="24"/>
                <w:szCs w:val="24"/>
              </w:rPr>
              <w:t>11.5</w:t>
            </w:r>
          </w:p>
        </w:tc>
        <w:tc>
          <w:tcPr>
            <w:tcW w:w="6835" w:type="dxa"/>
          </w:tcPr>
          <w:p w14:paraId="20F3262E"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2B0C7433" w14:textId="77777777" w:rsidR="006166F3" w:rsidRPr="007D2BFA" w:rsidRDefault="006166F3" w:rsidP="00B7302D">
            <w:pPr>
              <w:pStyle w:val="TableParagraph"/>
              <w:contextualSpacing/>
              <w:jc w:val="center"/>
              <w:rPr>
                <w:sz w:val="24"/>
                <w:szCs w:val="24"/>
              </w:rPr>
            </w:pPr>
            <w:r w:rsidRPr="007D2BFA">
              <w:rPr>
                <w:sz w:val="24"/>
                <w:szCs w:val="24"/>
              </w:rPr>
              <w:t>2,0</w:t>
            </w:r>
          </w:p>
        </w:tc>
      </w:tr>
      <w:tr w:rsidR="006166F3" w:rsidRPr="007D2BFA" w14:paraId="5A34AEF2" w14:textId="77777777" w:rsidTr="007D2BFA">
        <w:trPr>
          <w:trHeight w:val="277"/>
        </w:trPr>
        <w:tc>
          <w:tcPr>
            <w:tcW w:w="820" w:type="dxa"/>
            <w:vAlign w:val="center"/>
          </w:tcPr>
          <w:p w14:paraId="0541921F" w14:textId="77777777" w:rsidR="006166F3" w:rsidRPr="007D2BFA" w:rsidRDefault="006166F3" w:rsidP="00B7302D">
            <w:pPr>
              <w:pStyle w:val="TableParagraph"/>
              <w:contextualSpacing/>
              <w:jc w:val="center"/>
              <w:rPr>
                <w:sz w:val="24"/>
                <w:szCs w:val="24"/>
              </w:rPr>
            </w:pPr>
            <w:r w:rsidRPr="007D2BFA">
              <w:rPr>
                <w:sz w:val="24"/>
                <w:szCs w:val="24"/>
              </w:rPr>
              <w:t>11.6</w:t>
            </w:r>
          </w:p>
        </w:tc>
        <w:tc>
          <w:tcPr>
            <w:tcW w:w="6835" w:type="dxa"/>
          </w:tcPr>
          <w:p w14:paraId="3F8F5075" w14:textId="77777777" w:rsidR="006166F3" w:rsidRPr="007D2BFA" w:rsidRDefault="006166F3" w:rsidP="00B7302D">
            <w:pPr>
              <w:pStyle w:val="TableParagraph"/>
              <w:contextualSpacing/>
              <w:jc w:val="both"/>
              <w:rPr>
                <w:sz w:val="24"/>
                <w:szCs w:val="24"/>
              </w:rPr>
            </w:pPr>
            <w:r w:rsidRPr="007D2BFA">
              <w:rPr>
                <w:sz w:val="24"/>
                <w:szCs w:val="24"/>
              </w:rPr>
              <w:t>Иная рекреационная зона</w:t>
            </w:r>
          </w:p>
        </w:tc>
        <w:tc>
          <w:tcPr>
            <w:tcW w:w="1701" w:type="dxa"/>
          </w:tcPr>
          <w:p w14:paraId="780E5DE2" w14:textId="77777777" w:rsidR="006166F3" w:rsidRPr="007D2BFA" w:rsidRDefault="006166F3" w:rsidP="00B7302D">
            <w:pPr>
              <w:pStyle w:val="TableParagraph"/>
              <w:contextualSpacing/>
              <w:jc w:val="center"/>
              <w:rPr>
                <w:sz w:val="24"/>
                <w:szCs w:val="24"/>
              </w:rPr>
            </w:pPr>
            <w:r w:rsidRPr="007D2BFA">
              <w:rPr>
                <w:sz w:val="24"/>
                <w:szCs w:val="24"/>
              </w:rPr>
              <w:t>0,3</w:t>
            </w:r>
          </w:p>
        </w:tc>
      </w:tr>
      <w:tr w:rsidR="006166F3" w:rsidRPr="007D2BFA" w14:paraId="7CC36737" w14:textId="77777777" w:rsidTr="007D2BFA">
        <w:trPr>
          <w:trHeight w:val="277"/>
        </w:trPr>
        <w:tc>
          <w:tcPr>
            <w:tcW w:w="820" w:type="dxa"/>
            <w:vAlign w:val="center"/>
          </w:tcPr>
          <w:p w14:paraId="32285FE5" w14:textId="77777777" w:rsidR="006166F3" w:rsidRPr="007D2BFA" w:rsidRDefault="006166F3" w:rsidP="00B7302D">
            <w:pPr>
              <w:pStyle w:val="TableParagraph"/>
              <w:contextualSpacing/>
              <w:jc w:val="center"/>
              <w:rPr>
                <w:sz w:val="24"/>
                <w:szCs w:val="24"/>
              </w:rPr>
            </w:pPr>
            <w:r w:rsidRPr="007D2BFA">
              <w:rPr>
                <w:sz w:val="24"/>
                <w:szCs w:val="24"/>
              </w:rPr>
              <w:t>11.7</w:t>
            </w:r>
          </w:p>
        </w:tc>
        <w:tc>
          <w:tcPr>
            <w:tcW w:w="6835" w:type="dxa"/>
          </w:tcPr>
          <w:p w14:paraId="51F38FD5"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07E1CEB3" w14:textId="77777777" w:rsidR="006166F3" w:rsidRPr="007D2BFA" w:rsidRDefault="006166F3" w:rsidP="00B7302D">
            <w:pPr>
              <w:pStyle w:val="TableParagraph"/>
              <w:contextualSpacing/>
              <w:jc w:val="center"/>
              <w:rPr>
                <w:sz w:val="24"/>
                <w:szCs w:val="24"/>
              </w:rPr>
            </w:pPr>
            <w:r w:rsidRPr="007D2BFA">
              <w:rPr>
                <w:sz w:val="24"/>
                <w:szCs w:val="24"/>
              </w:rPr>
              <w:t>2,7</w:t>
            </w:r>
          </w:p>
        </w:tc>
      </w:tr>
    </w:tbl>
    <w:p w14:paraId="6F5BA00A" w14:textId="77777777" w:rsidR="006166F3" w:rsidRPr="007D2BFA" w:rsidRDefault="006166F3" w:rsidP="006166F3">
      <w:pPr>
        <w:tabs>
          <w:tab w:val="left" w:pos="993"/>
        </w:tabs>
        <w:contextualSpacing/>
        <w:rPr>
          <w:rFonts w:ascii="Times New Roman" w:hAnsi="Times New Roman" w:cs="Times New Roman"/>
          <w:sz w:val="24"/>
          <w:szCs w:val="24"/>
        </w:rPr>
      </w:pPr>
    </w:p>
    <w:p w14:paraId="2917919A" w14:textId="77777777" w:rsidR="006166F3" w:rsidRPr="007D2BFA" w:rsidRDefault="006166F3" w:rsidP="006166F3">
      <w:pPr>
        <w:tabs>
          <w:tab w:val="left" w:pos="709"/>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Местоположение функциональных зон представлено на карте функциональных зон, совмещенных с картой зон с особыми условиями использования территории.</w:t>
      </w:r>
    </w:p>
    <w:p w14:paraId="08397F11" w14:textId="77777777" w:rsidR="006166F3" w:rsidRPr="007D2BFA" w:rsidRDefault="006166F3" w:rsidP="006166F3">
      <w:pPr>
        <w:pStyle w:val="aa"/>
        <w:tabs>
          <w:tab w:val="left" w:pos="1134"/>
        </w:tabs>
        <w:spacing w:after="0"/>
        <w:contextualSpacing/>
        <w:rPr>
          <w:b/>
          <w:sz w:val="24"/>
          <w:szCs w:val="24"/>
        </w:rPr>
      </w:pPr>
      <w:bookmarkStart w:id="8" w:name="_Toc118276093"/>
    </w:p>
    <w:p w14:paraId="20CC528B" w14:textId="77777777" w:rsidR="006166F3" w:rsidRPr="007D2BFA" w:rsidRDefault="006166F3" w:rsidP="006166F3">
      <w:pPr>
        <w:pStyle w:val="aa"/>
        <w:tabs>
          <w:tab w:val="left" w:pos="1134"/>
        </w:tabs>
        <w:spacing w:after="0"/>
        <w:contextualSpacing/>
        <w:rPr>
          <w:rStyle w:val="ab"/>
          <w:b/>
          <w:sz w:val="24"/>
          <w:szCs w:val="24"/>
        </w:rPr>
      </w:pPr>
      <w:r w:rsidRPr="007D2BFA">
        <w:rPr>
          <w:b/>
          <w:sz w:val="24"/>
          <w:szCs w:val="24"/>
        </w:rPr>
        <w:t>5.2</w:t>
      </w:r>
      <w:r w:rsidRPr="007D2BFA">
        <w:rPr>
          <w:rStyle w:val="ab"/>
          <w:b/>
          <w:sz w:val="24"/>
          <w:szCs w:val="24"/>
        </w:rPr>
        <w:t xml:space="preserve"> Предложения по созданию природно-экологического каркаса</w:t>
      </w:r>
      <w:bookmarkEnd w:id="8"/>
    </w:p>
    <w:p w14:paraId="59876E25"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Основой устойчивого развития поселения является экологическая сбалансированность формируемых природно-экологического и антропогенного каркасов.</w:t>
      </w:r>
    </w:p>
    <w:p w14:paraId="3B995E81"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Постоянно возрастающая степень урбанизации территории поселения нарушает процессы функционирования природных комплексов, приводит к загрязнению окружающей среды, ее истощению и деградации. Поэтому возрастающие антропогенные нагрузки должны уравновешиваться естественными или искусственно созданными экосистемами.</w:t>
      </w:r>
    </w:p>
    <w:p w14:paraId="05CB4545"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Природно-экологический каркас – это особая планировочная структура относительно непрерывных природных и искусственно созданных озелененных территорий и водных систем, осуществляющих рекреационные, природоохранные, средозащитные и эстетические функции и имеющих связи (коридоры) с окружающей город природной средой. </w:t>
      </w:r>
    </w:p>
    <w:p w14:paraId="622D29B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Элементы природно-экологического каркаса имеют как площадной характер (особо охраняемые природные территории, парки, защитные леса государственного лесного фонда и т. п.), так и линейный характер (водотоки и их водоохранные зоны, бульвары, озеленение улиц, защитные полосы лесов вдоль автомобильных и железных дорог и пр.). Площадные элементы обладают наибольшей устойчивостью к техногенным воздействиям, а линейные элементы (экологические коридоры) служат для поддержания экологически необходимой целостности каркаса, связывают отдельные парки с пригородным окружением.</w:t>
      </w:r>
    </w:p>
    <w:p w14:paraId="79A5BCB9"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Планировочная структура природно-экологического каркаса включает:</w:t>
      </w:r>
    </w:p>
    <w:p w14:paraId="6645F95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 xml:space="preserve">особо охраняемые природные территории (памятники природы, природные </w:t>
      </w:r>
      <w:r w:rsidRPr="007D2BFA">
        <w:rPr>
          <w:rFonts w:ascii="Times New Roman" w:hAnsi="Times New Roman" w:cs="Times New Roman"/>
          <w:sz w:val="24"/>
          <w:szCs w:val="24"/>
        </w:rPr>
        <w:lastRenderedPageBreak/>
        <w:t>рекреационные зоны);</w:t>
      </w:r>
    </w:p>
    <w:p w14:paraId="257B93C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озелененные территории общего пользования (парки, сады, скверы, бульвары);</w:t>
      </w:r>
    </w:p>
    <w:p w14:paraId="10E178A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защитные леса государственного лесного фонда (леса, расположенные в водоохранных зонах и леса лесопарковых зон);</w:t>
      </w:r>
    </w:p>
    <w:p w14:paraId="34DEC1C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лесопарковый зеленый пояс;</w:t>
      </w:r>
    </w:p>
    <w:p w14:paraId="60BD266B"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водные объекты с водоохранными зонами;</w:t>
      </w:r>
    </w:p>
    <w:p w14:paraId="5377AE03"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зоны озелененных территорий специального назначения (озелененные территории санитарно-защитных зон, водоохранных зон, защитно-мелиоративных, противопожарных зон, кладбищ, насаждения вдоль автомобильных и железных дорог и т.п.);</w:t>
      </w:r>
    </w:p>
    <w:p w14:paraId="315B8C72"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зоны природно-аграрных озеленённых ландшафтов (сельскохозяйственные угодья: многолетние насаждения, пашни, сенокосы, пастбища).</w:t>
      </w:r>
    </w:p>
    <w:p w14:paraId="2027C5B6"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Система озелененных территорий всех видов и категорий, входящая в структуру природно-экологического каркаса, создается в соответствии с нормативами градостроительного проектирования, природоохранными и санитарно-гигиеническими нормами. При этом, независимо от функционального назначения, озелененные территории выполняют экологические задачи. </w:t>
      </w:r>
    </w:p>
    <w:p w14:paraId="30D897D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Озелененным территориям общего пользования, защитным лесам лесного фонда, особо охраняемым природным территориям принадлежит важнейшая роль в формировании комфортной среды. Являясь основными элементами природно-экологического каркаса, они выполняют не только рекреационную функцию, но и способствуют улучшению мезо- и микроклимата, санитарно-гигиенических условий. Свое предназначение озелененные территории могут успешно выполнять, только составляя единую непрерывную систему, объединяющую зеленые насаждения всех функциональных зон города.</w:t>
      </w:r>
    </w:p>
    <w:p w14:paraId="00468401"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Дополнительные элементы – это зоны озеленённых территорий ограниченного и специального назначения, которые выполняют средообразующие и водорегулирующие, водо -почво-и воздухозащитные функции, обеспечивают компенсацию техногенных нагрузок и поддержание экологического баланса в среде.</w:t>
      </w:r>
    </w:p>
    <w:p w14:paraId="2C42CCDE"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Поскольку наиболее крупные объекты озеленения (парки) создаются на основе существующих зеленых массивов, основными видами работ будут благоустройство и реконструкция.</w:t>
      </w:r>
    </w:p>
    <w:p w14:paraId="19BA2476"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Площадь насаждений ограниченного пользования будет определяться на следующих стадиях проектирования.</w:t>
      </w:r>
    </w:p>
    <w:p w14:paraId="1515937E" w14:textId="77777777" w:rsidR="006166F3" w:rsidRPr="007D2BFA" w:rsidRDefault="006166F3" w:rsidP="006166F3">
      <w:pPr>
        <w:ind w:firstLine="709"/>
        <w:contextualSpacing/>
        <w:rPr>
          <w:rFonts w:ascii="Times New Roman" w:hAnsi="Times New Roman" w:cs="Times New Roman"/>
          <w:sz w:val="24"/>
          <w:szCs w:val="24"/>
        </w:rPr>
      </w:pPr>
    </w:p>
    <w:p w14:paraId="77C80D54" w14:textId="77777777" w:rsidR="006166F3" w:rsidRPr="007D2BFA" w:rsidRDefault="006166F3" w:rsidP="006166F3">
      <w:pPr>
        <w:pStyle w:val="aa"/>
        <w:tabs>
          <w:tab w:val="left" w:pos="1134"/>
        </w:tabs>
        <w:contextualSpacing/>
        <w:rPr>
          <w:rStyle w:val="ab"/>
          <w:b/>
          <w:sz w:val="24"/>
          <w:szCs w:val="24"/>
        </w:rPr>
      </w:pPr>
      <w:bookmarkStart w:id="9" w:name="_Toc118276094"/>
      <w:r w:rsidRPr="007D2BFA">
        <w:rPr>
          <w:b/>
          <w:sz w:val="24"/>
          <w:szCs w:val="24"/>
        </w:rPr>
        <w:t>5.3</w:t>
      </w:r>
      <w:r w:rsidRPr="007D2BFA">
        <w:rPr>
          <w:rStyle w:val="ab"/>
          <w:b/>
          <w:sz w:val="24"/>
          <w:szCs w:val="24"/>
        </w:rPr>
        <w:t xml:space="preserve"> Основные направления социально-экономического развития</w:t>
      </w:r>
      <w:bookmarkEnd w:id="9"/>
    </w:p>
    <w:p w14:paraId="50B4576F" w14:textId="77777777" w:rsidR="006166F3" w:rsidRPr="007D2BFA" w:rsidRDefault="006166F3" w:rsidP="006166F3">
      <w:pPr>
        <w:ind w:firstLine="709"/>
        <w:contextualSpacing/>
        <w:rPr>
          <w:rFonts w:ascii="Times New Roman" w:hAnsi="Times New Roman" w:cs="Times New Roman"/>
          <w:i/>
          <w:sz w:val="24"/>
          <w:szCs w:val="24"/>
          <w:u w:val="single"/>
        </w:rPr>
      </w:pPr>
      <w:r w:rsidRPr="007D2BFA">
        <w:rPr>
          <w:rFonts w:ascii="Times New Roman" w:hAnsi="Times New Roman" w:cs="Times New Roman"/>
          <w:i/>
          <w:sz w:val="24"/>
          <w:szCs w:val="24"/>
          <w:u w:val="single"/>
        </w:rPr>
        <w:t>К приоритетным направлениям развития экономики Подгорнского сельского поселения относятся:</w:t>
      </w:r>
    </w:p>
    <w:p w14:paraId="318B2A59" w14:textId="77777777" w:rsidR="006166F3" w:rsidRPr="007D2BFA" w:rsidRDefault="006166F3" w:rsidP="006166F3">
      <w:pPr>
        <w:pStyle w:val="afb"/>
        <w:numPr>
          <w:ilvl w:val="0"/>
          <w:numId w:val="33"/>
        </w:numPr>
        <w:contextualSpacing/>
        <w:rPr>
          <w:sz w:val="24"/>
          <w:szCs w:val="24"/>
        </w:rPr>
      </w:pPr>
      <w:r w:rsidRPr="007D2BFA">
        <w:rPr>
          <w:sz w:val="24"/>
          <w:szCs w:val="24"/>
        </w:rPr>
        <w:t>формирование условий, стимулирующих граждан к занятию предпринимательской деятельностью для повышения занятости населения;</w:t>
      </w:r>
    </w:p>
    <w:p w14:paraId="42E456D3" w14:textId="77777777" w:rsidR="006166F3" w:rsidRPr="007D2BFA" w:rsidRDefault="006166F3" w:rsidP="006166F3">
      <w:pPr>
        <w:pStyle w:val="afb"/>
        <w:numPr>
          <w:ilvl w:val="0"/>
          <w:numId w:val="33"/>
        </w:numPr>
        <w:contextualSpacing/>
        <w:rPr>
          <w:sz w:val="24"/>
          <w:szCs w:val="24"/>
        </w:rPr>
      </w:pPr>
      <w:r w:rsidRPr="007D2BFA">
        <w:rPr>
          <w:iCs/>
          <w:sz w:val="24"/>
          <w:szCs w:val="24"/>
        </w:rPr>
        <w:t>содействовать повышению престижа предпринимательской деятельности и развитию делового сотрудничества бизнеса и власти;</w:t>
      </w:r>
    </w:p>
    <w:p w14:paraId="4CE3A2DC" w14:textId="77777777" w:rsidR="006166F3" w:rsidRPr="007D2BFA" w:rsidRDefault="006166F3" w:rsidP="006166F3">
      <w:pPr>
        <w:pStyle w:val="afb"/>
        <w:numPr>
          <w:ilvl w:val="0"/>
          <w:numId w:val="33"/>
        </w:numPr>
        <w:contextualSpacing/>
        <w:rPr>
          <w:sz w:val="24"/>
          <w:szCs w:val="24"/>
        </w:rPr>
      </w:pPr>
      <w:r w:rsidRPr="007D2BFA">
        <w:rPr>
          <w:sz w:val="24"/>
          <w:szCs w:val="24"/>
        </w:rPr>
        <w:t>сокращать административные барьеры, сдерживающие развитие малого предпринимательства;</w:t>
      </w:r>
    </w:p>
    <w:p w14:paraId="53EBB354" w14:textId="77777777" w:rsidR="006166F3" w:rsidRPr="007D2BFA" w:rsidRDefault="006166F3" w:rsidP="006166F3">
      <w:pPr>
        <w:pStyle w:val="afb"/>
        <w:numPr>
          <w:ilvl w:val="0"/>
          <w:numId w:val="33"/>
        </w:numPr>
        <w:contextualSpacing/>
        <w:rPr>
          <w:sz w:val="24"/>
          <w:szCs w:val="24"/>
        </w:rPr>
      </w:pPr>
      <w:r w:rsidRPr="007D2BFA">
        <w:rPr>
          <w:sz w:val="24"/>
          <w:szCs w:val="24"/>
        </w:rPr>
        <w:t>оказывать финансовую поддержку малому и среднему предпринимательству.</w:t>
      </w:r>
    </w:p>
    <w:p w14:paraId="144B7C7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Одним из наиболее важных элементов, составляющих качество жизни, является обеспеченность населения инфраструктурой: социальная, коммунальная, транспортная. </w:t>
      </w:r>
    </w:p>
    <w:p w14:paraId="2EF226F0"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На территории сельского поселения на сегодняшний день присутствует не значительный дефицит объектов социальной инфраструктуры: образования, здравоохранения, культуры и спорта. </w:t>
      </w:r>
    </w:p>
    <w:p w14:paraId="1ACC92E4" w14:textId="77777777" w:rsidR="006166F3" w:rsidRPr="007D2BFA" w:rsidRDefault="006166F3" w:rsidP="006166F3">
      <w:pPr>
        <w:tabs>
          <w:tab w:val="left" w:pos="1134"/>
        </w:tabs>
        <w:contextualSpacing/>
        <w:rPr>
          <w:rFonts w:ascii="Times New Roman" w:hAnsi="Times New Roman" w:cs="Times New Roman"/>
          <w:b/>
          <w:sz w:val="24"/>
          <w:szCs w:val="24"/>
        </w:rPr>
      </w:pPr>
    </w:p>
    <w:p w14:paraId="352BF62B" w14:textId="42AC57CE" w:rsidR="006166F3" w:rsidRPr="007D2BFA" w:rsidRDefault="006166F3" w:rsidP="002018E8">
      <w:pPr>
        <w:pStyle w:val="aa"/>
        <w:tabs>
          <w:tab w:val="left" w:pos="1134"/>
        </w:tabs>
        <w:spacing w:after="0"/>
        <w:contextualSpacing/>
        <w:rPr>
          <w:rStyle w:val="ab"/>
          <w:b/>
          <w:sz w:val="24"/>
          <w:szCs w:val="24"/>
        </w:rPr>
      </w:pPr>
      <w:bookmarkStart w:id="10" w:name="_Toc118276095"/>
      <w:r w:rsidRPr="007D2BFA">
        <w:rPr>
          <w:b/>
          <w:sz w:val="24"/>
          <w:szCs w:val="24"/>
        </w:rPr>
        <w:t xml:space="preserve">5.4 </w:t>
      </w:r>
      <w:r w:rsidRPr="007D2BFA">
        <w:rPr>
          <w:rStyle w:val="ab"/>
          <w:b/>
          <w:sz w:val="24"/>
          <w:szCs w:val="24"/>
        </w:rPr>
        <w:t>Проектное население</w:t>
      </w:r>
      <w:bookmarkEnd w:id="10"/>
    </w:p>
    <w:p w14:paraId="728F921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Анализ демографической ситуации является одной из важнейших составляющих </w:t>
      </w:r>
      <w:r w:rsidRPr="007D2BFA">
        <w:rPr>
          <w:rFonts w:ascii="Times New Roman" w:hAnsi="Times New Roman" w:cs="Times New Roman"/>
          <w:sz w:val="24"/>
          <w:szCs w:val="24"/>
        </w:rPr>
        <w:lastRenderedPageBreak/>
        <w:t>оценки тенденций экономического роста территории. Возрастной, половой и национальный составы населения во многом определяют перспективы и проблемы рынка труда, а значит и производственный потенциал. Зная численность населения на определенный период, можно прогнозировать численность и структуру занятых, необходимые объемы жилой застройки и социально-бытовой сферы.</w:t>
      </w:r>
    </w:p>
    <w:p w14:paraId="08E40DE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При определении расчетной численности населения учитывались следующие факторы:</w:t>
      </w:r>
    </w:p>
    <w:p w14:paraId="2FF5AAC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существующие размеры населенных пунктов;</w:t>
      </w:r>
    </w:p>
    <w:p w14:paraId="7EA5BB6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состояние жилого фонда и степень благоустройства территории;</w:t>
      </w:r>
    </w:p>
    <w:p w14:paraId="37127AB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наличие промышленных и сельскохозяйственных организаций;</w:t>
      </w:r>
    </w:p>
    <w:p w14:paraId="5AF994EB"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возрастная структура населения;</w:t>
      </w:r>
    </w:p>
    <w:p w14:paraId="33D2D33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обеспеченность коммунальной, социальной и транспортной инфраструктур.</w:t>
      </w:r>
    </w:p>
    <w:p w14:paraId="39FCADC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Изменение демографических показателей поселения в значительной степени зависит от успешного решения задач социально-экономического развития, включая обеспечение стабильного экономического роста и роста благосостояния населения, создание эффективной социальной инфраструктуры (здравоохранение, образование, культура и спорт), рынка доступного жилья и гибкого рынка труда.</w:t>
      </w:r>
    </w:p>
    <w:p w14:paraId="2DA3A73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Перспективную численность населения сельского поселения будут определять два фактора – естественное и механическое движение населения. </w:t>
      </w:r>
    </w:p>
    <w:p w14:paraId="7A53202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Для положительного естественного движения населения необходимо решить целый ряд задач:</w:t>
      </w:r>
    </w:p>
    <w:p w14:paraId="620662D2"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сокращение уровня смертности от заболеваний за счет создания комплексной системы профилактики факторов риска, ранней диагностики с применением передовых технологий, внедрения образовательных программ, направленных на предупреждение развития указанных заболеваний;</w:t>
      </w:r>
    </w:p>
    <w:p w14:paraId="2A09F186"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сокращение уровня смертности и травматизма, прежде всего в трудоспособном возрасте от внешних причин, в результате дорожно-транспортных происшествий, от несчастных случаев на производстве и профессиональных заболеваний;</w:t>
      </w:r>
    </w:p>
    <w:p w14:paraId="5A83765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сокращение уровня материнской и младенческой смертности, укрепление репродуктивного здоровья населения, здоровья детей и подростков;</w:t>
      </w:r>
    </w:p>
    <w:p w14:paraId="006017E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 существенное снижение уровня заболеваемости социально значимыми и представляющими опасность для окружающих заболеваниями, улучшение качества жизни больных, страдающих хроническими заболеваниями, и инвалидов;</w:t>
      </w:r>
    </w:p>
    <w:p w14:paraId="01822ED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повышение уровня рождаемости за счет рождения в семьях второго ребенка и последующих детей, ориентация на многодетные семьи;</w:t>
      </w:r>
    </w:p>
    <w:p w14:paraId="7A4BEF3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укрепление института семьи, возрождение и сохранение духовно-нравственных традиций семейных отношений;</w:t>
      </w:r>
    </w:p>
    <w:p w14:paraId="4E24AB3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разработку мер, направленных на сохранение здоровья и продление трудоспособного периода жизни пожилых людей, развитие геронтологической помощи;</w:t>
      </w:r>
    </w:p>
    <w:p w14:paraId="6FC85B6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создание дополнительных мер государственной поддержки семей, имеющих детей;</w:t>
      </w:r>
    </w:p>
    <w:p w14:paraId="746862A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привлечение мигрантов в соответствии с потребностями демографического и социально-экономического развития, с учетом необходимости их социальной адаптации и интеграции;</w:t>
      </w:r>
    </w:p>
    <w:p w14:paraId="639C820B"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уменьшение оттока трудоспособного населения и привлечение молодых квалифицированных специалистов.</w:t>
      </w:r>
    </w:p>
    <w:p w14:paraId="0635CBD2" w14:textId="77777777" w:rsidR="006166F3" w:rsidRPr="007D2BFA" w:rsidRDefault="006166F3" w:rsidP="006166F3">
      <w:pPr>
        <w:pStyle w:val="aa"/>
        <w:tabs>
          <w:tab w:val="left" w:pos="1134"/>
        </w:tabs>
        <w:spacing w:after="0"/>
        <w:ind w:firstLine="0"/>
        <w:contextualSpacing/>
        <w:rPr>
          <w:b/>
          <w:sz w:val="24"/>
          <w:szCs w:val="24"/>
        </w:rPr>
      </w:pPr>
    </w:p>
    <w:p w14:paraId="58D8F960" w14:textId="77777777" w:rsidR="006166F3" w:rsidRPr="007D2BFA" w:rsidRDefault="006166F3" w:rsidP="006166F3">
      <w:pPr>
        <w:pStyle w:val="aa"/>
        <w:tabs>
          <w:tab w:val="left" w:pos="1134"/>
        </w:tabs>
        <w:spacing w:after="0"/>
        <w:contextualSpacing/>
        <w:rPr>
          <w:rStyle w:val="ab"/>
          <w:b/>
          <w:sz w:val="24"/>
          <w:szCs w:val="24"/>
        </w:rPr>
      </w:pPr>
      <w:bookmarkStart w:id="11" w:name="_Toc118276096"/>
      <w:r w:rsidRPr="007D2BFA">
        <w:rPr>
          <w:b/>
          <w:sz w:val="24"/>
          <w:szCs w:val="24"/>
        </w:rPr>
        <w:t>5.5</w:t>
      </w:r>
      <w:r w:rsidRPr="007D2BFA">
        <w:rPr>
          <w:rStyle w:val="ab"/>
          <w:b/>
          <w:sz w:val="24"/>
          <w:szCs w:val="24"/>
        </w:rPr>
        <w:t xml:space="preserve"> Прогноз развития жилищного фонда</w:t>
      </w:r>
      <w:bookmarkEnd w:id="11"/>
    </w:p>
    <w:p w14:paraId="16E3B9A9"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Проблема улучшения жилищных условий всех слоёв населения – одна из важнейших социальных задач. Динамичный характер изменения жилищных потребностей во времени </w:t>
      </w:r>
      <w:r w:rsidRPr="007D2BFA">
        <w:rPr>
          <w:rFonts w:ascii="Times New Roman" w:hAnsi="Times New Roman" w:cs="Times New Roman"/>
          <w:sz w:val="24"/>
          <w:szCs w:val="24"/>
        </w:rPr>
        <w:lastRenderedPageBreak/>
        <w:t>предполагает необходимость адекватного изменения жилищной политики. Повышение уровня жилищной обеспеченности является безусловным фактором роста благосостояния населения. В свою очередь, объем строительства определяется уровнем жизни населения, степенью доступности жилья для всех слоев граждан.</w:t>
      </w:r>
    </w:p>
    <w:p w14:paraId="39563D72"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Разработка предложений по организации жилых зон, реконструкции существующего жилищного фонда и размещению площадок нового жилищного строительства – одна из приоритетных задач генерального плана.</w:t>
      </w:r>
    </w:p>
    <w:p w14:paraId="3C8008F8"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Предложения генерального плана по градостроительной организации территорий жилой застройки и новому жилищному строительству опираются на результаты градостроительного анализа территории – техническое состояние и строительные характеристики жилищного фонда; динамику и структуру жилищного строительства; современные градостроительные тенденции в жилищном строительстве, экологическое состояние территории.</w:t>
      </w:r>
    </w:p>
    <w:p w14:paraId="16E4E1AC" w14:textId="77777777" w:rsidR="006166F3" w:rsidRPr="007D2BFA" w:rsidRDefault="006166F3" w:rsidP="006166F3">
      <w:pPr>
        <w:pStyle w:val="ConsPlusNormal0"/>
        <w:ind w:firstLine="567"/>
        <w:contextualSpacing/>
        <w:jc w:val="both"/>
        <w:rPr>
          <w:rFonts w:ascii="Times New Roman" w:hAnsi="Times New Roman" w:cs="Times New Roman"/>
          <w:sz w:val="24"/>
          <w:szCs w:val="24"/>
        </w:rPr>
      </w:pPr>
      <w:r w:rsidRPr="007D2BFA">
        <w:rPr>
          <w:rFonts w:ascii="Times New Roman" w:hAnsi="Times New Roman" w:cs="Times New Roman"/>
          <w:sz w:val="24"/>
          <w:szCs w:val="24"/>
        </w:rPr>
        <w:t xml:space="preserve">В целях улучшения условий проживания и качества жизни населения предусматриваются мероприятия по капитальному ремонту и модернизации существующего жилищного фонда. </w:t>
      </w:r>
    </w:p>
    <w:p w14:paraId="65B23336"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Планировка и застройка сельских поселений осуществляется в соответствии с нормативными показателями СП 42.13330.2016 (СНиП 2.07.01-89*).</w:t>
      </w:r>
    </w:p>
    <w:p w14:paraId="00639382" w14:textId="77777777" w:rsidR="006166F3" w:rsidRPr="007D2BFA" w:rsidRDefault="006166F3" w:rsidP="006166F3">
      <w:pPr>
        <w:ind w:firstLine="709"/>
        <w:contextualSpacing/>
        <w:rPr>
          <w:rFonts w:ascii="Times New Roman" w:hAnsi="Times New Roman" w:cs="Times New Roman"/>
          <w:sz w:val="24"/>
          <w:szCs w:val="24"/>
        </w:rPr>
      </w:pPr>
    </w:p>
    <w:p w14:paraId="071EA37E" w14:textId="77777777" w:rsidR="006166F3" w:rsidRPr="007D2BFA" w:rsidRDefault="006166F3" w:rsidP="006166F3">
      <w:pPr>
        <w:pStyle w:val="aa"/>
        <w:tabs>
          <w:tab w:val="left" w:pos="1134"/>
        </w:tabs>
        <w:spacing w:after="0"/>
        <w:contextualSpacing/>
        <w:rPr>
          <w:rStyle w:val="ab"/>
          <w:b/>
          <w:sz w:val="24"/>
          <w:szCs w:val="24"/>
        </w:rPr>
      </w:pPr>
      <w:bookmarkStart w:id="12" w:name="_bookmark31"/>
      <w:bookmarkStart w:id="13" w:name="_bookmark32"/>
      <w:bookmarkStart w:id="14" w:name="_Toc118276097"/>
      <w:bookmarkEnd w:id="12"/>
      <w:bookmarkEnd w:id="13"/>
      <w:r w:rsidRPr="007D2BFA">
        <w:rPr>
          <w:b/>
          <w:sz w:val="24"/>
          <w:szCs w:val="24"/>
        </w:rPr>
        <w:t>5.6</w:t>
      </w:r>
      <w:r w:rsidRPr="007D2BFA">
        <w:rPr>
          <w:rStyle w:val="ab"/>
          <w:b/>
          <w:sz w:val="24"/>
          <w:szCs w:val="24"/>
        </w:rPr>
        <w:t xml:space="preserve"> Развитие социальной инфраструктуры</w:t>
      </w:r>
      <w:bookmarkEnd w:id="14"/>
    </w:p>
    <w:p w14:paraId="3D72D445" w14:textId="77777777" w:rsidR="006166F3" w:rsidRPr="007D2BFA" w:rsidRDefault="006166F3" w:rsidP="006166F3">
      <w:pPr>
        <w:pStyle w:val="aff1"/>
        <w:contextualSpacing/>
      </w:pPr>
      <w:r w:rsidRPr="007D2BFA">
        <w:t>Формирование и развитие социальной инфраструктуры в значительной мере способствует достижению главной цели градостроительной политики – обеспечению комфортности проживания населения.</w:t>
      </w:r>
    </w:p>
    <w:p w14:paraId="79462575"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Улучшение качества жизни всех слоев населения, являющееся главной целью развития любой территории населенного пункта, в значительной степени определяется уровнем развития системы обслуживания, которая включает в себя, прежде всего, учреждения здравоохранения, спорта, образования, культуры и искусства, торговли.</w:t>
      </w:r>
    </w:p>
    <w:p w14:paraId="1317F896"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условиях современного развития необходимо выделить социально-нормируемые отрасли, деятельность которых определяется государственными задачами и высокой степенью социальной ответственности перед обществом. Соблюдение норм обеспеченности учреждениями данных отраслей требует строгого контроля.</w:t>
      </w:r>
    </w:p>
    <w:p w14:paraId="19A8485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К социально-нормируемым отраслям следует отнести следующие: детское дошкольное воспитание, школьное образование, здравоохранение, социальное обеспечение, в большей степени учреждения культуры и искусства, частично учреждения жилищно-коммунального хозяйства. Развитие других отраслей будет происходить по принципу сбалансированности предложения и спроса, который будет зависеть от уровня жизни населения.</w:t>
      </w:r>
    </w:p>
    <w:p w14:paraId="67ED08A0"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Определение емкости объектов культурно-бытового назначения выполнено по укрупненным показателям с целью определения потребности в территориях общественной застройки в общей сумме селитебных территорий. </w:t>
      </w:r>
    </w:p>
    <w:p w14:paraId="0B70D119"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Проектом предусматривается всестороннее и полное обеспечение населения всеми видами объектов культурно-бытового обслуживания населения в соответствии с нормативными показателями СП 42.13330.2016 </w:t>
      </w:r>
      <w:r w:rsidRPr="007D2BFA">
        <w:rPr>
          <w:rFonts w:ascii="Times New Roman" w:hAnsi="Times New Roman" w:cs="Times New Roman"/>
          <w:b/>
          <w:sz w:val="24"/>
          <w:szCs w:val="24"/>
        </w:rPr>
        <w:t>(</w:t>
      </w:r>
      <w:r w:rsidRPr="007D2BFA">
        <w:rPr>
          <w:rFonts w:ascii="Times New Roman" w:hAnsi="Times New Roman" w:cs="Times New Roman"/>
          <w:sz w:val="24"/>
          <w:szCs w:val="24"/>
        </w:rPr>
        <w:t>СНиП 2.07.01-89</w:t>
      </w:r>
      <w:r w:rsidRPr="007D2BFA">
        <w:rPr>
          <w:rFonts w:ascii="Times New Roman" w:hAnsi="Times New Roman" w:cs="Times New Roman"/>
          <w:sz w:val="24"/>
          <w:szCs w:val="24"/>
          <w:vertAlign w:val="superscript"/>
        </w:rPr>
        <w:t>*</w:t>
      </w:r>
      <w:r w:rsidRPr="007D2BFA">
        <w:rPr>
          <w:rFonts w:ascii="Times New Roman" w:hAnsi="Times New Roman" w:cs="Times New Roman"/>
          <w:sz w:val="24"/>
          <w:szCs w:val="24"/>
        </w:rPr>
        <w:t>).</w:t>
      </w:r>
    </w:p>
    <w:p w14:paraId="02125FF0"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Нормативные показатели, применяемые при расчете необходимого количества мест в детских дошкольных учреждениях и общеобразовательных школах, определяются на основе прогноза возрастной структуры</w:t>
      </w:r>
      <w:r w:rsidRPr="007D2BFA">
        <w:rPr>
          <w:rFonts w:ascii="Times New Roman" w:hAnsi="Times New Roman" w:cs="Times New Roman"/>
          <w:spacing w:val="-6"/>
          <w:sz w:val="24"/>
          <w:szCs w:val="24"/>
        </w:rPr>
        <w:t xml:space="preserve"> </w:t>
      </w:r>
      <w:r w:rsidRPr="007D2BFA">
        <w:rPr>
          <w:rFonts w:ascii="Times New Roman" w:hAnsi="Times New Roman" w:cs="Times New Roman"/>
          <w:sz w:val="24"/>
          <w:szCs w:val="24"/>
        </w:rPr>
        <w:t>населения.</w:t>
      </w:r>
    </w:p>
    <w:p w14:paraId="15F721FA"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Учитывая, что прогноз возрастной структуры населения носит ориентировочный характер, нормативные показатели по детским дошкольным учреждениям и общеобразовательным школам целесообразно уточнять по материалам текущего учета.</w:t>
      </w:r>
    </w:p>
    <w:p w14:paraId="44DF389B" w14:textId="77777777" w:rsidR="006166F3" w:rsidRPr="007D2BFA" w:rsidRDefault="006166F3" w:rsidP="006166F3">
      <w:pPr>
        <w:pStyle w:val="ac"/>
        <w:ind w:firstLine="709"/>
        <w:contextualSpacing/>
        <w:rPr>
          <w:rFonts w:ascii="Times New Roman" w:hAnsi="Times New Roman" w:cs="Times New Roman"/>
          <w:b/>
          <w:i/>
          <w:sz w:val="24"/>
          <w:szCs w:val="24"/>
        </w:rPr>
      </w:pPr>
    </w:p>
    <w:p w14:paraId="428B7969" w14:textId="77777777" w:rsidR="006166F3" w:rsidRPr="007D2BFA" w:rsidRDefault="006166F3" w:rsidP="00D77C86">
      <w:pPr>
        <w:pStyle w:val="ac"/>
        <w:spacing w:after="0"/>
        <w:ind w:firstLine="709"/>
        <w:contextualSpacing/>
        <w:rPr>
          <w:rFonts w:ascii="Times New Roman" w:hAnsi="Times New Roman" w:cs="Times New Roman"/>
          <w:b/>
          <w:i/>
          <w:sz w:val="24"/>
          <w:szCs w:val="24"/>
        </w:rPr>
      </w:pPr>
      <w:r w:rsidRPr="007D2BFA">
        <w:rPr>
          <w:rFonts w:ascii="Times New Roman" w:hAnsi="Times New Roman" w:cs="Times New Roman"/>
          <w:b/>
          <w:i/>
          <w:sz w:val="24"/>
          <w:szCs w:val="24"/>
        </w:rPr>
        <w:t>Культура</w:t>
      </w:r>
    </w:p>
    <w:p w14:paraId="7BBD8895" w14:textId="77777777" w:rsidR="006166F3" w:rsidRPr="007D2BFA" w:rsidRDefault="006166F3" w:rsidP="006166F3">
      <w:pPr>
        <w:pStyle w:val="aff4"/>
        <w:spacing w:after="0"/>
        <w:ind w:right="-6" w:firstLine="709"/>
        <w:contextualSpacing/>
        <w:jc w:val="both"/>
        <w:rPr>
          <w:sz w:val="24"/>
          <w:szCs w:val="24"/>
        </w:rPr>
      </w:pPr>
      <w:r w:rsidRPr="007D2BFA">
        <w:rPr>
          <w:sz w:val="24"/>
          <w:szCs w:val="24"/>
        </w:rPr>
        <w:lastRenderedPageBreak/>
        <w:t xml:space="preserve">В поселении созданы условия для организации полноценного досуга и обеспечения жителей поселения услугами учреждений культуры: </w:t>
      </w:r>
      <w:bookmarkStart w:id="15" w:name="_Hlk144198834"/>
      <w:r w:rsidRPr="007D2BFA">
        <w:rPr>
          <w:sz w:val="24"/>
          <w:szCs w:val="24"/>
        </w:rPr>
        <w:t xml:space="preserve">МБУК «МЦБС» </w:t>
      </w:r>
      <w:bookmarkEnd w:id="15"/>
      <w:r w:rsidRPr="007D2BFA">
        <w:rPr>
          <w:sz w:val="24"/>
          <w:szCs w:val="24"/>
        </w:rPr>
        <w:t>(районная библиотека, детская библиотека), муниципальное бюджетное образовательное учреждение дополнительного образования детей «Подгорнская детская музыкальная школа», Муниципальное бюджетное образовательное учреждение дополнительного образования «Подгорнская детская художественная школа» села Подгорного (МБОУ ДО «Подгорнская ДХШ»), краеведческий музей, кафе, МБУК «Подгорнский ЦКиД», церковь.</w:t>
      </w:r>
    </w:p>
    <w:p w14:paraId="312DBB5C"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Проектом не предусматривается строительство новых объектов культурного обслуживания населения в связи с отсутствием необходимости.</w:t>
      </w:r>
    </w:p>
    <w:p w14:paraId="42797C62" w14:textId="77777777" w:rsidR="006166F3" w:rsidRPr="007D2BFA" w:rsidRDefault="006166F3" w:rsidP="006166F3">
      <w:pPr>
        <w:pStyle w:val="aff1"/>
        <w:contextualSpacing/>
      </w:pPr>
      <w:r w:rsidRPr="007D2BFA">
        <w:t>Для решения проблем в области культуры сельского поселения, в том числе в материально-техническом обеспечении отрасли необходимы капитальный ремонт и реконструкция существующих учреждений культуры.</w:t>
      </w:r>
    </w:p>
    <w:p w14:paraId="49A58BC6" w14:textId="77777777" w:rsidR="006166F3" w:rsidRPr="007D2BFA" w:rsidRDefault="006166F3" w:rsidP="006166F3">
      <w:pPr>
        <w:pStyle w:val="ac"/>
        <w:ind w:firstLine="709"/>
        <w:contextualSpacing/>
        <w:rPr>
          <w:rFonts w:ascii="Times New Roman" w:hAnsi="Times New Roman" w:cs="Times New Roman"/>
          <w:sz w:val="24"/>
          <w:szCs w:val="24"/>
        </w:rPr>
      </w:pPr>
    </w:p>
    <w:p w14:paraId="6EF01267" w14:textId="77777777" w:rsidR="006166F3" w:rsidRPr="007D2BFA" w:rsidRDefault="006166F3" w:rsidP="006166F3">
      <w:pPr>
        <w:pStyle w:val="ReportTab"/>
        <w:ind w:firstLine="720"/>
        <w:contextualSpacing/>
        <w:jc w:val="both"/>
        <w:rPr>
          <w:b/>
          <w:i/>
          <w:szCs w:val="24"/>
        </w:rPr>
      </w:pPr>
      <w:r w:rsidRPr="007D2BFA">
        <w:rPr>
          <w:b/>
          <w:i/>
          <w:szCs w:val="24"/>
        </w:rPr>
        <w:t>Здравоохранение</w:t>
      </w:r>
    </w:p>
    <w:p w14:paraId="0AFEF3B4" w14:textId="77777777" w:rsidR="006166F3" w:rsidRPr="007D2BFA" w:rsidRDefault="006166F3" w:rsidP="006166F3">
      <w:pPr>
        <w:pStyle w:val="aff1"/>
        <w:ind w:firstLine="992"/>
        <w:contextualSpacing/>
      </w:pPr>
      <w:r w:rsidRPr="007D2BFA">
        <w:t>Улучшение качества жизни невозможно без развития системы здравоохранения.</w:t>
      </w:r>
    </w:p>
    <w:p w14:paraId="71D804A6" w14:textId="77777777" w:rsidR="006166F3" w:rsidRPr="007D2BFA" w:rsidRDefault="006166F3" w:rsidP="006166F3">
      <w:pPr>
        <w:pStyle w:val="aff4"/>
        <w:spacing w:after="0"/>
        <w:ind w:right="-6" w:firstLine="709"/>
        <w:contextualSpacing/>
        <w:jc w:val="both"/>
        <w:rPr>
          <w:sz w:val="24"/>
          <w:szCs w:val="24"/>
        </w:rPr>
      </w:pPr>
      <w:r w:rsidRPr="007D2BFA">
        <w:rPr>
          <w:sz w:val="24"/>
          <w:szCs w:val="24"/>
        </w:rPr>
        <w:t xml:space="preserve">Медицинский комплекс на территории поселения представлен </w:t>
      </w:r>
      <w:r w:rsidRPr="007D2BFA">
        <w:rPr>
          <w:sz w:val="24"/>
          <w:szCs w:val="24"/>
          <w:shd w:val="clear" w:color="auto" w:fill="E2EEEE"/>
        </w:rPr>
        <w:t xml:space="preserve">ОГБУЗ «Чаинская РБ», </w:t>
      </w:r>
      <w:r w:rsidRPr="007D2BFA">
        <w:rPr>
          <w:color w:val="292929"/>
          <w:sz w:val="24"/>
          <w:szCs w:val="24"/>
          <w:highlight w:val="white"/>
          <w:shd w:val="clear" w:color="auto" w:fill="E2EEEE"/>
        </w:rPr>
        <w:t>ФАП с. Ермиловка, с. Сухой Лог, с. Чемондаевка</w:t>
      </w:r>
      <w:r w:rsidRPr="007D2BFA">
        <w:rPr>
          <w:sz w:val="24"/>
          <w:szCs w:val="24"/>
        </w:rPr>
        <w:t>, стоматологическая клиника. Равномерно по сельскому поселению рассредоточены аптеки и аптечные пункты.</w:t>
      </w:r>
    </w:p>
    <w:p w14:paraId="0737405B" w14:textId="77777777" w:rsidR="006166F3" w:rsidRPr="007D2BFA" w:rsidRDefault="006166F3" w:rsidP="006166F3">
      <w:pPr>
        <w:pStyle w:val="aff4"/>
        <w:spacing w:after="0"/>
        <w:ind w:right="-6" w:firstLine="709"/>
        <w:contextualSpacing/>
        <w:jc w:val="both"/>
        <w:rPr>
          <w:sz w:val="24"/>
          <w:szCs w:val="24"/>
        </w:rPr>
      </w:pPr>
      <w:r w:rsidRPr="007D2BFA">
        <w:rPr>
          <w:sz w:val="24"/>
          <w:szCs w:val="24"/>
        </w:rPr>
        <w:t xml:space="preserve">В целом в генеральном плане городского поселения предлагается сохранение сложившейся в поселении системы здравоохранения. </w:t>
      </w:r>
    </w:p>
    <w:p w14:paraId="6DAC93D6" w14:textId="77777777" w:rsidR="006166F3" w:rsidRPr="007D2BFA" w:rsidRDefault="006166F3" w:rsidP="006166F3">
      <w:pPr>
        <w:pStyle w:val="TimesNewRoman14125"/>
        <w:contextualSpacing/>
        <w:rPr>
          <w:b/>
          <w:i/>
          <w:sz w:val="24"/>
          <w:szCs w:val="24"/>
          <w:lang w:eastAsia="ru-RU"/>
        </w:rPr>
      </w:pPr>
    </w:p>
    <w:p w14:paraId="10B05C1A" w14:textId="77777777" w:rsidR="006166F3" w:rsidRPr="007D2BFA" w:rsidRDefault="006166F3" w:rsidP="006166F3">
      <w:pPr>
        <w:pStyle w:val="TimesNewRoman14125"/>
        <w:contextualSpacing/>
        <w:rPr>
          <w:b/>
          <w:i/>
          <w:sz w:val="24"/>
          <w:szCs w:val="24"/>
          <w:lang w:eastAsia="ru-RU"/>
        </w:rPr>
      </w:pPr>
      <w:r w:rsidRPr="007D2BFA">
        <w:rPr>
          <w:b/>
          <w:i/>
          <w:sz w:val="24"/>
          <w:szCs w:val="24"/>
          <w:lang w:eastAsia="ru-RU"/>
        </w:rPr>
        <w:t>Образование</w:t>
      </w:r>
    </w:p>
    <w:p w14:paraId="58C9FF86" w14:textId="77777777" w:rsidR="006166F3" w:rsidRPr="007D2BFA" w:rsidRDefault="006166F3" w:rsidP="006166F3">
      <w:pPr>
        <w:pStyle w:val="aff1"/>
        <w:contextualSpacing/>
      </w:pPr>
      <w:r w:rsidRPr="007D2BFA">
        <w:t>Целью образовательной политики сельского поселения является создание системы образования, соответствующей актуальным и перспективным потребностям муниципального образования, способствующей развитию свободной личности, способной реализовать себя в соответствии с запросами общества.</w:t>
      </w:r>
    </w:p>
    <w:p w14:paraId="585CACB7" w14:textId="77777777" w:rsidR="006166F3" w:rsidRPr="007D2BFA" w:rsidRDefault="006166F3" w:rsidP="006166F3">
      <w:pPr>
        <w:pStyle w:val="aff1"/>
        <w:contextualSpacing/>
      </w:pPr>
      <w:r w:rsidRPr="007D2BFA">
        <w:t>Для достижения поставленной цели в генеральном плане сельского поселения предлагается сохранение сложившейся в поселении системы образования, состоящей из дошкольных образовательных организаций, общеобразовательных организаций, организаций дополнительного образования, профессиональных образовательных организаций;</w:t>
      </w:r>
    </w:p>
    <w:p w14:paraId="765ADE0A" w14:textId="77777777" w:rsidR="006166F3" w:rsidRPr="007D2BFA" w:rsidRDefault="006166F3" w:rsidP="006166F3">
      <w:pPr>
        <w:pStyle w:val="ReportTab"/>
        <w:ind w:firstLine="720"/>
        <w:contextualSpacing/>
        <w:jc w:val="both"/>
        <w:rPr>
          <w:szCs w:val="24"/>
        </w:rPr>
      </w:pPr>
      <w:r w:rsidRPr="007D2BFA">
        <w:rPr>
          <w:szCs w:val="24"/>
        </w:rPr>
        <w:t>При этом необходимо предусмотреть капитальные ремонты существующих объектов.</w:t>
      </w:r>
    </w:p>
    <w:p w14:paraId="1705259D" w14:textId="77777777" w:rsidR="006166F3" w:rsidRPr="007D2BFA" w:rsidRDefault="006166F3" w:rsidP="006166F3">
      <w:pPr>
        <w:pStyle w:val="ReportTab"/>
        <w:ind w:firstLine="720"/>
        <w:contextualSpacing/>
        <w:jc w:val="both"/>
        <w:rPr>
          <w:szCs w:val="24"/>
        </w:rPr>
      </w:pPr>
    </w:p>
    <w:p w14:paraId="3B80B4CD" w14:textId="77777777" w:rsidR="006166F3" w:rsidRPr="007D2BFA" w:rsidRDefault="006166F3" w:rsidP="00D77C86">
      <w:pPr>
        <w:pStyle w:val="ac"/>
        <w:spacing w:after="0"/>
        <w:ind w:firstLine="720"/>
        <w:contextualSpacing/>
        <w:rPr>
          <w:rFonts w:ascii="Times New Roman" w:hAnsi="Times New Roman" w:cs="Times New Roman"/>
          <w:b/>
          <w:i/>
          <w:sz w:val="24"/>
          <w:szCs w:val="24"/>
        </w:rPr>
      </w:pPr>
      <w:r w:rsidRPr="007D2BFA">
        <w:rPr>
          <w:rFonts w:ascii="Times New Roman" w:hAnsi="Times New Roman" w:cs="Times New Roman"/>
          <w:b/>
          <w:i/>
          <w:sz w:val="24"/>
          <w:szCs w:val="24"/>
        </w:rPr>
        <w:t>Спорт</w:t>
      </w:r>
    </w:p>
    <w:p w14:paraId="53A50239" w14:textId="77777777" w:rsidR="006166F3" w:rsidRPr="007D2BFA" w:rsidRDefault="006166F3" w:rsidP="006166F3">
      <w:pPr>
        <w:pStyle w:val="aff1"/>
        <w:contextualSpacing/>
      </w:pPr>
      <w:r w:rsidRPr="007D2BFA">
        <w:t>Спорт играет заметную роль в формировании здорового образа жизни, воспитании личности, повышении спортивного престижа сельского поселения.</w:t>
      </w:r>
    </w:p>
    <w:p w14:paraId="7C53382B" w14:textId="77777777" w:rsidR="006166F3" w:rsidRPr="007D2BFA" w:rsidRDefault="006166F3" w:rsidP="006166F3">
      <w:pPr>
        <w:pStyle w:val="aff1"/>
        <w:contextualSpacing/>
      </w:pPr>
      <w:r w:rsidRPr="007D2BFA">
        <w:t>Основной задачей развития физкультурно-спортивных учреждений является создание условий для возрождения массового спорта, массовой физической культуры.</w:t>
      </w:r>
    </w:p>
    <w:p w14:paraId="1F9EC64E" w14:textId="77777777" w:rsidR="006166F3" w:rsidRPr="007D2BFA" w:rsidRDefault="006166F3" w:rsidP="006166F3">
      <w:pPr>
        <w:pStyle w:val="aff1"/>
        <w:contextualSpacing/>
      </w:pPr>
      <w:r w:rsidRPr="007D2BFA">
        <w:t>С целью развития области физической культуры и спорта в генеральном плане предлагается:</w:t>
      </w:r>
    </w:p>
    <w:p w14:paraId="292A5B67" w14:textId="77777777" w:rsidR="006166F3" w:rsidRPr="007D2BFA" w:rsidRDefault="006166F3" w:rsidP="006166F3">
      <w:pPr>
        <w:pStyle w:val="ConsPlusNormal0"/>
        <w:ind w:firstLine="539"/>
        <w:contextualSpacing/>
        <w:jc w:val="both"/>
        <w:outlineLvl w:val="3"/>
        <w:rPr>
          <w:rFonts w:ascii="Times New Roman" w:hAnsi="Times New Roman" w:cs="Times New Roman"/>
          <w:sz w:val="24"/>
          <w:szCs w:val="24"/>
        </w:rPr>
      </w:pPr>
      <w:r w:rsidRPr="007D2BFA">
        <w:rPr>
          <w:rFonts w:ascii="Times New Roman" w:hAnsi="Times New Roman" w:cs="Times New Roman"/>
          <w:sz w:val="24"/>
          <w:szCs w:val="24"/>
        </w:rPr>
        <w:t>Для развития сети физкультурно-оздоровительных и спортивных сооружений, доступных для различных социально-демографических групп населения Подгорного сельского поселения, предполагается осуществить следующие мероприятия:</w:t>
      </w:r>
    </w:p>
    <w:p w14:paraId="590159AE" w14:textId="77777777" w:rsidR="006166F3" w:rsidRPr="007D2BFA" w:rsidRDefault="006166F3" w:rsidP="006166F3">
      <w:pPr>
        <w:pStyle w:val="ConsPlusNormal0"/>
        <w:ind w:firstLine="539"/>
        <w:contextualSpacing/>
        <w:jc w:val="both"/>
        <w:outlineLvl w:val="3"/>
        <w:rPr>
          <w:rFonts w:ascii="Times New Roman" w:hAnsi="Times New Roman" w:cs="Times New Roman"/>
          <w:sz w:val="24"/>
          <w:szCs w:val="24"/>
        </w:rPr>
      </w:pPr>
      <w:r w:rsidRPr="007D2BFA">
        <w:rPr>
          <w:rFonts w:ascii="Times New Roman" w:hAnsi="Times New Roman" w:cs="Times New Roman"/>
          <w:sz w:val="24"/>
          <w:szCs w:val="24"/>
        </w:rPr>
        <w:t>- построить многофункциональный спортивный комплекс, в том числе с залом акробатики для физкультурно-оздоровительных занятий широкого доступа;</w:t>
      </w:r>
    </w:p>
    <w:p w14:paraId="23DA4B31" w14:textId="77777777" w:rsidR="006166F3" w:rsidRPr="007D2BFA" w:rsidRDefault="006166F3" w:rsidP="006166F3">
      <w:pPr>
        <w:pStyle w:val="ConsPlusNormal0"/>
        <w:ind w:firstLine="539"/>
        <w:contextualSpacing/>
        <w:jc w:val="both"/>
        <w:outlineLvl w:val="3"/>
        <w:rPr>
          <w:rFonts w:ascii="Times New Roman" w:hAnsi="Times New Roman" w:cs="Times New Roman"/>
          <w:sz w:val="24"/>
          <w:szCs w:val="24"/>
        </w:rPr>
      </w:pPr>
      <w:r w:rsidRPr="007D2BFA">
        <w:rPr>
          <w:rFonts w:ascii="Times New Roman" w:hAnsi="Times New Roman" w:cs="Times New Roman"/>
          <w:sz w:val="24"/>
          <w:szCs w:val="24"/>
        </w:rPr>
        <w:t>- реконструкция футбольного поля с искусственным покрытием;</w:t>
      </w:r>
    </w:p>
    <w:p w14:paraId="08836E9F" w14:textId="77777777" w:rsidR="006166F3" w:rsidRPr="007D2BFA" w:rsidRDefault="006166F3" w:rsidP="006166F3">
      <w:pPr>
        <w:pStyle w:val="ConsPlusNormal0"/>
        <w:ind w:firstLine="539"/>
        <w:contextualSpacing/>
        <w:jc w:val="both"/>
        <w:outlineLvl w:val="3"/>
        <w:rPr>
          <w:rFonts w:ascii="Times New Roman" w:hAnsi="Times New Roman" w:cs="Times New Roman"/>
          <w:sz w:val="24"/>
          <w:szCs w:val="24"/>
        </w:rPr>
      </w:pPr>
      <w:r w:rsidRPr="007D2BFA">
        <w:rPr>
          <w:rFonts w:ascii="Times New Roman" w:hAnsi="Times New Roman" w:cs="Times New Roman"/>
          <w:sz w:val="24"/>
          <w:szCs w:val="24"/>
        </w:rPr>
        <w:t>- в зоне рекреации населенного пункта рекомендуется разместить площадки для проведения массовых спортивно-оздоровительных мероприятий, а также организовать тропы, лыжни.</w:t>
      </w:r>
    </w:p>
    <w:p w14:paraId="353778BE" w14:textId="77777777" w:rsidR="006166F3" w:rsidRPr="007D2BFA" w:rsidRDefault="006166F3" w:rsidP="006166F3">
      <w:pPr>
        <w:pStyle w:val="ac"/>
        <w:ind w:firstLine="709"/>
        <w:contextualSpacing/>
        <w:rPr>
          <w:rFonts w:ascii="Times New Roman" w:hAnsi="Times New Roman" w:cs="Times New Roman"/>
          <w:sz w:val="24"/>
          <w:szCs w:val="24"/>
        </w:rPr>
      </w:pPr>
    </w:p>
    <w:p w14:paraId="2C1FE698" w14:textId="77777777" w:rsidR="006166F3" w:rsidRPr="007D2BFA" w:rsidRDefault="006166F3" w:rsidP="006166F3">
      <w:pPr>
        <w:pStyle w:val="ac"/>
        <w:ind w:firstLine="720"/>
        <w:contextualSpacing/>
        <w:rPr>
          <w:rFonts w:ascii="Times New Roman" w:hAnsi="Times New Roman" w:cs="Times New Roman"/>
          <w:b/>
          <w:i/>
          <w:sz w:val="24"/>
          <w:szCs w:val="24"/>
        </w:rPr>
      </w:pPr>
      <w:r w:rsidRPr="007D2BFA">
        <w:rPr>
          <w:rFonts w:ascii="Times New Roman" w:hAnsi="Times New Roman" w:cs="Times New Roman"/>
          <w:b/>
          <w:i/>
          <w:sz w:val="24"/>
          <w:szCs w:val="24"/>
        </w:rPr>
        <w:t>Связь</w:t>
      </w:r>
    </w:p>
    <w:p w14:paraId="5EDE1954" w14:textId="77777777" w:rsidR="006166F3" w:rsidRPr="007D2BFA" w:rsidRDefault="006166F3" w:rsidP="006166F3">
      <w:pPr>
        <w:pStyle w:val="ac"/>
        <w:ind w:firstLine="720"/>
        <w:contextualSpacing/>
        <w:rPr>
          <w:rFonts w:ascii="Times New Roman" w:hAnsi="Times New Roman" w:cs="Times New Roman"/>
          <w:sz w:val="24"/>
          <w:szCs w:val="24"/>
        </w:rPr>
      </w:pPr>
      <w:r w:rsidRPr="007D2BFA">
        <w:rPr>
          <w:rFonts w:ascii="Times New Roman" w:hAnsi="Times New Roman" w:cs="Times New Roman"/>
          <w:sz w:val="24"/>
          <w:szCs w:val="24"/>
        </w:rPr>
        <w:t>Услуги почтовой связи в сельском поселении оказывает отделение связи «Почта России», Ростелеком. На территории Чаинского района имеются базовые станции мобильных операторов связи. Генеральным планом планируется сохранить действующую систему связи.</w:t>
      </w:r>
    </w:p>
    <w:p w14:paraId="097E89A1" w14:textId="77777777" w:rsidR="006166F3" w:rsidRPr="007D2BFA" w:rsidRDefault="006166F3" w:rsidP="006166F3">
      <w:pPr>
        <w:pStyle w:val="ac"/>
        <w:ind w:firstLine="720"/>
        <w:contextualSpacing/>
        <w:rPr>
          <w:rFonts w:ascii="Times New Roman" w:hAnsi="Times New Roman" w:cs="Times New Roman"/>
          <w:b/>
          <w:i/>
          <w:sz w:val="24"/>
          <w:szCs w:val="24"/>
        </w:rPr>
      </w:pPr>
    </w:p>
    <w:p w14:paraId="56729E5C" w14:textId="77777777" w:rsidR="006166F3" w:rsidRPr="007D2BFA" w:rsidRDefault="006166F3" w:rsidP="00D77C86">
      <w:pPr>
        <w:pStyle w:val="ac"/>
        <w:spacing w:after="0"/>
        <w:ind w:firstLine="720"/>
        <w:contextualSpacing/>
        <w:rPr>
          <w:rFonts w:ascii="Times New Roman" w:hAnsi="Times New Roman" w:cs="Times New Roman"/>
          <w:b/>
          <w:i/>
          <w:sz w:val="24"/>
          <w:szCs w:val="24"/>
        </w:rPr>
      </w:pPr>
      <w:r w:rsidRPr="007D2BFA">
        <w:rPr>
          <w:rFonts w:ascii="Times New Roman" w:hAnsi="Times New Roman" w:cs="Times New Roman"/>
          <w:b/>
          <w:i/>
          <w:sz w:val="24"/>
          <w:szCs w:val="24"/>
        </w:rPr>
        <w:t>Торговля</w:t>
      </w:r>
    </w:p>
    <w:p w14:paraId="06320418" w14:textId="0BCF33CC" w:rsidR="006166F3" w:rsidRDefault="006166F3" w:rsidP="006166F3">
      <w:pPr>
        <w:ind w:firstLine="540"/>
        <w:contextualSpacing/>
        <w:rPr>
          <w:rFonts w:ascii="Times New Roman" w:hAnsi="Times New Roman" w:cs="Times New Roman"/>
          <w:sz w:val="24"/>
          <w:szCs w:val="24"/>
        </w:rPr>
      </w:pPr>
      <w:r w:rsidRPr="007D2BFA">
        <w:rPr>
          <w:rFonts w:ascii="Times New Roman" w:hAnsi="Times New Roman" w:cs="Times New Roman"/>
          <w:sz w:val="24"/>
          <w:szCs w:val="24"/>
        </w:rPr>
        <w:t>Большинство торговых предприятий находятся в частной собственности. Населению доступен весь ассортимент товаров: продовольственные, промышленные, сложная бытовая техника, строительные материалы.</w:t>
      </w:r>
    </w:p>
    <w:p w14:paraId="2BBF2ECF" w14:textId="77777777" w:rsidR="00D77C86" w:rsidRPr="007D2BFA" w:rsidRDefault="00D77C86" w:rsidP="006166F3">
      <w:pPr>
        <w:ind w:firstLine="540"/>
        <w:contextualSpacing/>
        <w:rPr>
          <w:rFonts w:ascii="Times New Roman" w:hAnsi="Times New Roman" w:cs="Times New Roman"/>
          <w:sz w:val="24"/>
          <w:szCs w:val="24"/>
        </w:rPr>
      </w:pPr>
    </w:p>
    <w:p w14:paraId="22F6BF07" w14:textId="77777777" w:rsidR="006166F3" w:rsidRPr="007D2BFA" w:rsidRDefault="006166F3" w:rsidP="006166F3">
      <w:pPr>
        <w:pStyle w:val="aa"/>
        <w:tabs>
          <w:tab w:val="left" w:pos="1134"/>
        </w:tabs>
        <w:spacing w:after="0"/>
        <w:contextualSpacing/>
        <w:rPr>
          <w:rStyle w:val="ab"/>
          <w:b/>
          <w:sz w:val="24"/>
          <w:szCs w:val="24"/>
        </w:rPr>
      </w:pPr>
      <w:bookmarkStart w:id="16" w:name="_Toc118276098"/>
      <w:r w:rsidRPr="007D2BFA">
        <w:rPr>
          <w:b/>
          <w:sz w:val="24"/>
          <w:szCs w:val="24"/>
        </w:rPr>
        <w:t>5.7</w:t>
      </w:r>
      <w:r w:rsidRPr="007D2BFA">
        <w:rPr>
          <w:rStyle w:val="ab"/>
          <w:b/>
          <w:sz w:val="24"/>
          <w:szCs w:val="24"/>
        </w:rPr>
        <w:t xml:space="preserve"> Развитие транспортной инфраструктуры</w:t>
      </w:r>
      <w:bookmarkEnd w:id="16"/>
    </w:p>
    <w:p w14:paraId="6F0B23EA" w14:textId="77777777" w:rsidR="006166F3" w:rsidRPr="007D2BFA" w:rsidRDefault="006166F3" w:rsidP="006166F3">
      <w:pPr>
        <w:pStyle w:val="aff1"/>
        <w:contextualSpacing/>
      </w:pPr>
      <w:r w:rsidRPr="007D2BFA">
        <w:t>В решении основных инфраструктурных задач, актуальных для сельского поселения, особая роль отводится дальнейшему развитию и совершенствованию сети автомобильных дорог.</w:t>
      </w:r>
    </w:p>
    <w:p w14:paraId="196DC6F0" w14:textId="77777777" w:rsidR="006166F3" w:rsidRPr="007D2BFA" w:rsidRDefault="006166F3" w:rsidP="006166F3">
      <w:pPr>
        <w:pStyle w:val="S1"/>
        <w:spacing w:line="240" w:lineRule="auto"/>
        <w:contextualSpacing/>
        <w:rPr>
          <w:rFonts w:ascii="Times New Roman" w:hAnsi="Times New Roman"/>
        </w:rPr>
      </w:pPr>
      <w:r w:rsidRPr="007D2BFA">
        <w:rPr>
          <w:rFonts w:ascii="Times New Roman" w:hAnsi="Times New Roman"/>
        </w:rPr>
        <w:t>Основным приоритетом развития транспортного комплекса сельского поселения должен стать ремонт и реконструкция дорожного покрытия существующей улично-дорожной сети.</w:t>
      </w:r>
    </w:p>
    <w:p w14:paraId="2375B3A4" w14:textId="77777777" w:rsidR="006166F3" w:rsidRPr="007D2BFA" w:rsidRDefault="006166F3" w:rsidP="006166F3">
      <w:pPr>
        <w:pStyle w:val="S1"/>
        <w:spacing w:line="240" w:lineRule="auto"/>
        <w:contextualSpacing/>
        <w:rPr>
          <w:rFonts w:ascii="Times New Roman" w:hAnsi="Times New Roman"/>
        </w:rPr>
      </w:pPr>
      <w:r w:rsidRPr="007D2BFA">
        <w:rPr>
          <w:rFonts w:ascii="Times New Roman" w:hAnsi="Times New Roman"/>
        </w:rPr>
        <w:t>Развитие транспорта на территории сельского поселения 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w:t>
      </w:r>
    </w:p>
    <w:p w14:paraId="757954DF" w14:textId="77777777" w:rsidR="006166F3" w:rsidRPr="007D2BFA" w:rsidRDefault="006166F3" w:rsidP="006166F3">
      <w:pPr>
        <w:pStyle w:val="S1"/>
        <w:spacing w:line="240" w:lineRule="auto"/>
        <w:contextualSpacing/>
        <w:rPr>
          <w:rFonts w:ascii="Times New Roman" w:hAnsi="Times New Roman"/>
        </w:rPr>
      </w:pPr>
      <w:bookmarkStart w:id="17" w:name="_Toc280554423"/>
      <w:r w:rsidRPr="007D2BFA">
        <w:rPr>
          <w:rFonts w:ascii="Times New Roman" w:hAnsi="Times New Roman"/>
        </w:rPr>
        <w:t>Мероприятиями в части развития транспортного комплекса сельского поселения должны стать:</w:t>
      </w:r>
      <w:bookmarkEnd w:id="17"/>
    </w:p>
    <w:p w14:paraId="4AB9D4FD" w14:textId="77777777" w:rsidR="006166F3" w:rsidRPr="007D2BFA" w:rsidRDefault="006166F3" w:rsidP="006166F3">
      <w:pPr>
        <w:pStyle w:val="S1"/>
        <w:numPr>
          <w:ilvl w:val="1"/>
          <w:numId w:val="41"/>
        </w:numPr>
        <w:spacing w:line="240" w:lineRule="auto"/>
        <w:ind w:left="0" w:firstLine="426"/>
        <w:contextualSpacing/>
        <w:rPr>
          <w:rFonts w:ascii="Times New Roman" w:hAnsi="Times New Roman"/>
          <w:b/>
          <w:bCs/>
          <w:u w:val="single"/>
        </w:rPr>
      </w:pPr>
      <w:r w:rsidRPr="007D2BFA">
        <w:rPr>
          <w:rFonts w:ascii="Times New Roman" w:hAnsi="Times New Roman"/>
        </w:rPr>
        <w:t>капитальный ремонт, ремонт, содержание автомобильных дорог местного значения и искусственных сооружений на них, включая проектно-изыскательские работ;</w:t>
      </w:r>
    </w:p>
    <w:p w14:paraId="562CCFFE" w14:textId="77777777" w:rsidR="006166F3" w:rsidRPr="007D2BFA" w:rsidRDefault="006166F3" w:rsidP="006166F3">
      <w:pPr>
        <w:pStyle w:val="S1"/>
        <w:numPr>
          <w:ilvl w:val="1"/>
          <w:numId w:val="41"/>
        </w:numPr>
        <w:spacing w:line="240" w:lineRule="auto"/>
        <w:ind w:left="0" w:firstLine="426"/>
        <w:contextualSpacing/>
        <w:rPr>
          <w:rFonts w:ascii="Times New Roman" w:hAnsi="Times New Roman"/>
        </w:rPr>
      </w:pPr>
      <w:r w:rsidRPr="007D2BFA">
        <w:rPr>
          <w:rFonts w:ascii="Times New Roman" w:hAnsi="Times New Roman"/>
        </w:rPr>
        <w:t>размещение дорожных знаков и указателей на улицах населённых;</w:t>
      </w:r>
    </w:p>
    <w:p w14:paraId="10341433" w14:textId="77777777" w:rsidR="006166F3" w:rsidRPr="007D2BFA" w:rsidRDefault="006166F3" w:rsidP="006166F3">
      <w:pPr>
        <w:pStyle w:val="S1"/>
        <w:numPr>
          <w:ilvl w:val="1"/>
          <w:numId w:val="41"/>
        </w:numPr>
        <w:spacing w:line="240" w:lineRule="auto"/>
        <w:ind w:left="0" w:firstLine="426"/>
        <w:contextualSpacing/>
        <w:rPr>
          <w:rFonts w:ascii="Times New Roman" w:hAnsi="Times New Roman"/>
        </w:rPr>
      </w:pPr>
      <w:r w:rsidRPr="007D2BFA">
        <w:rPr>
          <w:rFonts w:ascii="Times New Roman" w:hAnsi="Times New Roman"/>
          <w:iCs/>
        </w:rPr>
        <w:t>оборудование остановочных площадок для общественного транспорта</w:t>
      </w:r>
      <w:r w:rsidRPr="007D2BFA">
        <w:rPr>
          <w:rFonts w:ascii="Times New Roman" w:hAnsi="Times New Roman"/>
        </w:rPr>
        <w:t>.</w:t>
      </w:r>
    </w:p>
    <w:p w14:paraId="4C37FD2B" w14:textId="77777777" w:rsidR="00D77C86" w:rsidRDefault="00D77C86" w:rsidP="006166F3">
      <w:pPr>
        <w:pStyle w:val="aa"/>
        <w:tabs>
          <w:tab w:val="left" w:pos="1134"/>
        </w:tabs>
        <w:spacing w:after="0"/>
        <w:contextualSpacing/>
        <w:rPr>
          <w:b/>
          <w:sz w:val="24"/>
          <w:szCs w:val="24"/>
        </w:rPr>
      </w:pPr>
      <w:bookmarkStart w:id="18" w:name="_Toc118276099"/>
    </w:p>
    <w:p w14:paraId="0F2598A8" w14:textId="60738EBE" w:rsidR="006166F3" w:rsidRPr="007D2BFA" w:rsidRDefault="006166F3" w:rsidP="006166F3">
      <w:pPr>
        <w:pStyle w:val="aa"/>
        <w:tabs>
          <w:tab w:val="left" w:pos="1134"/>
        </w:tabs>
        <w:spacing w:after="0"/>
        <w:contextualSpacing/>
        <w:rPr>
          <w:rStyle w:val="ab"/>
          <w:b/>
          <w:sz w:val="24"/>
          <w:szCs w:val="24"/>
        </w:rPr>
      </w:pPr>
      <w:r w:rsidRPr="007D2BFA">
        <w:rPr>
          <w:b/>
          <w:sz w:val="24"/>
          <w:szCs w:val="24"/>
        </w:rPr>
        <w:t>5.8</w:t>
      </w:r>
      <w:r w:rsidRPr="007D2BFA">
        <w:rPr>
          <w:rStyle w:val="ab"/>
          <w:b/>
          <w:sz w:val="24"/>
          <w:szCs w:val="24"/>
        </w:rPr>
        <w:t xml:space="preserve"> Развитие коммунальной инфраструктуры</w:t>
      </w:r>
      <w:bookmarkEnd w:id="18"/>
    </w:p>
    <w:p w14:paraId="305E2D0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Развитие коммунальной инфраструктуры играет наиважнейшую роль в повышении качества жизни населения. </w:t>
      </w:r>
    </w:p>
    <w:p w14:paraId="27F2A177"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Внесением изменений в генеральный план предусмотрено реконструкция объектов коммунальной инфраструктуры. </w:t>
      </w:r>
    </w:p>
    <w:p w14:paraId="22291AFD" w14:textId="77777777" w:rsidR="006166F3" w:rsidRPr="007D2BFA" w:rsidRDefault="006166F3" w:rsidP="006166F3">
      <w:pPr>
        <w:ind w:firstLine="709"/>
        <w:contextualSpacing/>
        <w:rPr>
          <w:rFonts w:ascii="Times New Roman" w:hAnsi="Times New Roman" w:cs="Times New Roman"/>
          <w:b/>
          <w:i/>
          <w:sz w:val="24"/>
          <w:szCs w:val="24"/>
        </w:rPr>
      </w:pPr>
    </w:p>
    <w:p w14:paraId="1DFD1DB3" w14:textId="77777777" w:rsidR="006166F3" w:rsidRPr="007D2BFA" w:rsidRDefault="006166F3" w:rsidP="006166F3">
      <w:pPr>
        <w:ind w:firstLine="709"/>
        <w:contextualSpacing/>
        <w:rPr>
          <w:rFonts w:ascii="Times New Roman" w:hAnsi="Times New Roman" w:cs="Times New Roman"/>
          <w:b/>
          <w:i/>
          <w:sz w:val="24"/>
          <w:szCs w:val="24"/>
        </w:rPr>
      </w:pPr>
      <w:r w:rsidRPr="007D2BFA">
        <w:rPr>
          <w:rFonts w:ascii="Times New Roman" w:hAnsi="Times New Roman" w:cs="Times New Roman"/>
          <w:b/>
          <w:i/>
          <w:sz w:val="24"/>
          <w:szCs w:val="24"/>
        </w:rPr>
        <w:t>Водоснабжение</w:t>
      </w:r>
    </w:p>
    <w:p w14:paraId="126921F0"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В целях обеспечения санитарно-эпидемиологической надежности системы хозяйственно-питьевого водоснабжения должны быть организованны зоны санитарной охраны источника водоснабжения, водопроводных сооружений, и основных водоводов.</w:t>
      </w:r>
    </w:p>
    <w:p w14:paraId="6647B9B8"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Зона источника водоснабжения в месте забора воды состоит из трех поясов.</w:t>
      </w:r>
    </w:p>
    <w:p w14:paraId="68ACB743"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Граница первого пояса группового водозабора устанавливается на расстоянии от 30 до 50 м от крайних артезианских скважин.</w:t>
      </w:r>
    </w:p>
    <w:p w14:paraId="44FF6300"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Границы второго и третьего поясов (зона ограничения) определятся расчетом при проектировании водозаборных сооружений.</w:t>
      </w:r>
    </w:p>
    <w:p w14:paraId="1485D2C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Граница первого пояса водозаборных сооружений должна совпадать с ограждением и предусматривается на расстоянии 30 м от стен водопроводных сооружений (резервуаров, фильтров и т.д.).</w:t>
      </w:r>
    </w:p>
    <w:p w14:paraId="6CF4566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Проектные предложения генерального плана будут уточняться в процессе разработки рабочих проектов по развитию сетей водоснабжения поселения.</w:t>
      </w:r>
    </w:p>
    <w:p w14:paraId="74A401D6"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Решения рабочих проектов должны обеспечивать</w:t>
      </w:r>
    </w:p>
    <w:p w14:paraId="52E76D2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надежность водоснабжения;</w:t>
      </w:r>
    </w:p>
    <w:p w14:paraId="13530EC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экологическую безопасность сельского поселения;</w:t>
      </w:r>
    </w:p>
    <w:p w14:paraId="746A456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lastRenderedPageBreak/>
        <w:t>–</w:t>
      </w:r>
      <w:r w:rsidRPr="007D2BFA">
        <w:rPr>
          <w:rFonts w:ascii="Times New Roman" w:hAnsi="Times New Roman" w:cs="Times New Roman"/>
          <w:sz w:val="24"/>
          <w:szCs w:val="24"/>
        </w:rPr>
        <w:tab/>
        <w:t>100 % соответствие параметров качества питьевой воды установленным нормативам;</w:t>
      </w:r>
    </w:p>
    <w:p w14:paraId="2BF45B5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снижение уровня потерь воды до нормативных;</w:t>
      </w:r>
    </w:p>
    <w:p w14:paraId="58615FB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сокращение эксплуатационных расходов на единицу продукции;</w:t>
      </w:r>
    </w:p>
    <w:p w14:paraId="2AA0D48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снижение количества аварий на водопроводных сетях</w:t>
      </w:r>
    </w:p>
    <w:p w14:paraId="770626F7" w14:textId="77777777" w:rsidR="006166F3" w:rsidRPr="007D2BFA" w:rsidRDefault="006166F3" w:rsidP="006166F3">
      <w:pPr>
        <w:pStyle w:val="afb"/>
        <w:ind w:left="720" w:firstLine="0"/>
        <w:contextualSpacing/>
        <w:rPr>
          <w:sz w:val="24"/>
          <w:szCs w:val="24"/>
          <w:lang w:eastAsia="ru-RU"/>
        </w:rPr>
      </w:pPr>
    </w:p>
    <w:p w14:paraId="4211CF76" w14:textId="77777777" w:rsidR="006166F3" w:rsidRPr="007D2BFA" w:rsidRDefault="006166F3" w:rsidP="006166F3">
      <w:pPr>
        <w:ind w:firstLine="709"/>
        <w:contextualSpacing/>
        <w:rPr>
          <w:rFonts w:ascii="Times New Roman" w:hAnsi="Times New Roman" w:cs="Times New Roman"/>
          <w:b/>
          <w:i/>
          <w:sz w:val="24"/>
          <w:szCs w:val="24"/>
        </w:rPr>
      </w:pPr>
      <w:r w:rsidRPr="007D2BFA">
        <w:rPr>
          <w:rFonts w:ascii="Times New Roman" w:hAnsi="Times New Roman" w:cs="Times New Roman"/>
          <w:b/>
          <w:i/>
          <w:sz w:val="24"/>
          <w:szCs w:val="24"/>
        </w:rPr>
        <w:t>Электроснабжение</w:t>
      </w:r>
    </w:p>
    <w:p w14:paraId="4050B3EA" w14:textId="77777777" w:rsidR="006166F3" w:rsidRPr="007D2BFA" w:rsidRDefault="006166F3" w:rsidP="006166F3">
      <w:pPr>
        <w:ind w:firstLine="840"/>
        <w:contextualSpacing/>
        <w:rPr>
          <w:rFonts w:ascii="Times New Roman" w:hAnsi="Times New Roman" w:cs="Times New Roman"/>
          <w:sz w:val="24"/>
          <w:szCs w:val="24"/>
        </w:rPr>
      </w:pPr>
      <w:r w:rsidRPr="007D2BFA">
        <w:rPr>
          <w:rFonts w:ascii="Times New Roman" w:hAnsi="Times New Roman" w:cs="Times New Roman"/>
          <w:sz w:val="24"/>
          <w:szCs w:val="24"/>
        </w:rPr>
        <w:t xml:space="preserve">Мощность обслуживающих поселение подстанций достаточна для осуществления электроснабжения потребителей в нормальном режиме. Имеется резерв дополнительных мощностей, которые при необходимости могут быть задействованы. </w:t>
      </w:r>
    </w:p>
    <w:p w14:paraId="7312EDDF"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Как и на примере с другими объектами коммунальной инфраструктуры объекты электроснабжения находятся в значительной стадии износа.</w:t>
      </w:r>
    </w:p>
    <w:p w14:paraId="383C8A5C"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Генеральным планом предусматривается ряд мероприятий, направленных на обеспечение надежности работы систем электроснабжения:</w:t>
      </w:r>
    </w:p>
    <w:p w14:paraId="0594B920" w14:textId="77777777" w:rsidR="006166F3" w:rsidRPr="007D2BFA" w:rsidRDefault="006166F3" w:rsidP="006166F3">
      <w:pPr>
        <w:pStyle w:val="afb"/>
        <w:numPr>
          <w:ilvl w:val="0"/>
          <w:numId w:val="45"/>
        </w:numPr>
        <w:contextualSpacing/>
        <w:rPr>
          <w:sz w:val="24"/>
          <w:szCs w:val="24"/>
        </w:rPr>
      </w:pPr>
      <w:r w:rsidRPr="007D2BFA">
        <w:rPr>
          <w:sz w:val="24"/>
          <w:szCs w:val="24"/>
        </w:rPr>
        <w:t>наиболее полное использование существующих сетей с проведением работ по их восстановлению;</w:t>
      </w:r>
    </w:p>
    <w:p w14:paraId="358EC1F7" w14:textId="77777777" w:rsidR="006166F3" w:rsidRPr="007D2BFA" w:rsidRDefault="006166F3" w:rsidP="006166F3">
      <w:pPr>
        <w:pStyle w:val="afb"/>
        <w:numPr>
          <w:ilvl w:val="0"/>
          <w:numId w:val="45"/>
        </w:numPr>
        <w:contextualSpacing/>
        <w:rPr>
          <w:sz w:val="24"/>
          <w:szCs w:val="24"/>
        </w:rPr>
      </w:pPr>
      <w:r w:rsidRPr="007D2BFA">
        <w:rPr>
          <w:sz w:val="24"/>
          <w:szCs w:val="24"/>
        </w:rPr>
        <w:t>строительство новых элементов сети в связи с физическим и моральным старением существующих.</w:t>
      </w:r>
    </w:p>
    <w:p w14:paraId="40B3E331"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Проектные предложения генплана будут уточняться в процессе разработки рабочих проектов по развитию электрических сетей поселения.</w:t>
      </w:r>
    </w:p>
    <w:p w14:paraId="501FAD0F" w14:textId="77777777" w:rsidR="006166F3" w:rsidRPr="007D2BFA" w:rsidRDefault="006166F3" w:rsidP="006166F3">
      <w:pPr>
        <w:pStyle w:val="aff1"/>
        <w:contextualSpacing/>
        <w:rPr>
          <w:rFonts w:eastAsia="Calibri"/>
        </w:rPr>
      </w:pPr>
    </w:p>
    <w:p w14:paraId="6A3F059E" w14:textId="77777777" w:rsidR="006166F3" w:rsidRPr="007D2BFA" w:rsidRDefault="006166F3" w:rsidP="006166F3">
      <w:pPr>
        <w:pStyle w:val="aa"/>
        <w:tabs>
          <w:tab w:val="left" w:pos="1134"/>
        </w:tabs>
        <w:spacing w:after="0"/>
        <w:contextualSpacing/>
        <w:rPr>
          <w:rStyle w:val="ab"/>
          <w:b/>
          <w:sz w:val="24"/>
          <w:szCs w:val="24"/>
        </w:rPr>
      </w:pPr>
      <w:bookmarkStart w:id="19" w:name="_Toc118276100"/>
      <w:r w:rsidRPr="007D2BFA">
        <w:rPr>
          <w:b/>
          <w:sz w:val="24"/>
          <w:szCs w:val="24"/>
        </w:rPr>
        <w:t>5.9</w:t>
      </w:r>
      <w:r w:rsidRPr="007D2BFA">
        <w:rPr>
          <w:rStyle w:val="ab"/>
          <w:b/>
          <w:sz w:val="24"/>
          <w:szCs w:val="24"/>
        </w:rPr>
        <w:t xml:space="preserve"> Инженерное обустройство территории</w:t>
      </w:r>
      <w:bookmarkEnd w:id="19"/>
    </w:p>
    <w:p w14:paraId="0EC77131"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Инженерная подготовка территории представляет собой комплекс мероприятий по изменению и улучшению природных условий и исключению воздействия физико- геологических процессов. В соответствии с этим основными задачами инженерной подготовки являются создание условий для полноценного и эффективного градостроительного использования неудобных и непригодных территорий с отрицательными природными факторами, обеспечение стабильности поверхности земли, зданий и сооружений на участках, подверженных физико-геологическим процессам.</w:t>
      </w:r>
    </w:p>
    <w:p w14:paraId="144E22C5"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Исходя из гидрогеологических условий рассматриваемой территории, при ее градостроительном освоении возникает необходимость проведения следующих мероприятий по инженерной подготовке территории:</w:t>
      </w:r>
    </w:p>
    <w:p w14:paraId="14989B5D" w14:textId="77777777" w:rsidR="006166F3" w:rsidRPr="007D2BFA" w:rsidRDefault="006166F3" w:rsidP="006166F3">
      <w:pPr>
        <w:pStyle w:val="afb"/>
        <w:numPr>
          <w:ilvl w:val="2"/>
          <w:numId w:val="1"/>
        </w:numPr>
        <w:tabs>
          <w:tab w:val="left" w:pos="993"/>
          <w:tab w:val="left" w:pos="1650"/>
        </w:tabs>
        <w:ind w:left="0" w:firstLine="709"/>
        <w:contextualSpacing/>
        <w:rPr>
          <w:sz w:val="24"/>
          <w:szCs w:val="24"/>
        </w:rPr>
      </w:pPr>
      <w:r w:rsidRPr="007D2BFA">
        <w:rPr>
          <w:sz w:val="24"/>
          <w:szCs w:val="24"/>
        </w:rPr>
        <w:t>Организация, очистка поверхностного</w:t>
      </w:r>
      <w:r w:rsidRPr="007D2BFA">
        <w:rPr>
          <w:spacing w:val="-2"/>
          <w:sz w:val="24"/>
          <w:szCs w:val="24"/>
        </w:rPr>
        <w:t xml:space="preserve"> </w:t>
      </w:r>
      <w:r w:rsidRPr="007D2BFA">
        <w:rPr>
          <w:sz w:val="24"/>
          <w:szCs w:val="24"/>
        </w:rPr>
        <w:t>стока.</w:t>
      </w:r>
    </w:p>
    <w:p w14:paraId="3D8CF050" w14:textId="77777777" w:rsidR="006166F3" w:rsidRPr="007D2BFA" w:rsidRDefault="006166F3" w:rsidP="006166F3">
      <w:pPr>
        <w:pStyle w:val="afb"/>
        <w:numPr>
          <w:ilvl w:val="2"/>
          <w:numId w:val="1"/>
        </w:numPr>
        <w:tabs>
          <w:tab w:val="left" w:pos="993"/>
          <w:tab w:val="left" w:pos="1650"/>
        </w:tabs>
        <w:ind w:left="0" w:firstLine="709"/>
        <w:contextualSpacing/>
        <w:rPr>
          <w:sz w:val="24"/>
          <w:szCs w:val="24"/>
        </w:rPr>
      </w:pPr>
      <w:r w:rsidRPr="007D2BFA">
        <w:rPr>
          <w:sz w:val="24"/>
          <w:szCs w:val="24"/>
        </w:rPr>
        <w:t>Благоустройство водоемов и</w:t>
      </w:r>
      <w:r w:rsidRPr="007D2BFA">
        <w:rPr>
          <w:spacing w:val="-2"/>
          <w:sz w:val="24"/>
          <w:szCs w:val="24"/>
        </w:rPr>
        <w:t xml:space="preserve"> </w:t>
      </w:r>
      <w:r w:rsidRPr="007D2BFA">
        <w:rPr>
          <w:sz w:val="24"/>
          <w:szCs w:val="24"/>
        </w:rPr>
        <w:t>водотоков.</w:t>
      </w:r>
    </w:p>
    <w:p w14:paraId="62EC095F" w14:textId="77777777" w:rsidR="006166F3" w:rsidRPr="007D2BFA" w:rsidRDefault="006166F3" w:rsidP="006166F3">
      <w:pPr>
        <w:pStyle w:val="ac"/>
        <w:ind w:firstLine="709"/>
        <w:contextualSpacing/>
        <w:jc w:val="left"/>
        <w:rPr>
          <w:rFonts w:ascii="Times New Roman" w:hAnsi="Times New Roman" w:cs="Times New Roman"/>
          <w:spacing w:val="-60"/>
          <w:sz w:val="24"/>
          <w:szCs w:val="24"/>
          <w:u w:val="single"/>
        </w:rPr>
      </w:pPr>
      <w:r w:rsidRPr="007D2BFA">
        <w:rPr>
          <w:rFonts w:ascii="Times New Roman" w:hAnsi="Times New Roman" w:cs="Times New Roman"/>
          <w:spacing w:val="-60"/>
          <w:sz w:val="24"/>
          <w:szCs w:val="24"/>
          <w:u w:val="single"/>
        </w:rPr>
        <w:t xml:space="preserve"> </w:t>
      </w:r>
    </w:p>
    <w:p w14:paraId="14307953" w14:textId="77777777" w:rsidR="006166F3" w:rsidRPr="007D2BFA" w:rsidRDefault="006166F3" w:rsidP="006166F3">
      <w:pPr>
        <w:pStyle w:val="ac"/>
        <w:ind w:firstLine="709"/>
        <w:contextualSpacing/>
        <w:jc w:val="left"/>
        <w:rPr>
          <w:rFonts w:ascii="Times New Roman" w:hAnsi="Times New Roman" w:cs="Times New Roman"/>
          <w:b/>
          <w:i/>
          <w:sz w:val="24"/>
          <w:szCs w:val="24"/>
        </w:rPr>
      </w:pPr>
      <w:r w:rsidRPr="007D2BFA">
        <w:rPr>
          <w:rFonts w:ascii="Times New Roman" w:hAnsi="Times New Roman" w:cs="Times New Roman"/>
          <w:b/>
          <w:i/>
          <w:sz w:val="24"/>
          <w:szCs w:val="24"/>
        </w:rPr>
        <w:t>Организация, очистка поверхностного стока</w:t>
      </w:r>
    </w:p>
    <w:p w14:paraId="22AB29A4"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Основной задачей организации поверхностного стока является сбор и удаление поверхностных вод с территории поселения: защита территории поселения от затопления поверхностными водами, притекающими с верховых участков; обеспечение надлежащих условий для эксплуатации территории поселения, наземных и подземных сооружений.</w:t>
      </w:r>
    </w:p>
    <w:p w14:paraId="1B692CC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Без учета градостроительных особенностей инженерной подготовки, невозможно обеспечить нормальные условия для размещения объектов застройки и развития территории села.</w:t>
      </w:r>
    </w:p>
    <w:p w14:paraId="2CE8A577" w14:textId="77777777" w:rsidR="006166F3" w:rsidRPr="007D2BFA" w:rsidRDefault="006166F3" w:rsidP="006166F3">
      <w:pPr>
        <w:pStyle w:val="ac"/>
        <w:ind w:firstLine="709"/>
        <w:contextualSpacing/>
        <w:jc w:val="left"/>
        <w:rPr>
          <w:rFonts w:ascii="Times New Roman" w:hAnsi="Times New Roman" w:cs="Times New Roman"/>
          <w:b/>
          <w:i/>
          <w:sz w:val="24"/>
          <w:szCs w:val="24"/>
        </w:rPr>
      </w:pPr>
      <w:r w:rsidRPr="007D2BFA">
        <w:rPr>
          <w:rFonts w:ascii="Times New Roman" w:hAnsi="Times New Roman" w:cs="Times New Roman"/>
          <w:b/>
          <w:i/>
          <w:sz w:val="24"/>
          <w:szCs w:val="24"/>
        </w:rPr>
        <w:t>Благоустройство водоемов и водотоков</w:t>
      </w:r>
    </w:p>
    <w:p w14:paraId="74209CC5"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качестве благоустройства водных акваторий необходимо проводить расчистку водоемов до глубины не менее 1,5 метра, организовывать рекреационные зоны (зоны отдыха).</w:t>
      </w:r>
    </w:p>
    <w:p w14:paraId="222B29E7"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Во избежание утраты рекреационных и ландшафтообразующих функций водоемов необходимо осуществление постоянного контроля за их санитарным состоянием, качеством воды, защищать их от природного и антропогенного загрязнения.</w:t>
      </w:r>
    </w:p>
    <w:p w14:paraId="6CF351F7" w14:textId="77777777" w:rsidR="006166F3" w:rsidRPr="007D2BFA" w:rsidRDefault="006166F3" w:rsidP="006166F3">
      <w:pPr>
        <w:pStyle w:val="aa"/>
        <w:tabs>
          <w:tab w:val="left" w:pos="1134"/>
        </w:tabs>
        <w:spacing w:after="0"/>
        <w:contextualSpacing/>
        <w:rPr>
          <w:b/>
          <w:sz w:val="24"/>
          <w:szCs w:val="24"/>
        </w:rPr>
      </w:pPr>
      <w:bookmarkStart w:id="20" w:name="_bookmark41"/>
      <w:bookmarkStart w:id="21" w:name="_bookmark42"/>
      <w:bookmarkEnd w:id="20"/>
      <w:bookmarkEnd w:id="21"/>
    </w:p>
    <w:p w14:paraId="4D9C62C5" w14:textId="77777777" w:rsidR="006166F3" w:rsidRPr="007D2BFA" w:rsidRDefault="006166F3" w:rsidP="006166F3">
      <w:pPr>
        <w:pStyle w:val="aa"/>
        <w:tabs>
          <w:tab w:val="left" w:pos="1134"/>
        </w:tabs>
        <w:spacing w:after="0"/>
        <w:contextualSpacing/>
        <w:rPr>
          <w:rStyle w:val="ab"/>
          <w:b/>
          <w:sz w:val="24"/>
          <w:szCs w:val="24"/>
        </w:rPr>
      </w:pPr>
      <w:bookmarkStart w:id="22" w:name="_Toc118276101"/>
      <w:r w:rsidRPr="007D2BFA">
        <w:rPr>
          <w:b/>
          <w:sz w:val="24"/>
          <w:szCs w:val="24"/>
        </w:rPr>
        <w:lastRenderedPageBreak/>
        <w:t>5.10</w:t>
      </w:r>
      <w:r w:rsidRPr="007D2BFA">
        <w:rPr>
          <w:rStyle w:val="ab"/>
          <w:b/>
          <w:sz w:val="24"/>
          <w:szCs w:val="24"/>
        </w:rPr>
        <w:tab/>
        <w:t xml:space="preserve"> Мероприятия по охране окружающей среды</w:t>
      </w:r>
      <w:bookmarkEnd w:id="22"/>
    </w:p>
    <w:p w14:paraId="03860B18"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Согласно стратегии экологической безопасности Российской Федерации на период до 2025 года, утвержденной указом Президента Российской Федерации от 19.04.2017 № 176, целями государственной политики в сфере обеспечения экологической безопасности являются сохранение и восстановление природной среды, обеспечение качества окружающей среды, необходимого для благоприятной жизни человека и устойчивого развития экономики, ликвидация накопленного вреда окружающей среде вследствие хозяйственной и иной деятельности в условиях возрастающей экономической активности и глобальных изменений климата.</w:t>
      </w:r>
    </w:p>
    <w:p w14:paraId="48643DEF"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Реализуемые и планируемые мероприятия в рамках государственных и муниципальных программ в области улучшения экологического состояния территории Подгорнского сельского поселения имеют общее направление на поддержание действующей системы природоохранных мероприятий, в то время как качество компонентов природной среды за последнее десятилетие имеет тенденцию к ухудшению, что в свою очередь говорит о недостаточности проводимых в настоящее время мероприятий по улучшению экологического состояния. Проводимые мероприятия имеют узкую (локальную) направленность действия, что с учетом существующих экологических проблем и масштабов, не позволяют кардинально улучшить ситуацию.</w:t>
      </w:r>
    </w:p>
    <w:p w14:paraId="48A8C5BA"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Необходимо отметить, что улучшение экологического состояния является комплексной задачей, решение которой во многом зависит от проводимых мероприятий в иных областях развития Подгорнского сельского поселения – в области жилищно-коммунального хозяйства, дорожного строительства и др.</w:t>
      </w:r>
    </w:p>
    <w:p w14:paraId="0DB64A7D"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В соответствии с Федеральным законом от 10.01.2002 № 7-ФЗ «Об охране окружающей среды», постановлением Правительства Российской Федерации от 28.07.2008 № 569 «Об утверждении Правил согласования размещения хозяйственных и иных объектов, а также внедрения новых технологических процессов, влияющих на состояние водных биологических ресурсов и среду их обитания» при размещении, проектировании, строительстве, реконструкции сельских поселений должны соблюдаться требования в области охраны окружающей среды, обеспечивающие благоприятное состояние окружающей среды для жизнедеятельности человека, а также для обитания растений, животных и других организмов, устойчивого функционирования естественных экологических систем.</w:t>
      </w:r>
    </w:p>
    <w:p w14:paraId="25544FB0"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В соответствии со статьей 22 Федерального закона от 24.04.1995 № 52-ФЗ «О животном мире» при размещении, проектировании и строительстве населенных пунктов, предприятий, сооружений и других объектов, совершенствовании существующих и внедрении новых технологических процессов, введении в хозяйственный оборот целинных земель заболоченных, прибрежных и занятых кустарниками территорий, мелиорации земель, использовании лесов, проведении геолого-разведочных работ, добыче полезных ископаемых, определении мест выпаса и прогона сельскохозяйственных животных, разработке туристических маршрутов и организации мест массового отдыха населения и осуществлении других видов хозяйственной деятельности должны предусматриваться и проводиться мероприятия по сохранению среды обитания объектов животного мира и условий их размножения, нагула, отдыха и путей миграции, а также по обеспечению неприкосновенности защитных участков территорий и акваторий.</w:t>
      </w:r>
    </w:p>
    <w:p w14:paraId="2E81E835"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В соответствии с ч. 1 ст. 60 Федерального закона от 10.01.2002 № 7-ФЗ «Об охране окружающей среды», растения, относящиеся к видам, занесённым в красные книги Российской Федерации и (или) субъекта Российской Федерации, повсеместно подлежат изъятию из хозяйственного использования. Запрещается деятельность, ведущая к сокращению численности этих растений и ухудшающая среду их обитания.</w:t>
      </w:r>
    </w:p>
    <w:p w14:paraId="48B607DA"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Приоритетность природно-экологического принципа в решении планировочных задач, сбалансированность социально-экономического развития и требований экологической безопасности и рационального природопользования способствуют </w:t>
      </w:r>
      <w:r w:rsidRPr="007D2BFA">
        <w:rPr>
          <w:rFonts w:ascii="Times New Roman" w:hAnsi="Times New Roman" w:cs="Times New Roman"/>
          <w:color w:val="000000" w:themeColor="text1"/>
          <w:sz w:val="24"/>
          <w:szCs w:val="24"/>
        </w:rPr>
        <w:lastRenderedPageBreak/>
        <w:t>достижению главной цели территориального планирования – обеспечению устойчивого развития территории.</w:t>
      </w:r>
    </w:p>
    <w:p w14:paraId="0A5824CB"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Предложения по территориальному планированию городского поселения базируются на анализе современного использования территории, учитывают зоны с особыми условиями использования территории, установление которых направлено на сохранение природных комплексов, природных ресурсов и здоровья человека (особо охраняемые природные территории, водоохранные зоны, прибрежные защитные и береговые полосы водных объектов, зоны санитарной охраны источников питьевого водоснабжения, СЗЗ производственно-коммунальных объектов и инженерных сооружений), санитарно-экологическое состояние территории, направлены на решение сложившихся градоэкологических проблем.</w:t>
      </w:r>
    </w:p>
    <w:p w14:paraId="7288371E"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Оптимизация экологической обстановки в рамках внесения изменений в генеральный план достигается градостроительными методами за счет организации рационального природопользования, функционально-планировочной организации территории, ее инженерного обустройства и благоустройства.</w:t>
      </w:r>
    </w:p>
    <w:p w14:paraId="6EB75CA7"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Рациональное природопользование направлено на максимальное сохранение природных комплексов, формирование природно-экологического каркаса, оптимальное использование ландшафтно-рекреационного потенциала сельского поселения.</w:t>
      </w:r>
    </w:p>
    <w:p w14:paraId="0B6A5C18"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Одной из основ устойчивого развития территории сельского поселения и поддержания экологического равновесия является формирование природно-экологического каркаса – природно-планировочной структуры относительно непрерывных озелененных территорий и водных систем, осуществляющих природоохранные, рекреационные, средозащитные и компенсаторные функции.</w:t>
      </w:r>
    </w:p>
    <w:p w14:paraId="0A5BCE14"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Природно-экологический каркас территории призван ввести и закрепить более строгие режимы использования включенных в него территорий, обеспечить непрерывность природного пространства с помощью формирования миграционных экологических коридоров, что придаст природному комплексу городского поселения свойства системы, то есть образования, способного к саморегуляции за счет внутренних связей. Такая система, обладающая наибольшей экологической устойчивостью, то есть условиями для лесовозобновления, разнообразием биогеоценозов, повышенной мозаичностью ландшафтов, представляет возможность для миграции животных, сохранения информационных свойств и генетического фонда.</w:t>
      </w:r>
    </w:p>
    <w:p w14:paraId="7EFD8212" w14:textId="77777777" w:rsidR="006166F3" w:rsidRPr="007D2BFA" w:rsidRDefault="006166F3" w:rsidP="006166F3">
      <w:pPr>
        <w:tabs>
          <w:tab w:val="left" w:pos="993"/>
        </w:tabs>
        <w:ind w:firstLine="709"/>
        <w:contextualSpacing/>
        <w:rPr>
          <w:rFonts w:ascii="Times New Roman" w:hAnsi="Times New Roman" w:cs="Times New Roman"/>
          <w:i/>
          <w:color w:val="000000" w:themeColor="text1"/>
          <w:sz w:val="24"/>
          <w:szCs w:val="24"/>
          <w:u w:val="single"/>
        </w:rPr>
      </w:pPr>
      <w:r w:rsidRPr="007D2BFA">
        <w:rPr>
          <w:rFonts w:ascii="Times New Roman" w:hAnsi="Times New Roman" w:cs="Times New Roman"/>
          <w:i/>
          <w:color w:val="000000" w:themeColor="text1"/>
          <w:sz w:val="24"/>
          <w:szCs w:val="24"/>
          <w:u w:val="single"/>
        </w:rPr>
        <w:t>Перечень мероприятий по охране окружающей среды и улучшению экологического состояния территории.</w:t>
      </w:r>
    </w:p>
    <w:p w14:paraId="5E73DE34" w14:textId="77777777" w:rsidR="006166F3" w:rsidRPr="007D2BFA" w:rsidRDefault="006166F3" w:rsidP="006166F3">
      <w:pPr>
        <w:tabs>
          <w:tab w:val="left" w:pos="993"/>
        </w:tabs>
        <w:ind w:firstLine="709"/>
        <w:contextualSpacing/>
        <w:rPr>
          <w:rFonts w:ascii="Times New Roman" w:hAnsi="Times New Roman" w:cs="Times New Roman"/>
          <w:i/>
          <w:color w:val="000000" w:themeColor="text1"/>
          <w:sz w:val="24"/>
          <w:szCs w:val="24"/>
        </w:rPr>
      </w:pPr>
      <w:r w:rsidRPr="007D2BFA">
        <w:rPr>
          <w:rFonts w:ascii="Times New Roman" w:hAnsi="Times New Roman" w:cs="Times New Roman"/>
          <w:i/>
          <w:color w:val="000000" w:themeColor="text1"/>
          <w:sz w:val="24"/>
          <w:szCs w:val="24"/>
        </w:rPr>
        <w:t>В области охраны атмосферного воздуха:</w:t>
      </w:r>
    </w:p>
    <w:p w14:paraId="1E205FD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color w:val="000000" w:themeColor="text1"/>
          <w:sz w:val="24"/>
          <w:szCs w:val="24"/>
        </w:rPr>
        <w:t xml:space="preserve">- </w:t>
      </w:r>
      <w:r w:rsidRPr="007D2BFA">
        <w:rPr>
          <w:rFonts w:ascii="Times New Roman" w:hAnsi="Times New Roman" w:cs="Times New Roman"/>
          <w:sz w:val="24"/>
          <w:szCs w:val="24"/>
        </w:rPr>
        <w:t>размещение новой селитебной застройки в экологически благополучных районах;</w:t>
      </w:r>
    </w:p>
    <w:p w14:paraId="5B0A5522"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совершенствование технологических процессов: переход на передовые ресурсосберегающие безотходные или малоотходные технологии, установка нового современного оборудования, что открывает широкие перспективы экологизации производства;</w:t>
      </w:r>
    </w:p>
    <w:p w14:paraId="3670EDDE"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контроль за состоянием рабочей зоны и рабочих мест с целью исключения неорганизованных выбросов путем создания стационарных пунктов по контролю за санитарно-гигиеническим состоянием воздушного бассейна;</w:t>
      </w:r>
    </w:p>
    <w:p w14:paraId="2562226F"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разработка проектов санитарно-защитных зон промышленных, </w:t>
      </w:r>
      <w:r w:rsidRPr="007D2BFA">
        <w:rPr>
          <w:rFonts w:ascii="Times New Roman" w:hAnsi="Times New Roman" w:cs="Times New Roman"/>
          <w:sz w:val="24"/>
          <w:szCs w:val="24"/>
        </w:rPr>
        <w:br/>
        <w:t>коммунально-складских и сельскохозяйственных предприятий; санитарно-защитные зоны должны быть хорошо озеленены соответствующим для данного природно-климатического района ассортиментом газоустойчивых древесно-кустарниковых пород: тополь бальзамический, клен американский, ива белая, бузина красная, жимолость татарская;</w:t>
      </w:r>
    </w:p>
    <w:p w14:paraId="40CFCC6C"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организация в пределах санитарно-защитных зон промышленных и коммунально-складских предприятий зоны запрещения нового жилищного строительства с последующим озеленением указанных зон;</w:t>
      </w:r>
    </w:p>
    <w:p w14:paraId="7EE22BB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при размещении новых промышленных и коммунально-складских объектов и </w:t>
      </w:r>
      <w:r w:rsidRPr="007D2BFA">
        <w:rPr>
          <w:rFonts w:ascii="Times New Roman" w:hAnsi="Times New Roman" w:cs="Times New Roman"/>
          <w:sz w:val="24"/>
          <w:szCs w:val="24"/>
        </w:rPr>
        <w:lastRenderedPageBreak/>
        <w:t>объектов сельскохозяйственного производства необходимо строго выдерживать рекомендуемые санитарно-защитные зоны (разрывы) между предприятиями и населенными пунктами, максимально сохраняя на этой территории естественную зеленую зону;</w:t>
      </w:r>
    </w:p>
    <w:p w14:paraId="45B4F01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развитие транспортной сети и прилегающих территорий, предусмотренных под размещение индивидуальной жилой застройки, способствующее уменьшению перепробега автотранспорта;</w:t>
      </w:r>
    </w:p>
    <w:p w14:paraId="496A8023"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контроль за техническим состоянием автотранспорта;</w:t>
      </w:r>
    </w:p>
    <w:p w14:paraId="15C28EE4"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создание лесополос вдоль дорог, озеленение населенных пунктов и создание зеленых зон вокруг них;</w:t>
      </w:r>
    </w:p>
    <w:p w14:paraId="63F081F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предупреждение пожаров.</w:t>
      </w:r>
    </w:p>
    <w:p w14:paraId="1CB5CE79" w14:textId="77777777" w:rsidR="006166F3" w:rsidRPr="007D2BFA" w:rsidRDefault="006166F3" w:rsidP="006166F3">
      <w:pPr>
        <w:tabs>
          <w:tab w:val="left" w:pos="993"/>
        </w:tabs>
        <w:ind w:firstLine="709"/>
        <w:contextualSpacing/>
        <w:rPr>
          <w:rFonts w:ascii="Times New Roman" w:hAnsi="Times New Roman" w:cs="Times New Roman"/>
          <w:i/>
          <w:color w:val="000000" w:themeColor="text1"/>
          <w:sz w:val="24"/>
          <w:szCs w:val="24"/>
        </w:rPr>
      </w:pPr>
      <w:r w:rsidRPr="007D2BFA">
        <w:rPr>
          <w:rFonts w:ascii="Times New Roman" w:hAnsi="Times New Roman" w:cs="Times New Roman"/>
          <w:i/>
          <w:color w:val="000000" w:themeColor="text1"/>
          <w:sz w:val="24"/>
          <w:szCs w:val="24"/>
        </w:rPr>
        <w:t>В области охраны поверхностных вод:</w:t>
      </w:r>
    </w:p>
    <w:p w14:paraId="05BEBC3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color w:val="000000" w:themeColor="text1"/>
          <w:sz w:val="24"/>
          <w:szCs w:val="24"/>
        </w:rPr>
        <w:t xml:space="preserve">- </w:t>
      </w:r>
      <w:r w:rsidRPr="007D2BFA">
        <w:rPr>
          <w:rFonts w:ascii="Times New Roman" w:hAnsi="Times New Roman" w:cs="Times New Roman"/>
          <w:sz w:val="24"/>
          <w:szCs w:val="24"/>
        </w:rPr>
        <w:t>запрещается сброс в водные объекты и захоронение в них отходов производства и потребления;</w:t>
      </w:r>
    </w:p>
    <w:p w14:paraId="0147760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проведение на водном объекте работ, в результате которых образуются твердые взвешенные частицы, допускается только в соответствии с требованиями законодательства Российской Федерации;</w:t>
      </w:r>
    </w:p>
    <w:p w14:paraId="2D87C18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меры по предотвращению загрязнения водных объектов вследствие аварий и иных чрезвычайных ситуаций и по ликвидации их последствий определяются законодательством Российской Федерации;</w:t>
      </w:r>
    </w:p>
    <w:p w14:paraId="4C187A3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содержание радиоактивных веществ, пестицидов, агрохимикатов и других опасных для здоровья человека веществ и соединений в водных объектах не должно превышать соответственно предельно допустимые уровни естественного радиационного фона, характерные для отдельных водных объектов;</w:t>
      </w:r>
    </w:p>
    <w:p w14:paraId="62146B7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захоронение в водных объектах ядерных материалов и радиоактивных веществ запрещается;</w:t>
      </w:r>
    </w:p>
    <w:p w14:paraId="446BF5FF"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сброс в водные объекты сточных вод, содержание в которых радиоактивных веществ, пестицидов, агрохимикатов и других опасных для здоровья человека веществ и соединений превышает нормативы допустимого воздействия на водные объекты, запрещается;</w:t>
      </w:r>
    </w:p>
    <w:p w14:paraId="7CC906D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перед подачей на сооружения биологической очистки производственные сточные воды должны предварительно направляться на локальные очистные сооружения;</w:t>
      </w:r>
    </w:p>
    <w:p w14:paraId="4718195B"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обеспечение бесперебойной работы очистных сооружений животноводческих комплексов, не допуская попадания навоза и навозной жижи в открытые водоемы и подземные водоносные горизонты;</w:t>
      </w:r>
    </w:p>
    <w:p w14:paraId="02919B3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строгое соблюдение режима водоохранных зон.</w:t>
      </w:r>
    </w:p>
    <w:p w14:paraId="26FB6631"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В целях улучшения и стабилизации экологической обстановки и охраны подземных вод от истощения и загрязнения, все мероприятия сводятся к необходимости выполнения следующих требований:</w:t>
      </w:r>
    </w:p>
    <w:p w14:paraId="158C32E8"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 для водоснабжения использовать водоносные горизонты наиболее защищенные и наиболее водообильные;</w:t>
      </w:r>
    </w:p>
    <w:p w14:paraId="3E89B53D"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 недопущение использования подземных вод для технических целей;</w:t>
      </w:r>
    </w:p>
    <w:p w14:paraId="43FABF86"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 постоянный учет количества добываемой воды;</w:t>
      </w:r>
    </w:p>
    <w:p w14:paraId="059253C5"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 организация режимных наблюдений за уровенным режимом и качественным составом подземных вод;</w:t>
      </w:r>
    </w:p>
    <w:p w14:paraId="59A4691B"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 изучение очагов загрязнения водоносных горизонтов, их локализация и ликвидация;</w:t>
      </w:r>
    </w:p>
    <w:p w14:paraId="13612806"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 создание зон санитарной охраны и поддержание в них соответствующего санитарного режима.</w:t>
      </w:r>
    </w:p>
    <w:p w14:paraId="11492149" w14:textId="77777777" w:rsidR="006166F3" w:rsidRPr="007D2BFA" w:rsidRDefault="006166F3" w:rsidP="006166F3">
      <w:pPr>
        <w:tabs>
          <w:tab w:val="left" w:pos="993"/>
        </w:tabs>
        <w:ind w:firstLine="709"/>
        <w:contextualSpacing/>
        <w:rPr>
          <w:rFonts w:ascii="Times New Roman" w:hAnsi="Times New Roman" w:cs="Times New Roman"/>
          <w:i/>
          <w:color w:val="000000" w:themeColor="text1"/>
          <w:sz w:val="24"/>
          <w:szCs w:val="24"/>
        </w:rPr>
      </w:pPr>
      <w:r w:rsidRPr="007D2BFA">
        <w:rPr>
          <w:rFonts w:ascii="Times New Roman" w:hAnsi="Times New Roman" w:cs="Times New Roman"/>
          <w:i/>
          <w:color w:val="000000" w:themeColor="text1"/>
          <w:sz w:val="24"/>
          <w:szCs w:val="24"/>
        </w:rPr>
        <w:t>В области охраны почв:</w:t>
      </w:r>
    </w:p>
    <w:p w14:paraId="3D8E9C5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color w:val="000000" w:themeColor="text1"/>
          <w:sz w:val="24"/>
          <w:szCs w:val="24"/>
        </w:rPr>
        <w:t xml:space="preserve">- </w:t>
      </w:r>
      <w:r w:rsidRPr="007D2BFA">
        <w:rPr>
          <w:rFonts w:ascii="Times New Roman" w:hAnsi="Times New Roman" w:cs="Times New Roman"/>
          <w:sz w:val="24"/>
          <w:szCs w:val="24"/>
        </w:rPr>
        <w:t>внесение минеральных удобрений в строгом соответствии с потребностями почв в отдельных химических компонентах;</w:t>
      </w:r>
    </w:p>
    <w:p w14:paraId="2310F054"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lastRenderedPageBreak/>
        <w:t>- предотвращение загрязнения земель неочищенными сточными водами, ядохимикатами, производственными и прочими отходами, устройство почвонепроницаемых жижесборников в животноводческих комплексах;</w:t>
      </w:r>
    </w:p>
    <w:p w14:paraId="5BE092DE"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хранение минеральных удобрений и пестицидов в специальных складах, оборудованных в соответствии с санитарными требованиями или вывоз запрещенных и пришедших в негодность пестицидов;</w:t>
      </w:r>
    </w:p>
    <w:p w14:paraId="516F2C02"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проведение рекультивации земель, нарушенных при строительстве </w:t>
      </w:r>
      <w:r w:rsidRPr="007D2BFA">
        <w:rPr>
          <w:rFonts w:ascii="Times New Roman" w:hAnsi="Times New Roman" w:cs="Times New Roman"/>
          <w:sz w:val="24"/>
          <w:szCs w:val="24"/>
        </w:rPr>
        <w:br/>
        <w:t>и прокладке коммуникаций;</w:t>
      </w:r>
    </w:p>
    <w:p w14:paraId="30F82F0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снятие плодородного слоя почвы перед началом строительства </w:t>
      </w:r>
      <w:r w:rsidRPr="007D2BFA">
        <w:rPr>
          <w:rFonts w:ascii="Times New Roman" w:hAnsi="Times New Roman" w:cs="Times New Roman"/>
          <w:sz w:val="24"/>
          <w:szCs w:val="24"/>
        </w:rPr>
        <w:br/>
        <w:t>и использование его в озеленение населенных пунктов;</w:t>
      </w:r>
    </w:p>
    <w:p w14:paraId="3C3010E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дальнейшая утилизация токсических отходов;</w:t>
      </w:r>
    </w:p>
    <w:p w14:paraId="1B046793"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отведение специальных мест под мойку автомашин, тракторов и другой техники;</w:t>
      </w:r>
    </w:p>
    <w:p w14:paraId="1306321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обязательное введение в оборот плодородных неиспользуемых земель.</w:t>
      </w:r>
    </w:p>
    <w:p w14:paraId="6FBC8554" w14:textId="77777777" w:rsidR="006166F3" w:rsidRPr="007D2BFA" w:rsidRDefault="006166F3" w:rsidP="006166F3">
      <w:pPr>
        <w:tabs>
          <w:tab w:val="left" w:pos="993"/>
        </w:tabs>
        <w:ind w:firstLine="709"/>
        <w:contextualSpacing/>
        <w:rPr>
          <w:rFonts w:ascii="Times New Roman" w:hAnsi="Times New Roman" w:cs="Times New Roman"/>
          <w:i/>
          <w:color w:val="000000" w:themeColor="text1"/>
          <w:sz w:val="24"/>
          <w:szCs w:val="24"/>
        </w:rPr>
      </w:pPr>
      <w:r w:rsidRPr="007D2BFA">
        <w:rPr>
          <w:rFonts w:ascii="Times New Roman" w:hAnsi="Times New Roman" w:cs="Times New Roman"/>
          <w:i/>
          <w:color w:val="000000" w:themeColor="text1"/>
          <w:sz w:val="24"/>
          <w:szCs w:val="24"/>
        </w:rPr>
        <w:t>В области санитарной очистки территорий:</w:t>
      </w:r>
    </w:p>
    <w:p w14:paraId="2E53D3B7"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ликвидация несанкционированных мест складирования отходов;</w:t>
      </w:r>
    </w:p>
    <w:p w14:paraId="60EDD20B"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осуществление сбора бытовых отходов и твердого мусора от жилой и общественной застройки в мусоросборники с дальнейшим вывозом специализированным транспортом.</w:t>
      </w:r>
    </w:p>
    <w:p w14:paraId="1E9FE38A"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организация раздельного сбора отходов на местах сбора путем установки специализированных контейнеров для стекла, макулатуры, пластмассы и прочих отходов;</w:t>
      </w:r>
    </w:p>
    <w:p w14:paraId="76E8DC0D"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планово-регулярная система очистки территории, удаление и обезвреживание твердых бытовых отходов, в том числе пищевых из жилых и общественных зданий;</w:t>
      </w:r>
    </w:p>
    <w:p w14:paraId="5E4EE465"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достаточное обеспечение предприятий, занимающихся его санитарной очисткой, уборочным транспортом;</w:t>
      </w:r>
    </w:p>
    <w:p w14:paraId="139CD255"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ежегодно проводить инвентаризацию отходов и объектов их размещения;</w:t>
      </w:r>
    </w:p>
    <w:p w14:paraId="023DBFFA"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своевременно проводить мониторинг состояния окружающей природной среды на территориях объектов размещения отходов;</w:t>
      </w:r>
    </w:p>
    <w:p w14:paraId="15FA9D09"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соблюдение требований транспортировки опасных отходов: наличие паспорта опасных отходов.</w:t>
      </w:r>
    </w:p>
    <w:p w14:paraId="4A671320"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Санитарная очистка и уборка населенных мест среди комплекса задач по охране окружающей среды занимает одно из важных мест. Она направленна на содержание в чистоте селитебных территорий согласно санитарным требованиям, охрану здоровья населения от вредного влияния ТБО, их своевременный сбор, удаление и полное обезвреживание и предотвращение возможных заболеваний и охраны почвы, воды и воздуха от загрязнения ТБО.</w:t>
      </w:r>
    </w:p>
    <w:p w14:paraId="6F558D96"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Площадки ТБО должны быть правильно организованы, забетонированы.</w:t>
      </w:r>
    </w:p>
    <w:p w14:paraId="4025A0F6"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Площадь земельных участков и расчетные нормы накоплений отходов устанавливаются в соответствии с нормативными показателями СП 42.13330.2016 (СНиПа 2.07.01-89</w:t>
      </w:r>
      <w:r w:rsidRPr="007D2BFA">
        <w:rPr>
          <w:rFonts w:ascii="Times New Roman" w:hAnsi="Times New Roman" w:cs="Times New Roman"/>
          <w:sz w:val="24"/>
          <w:szCs w:val="24"/>
          <w:vertAlign w:val="superscript"/>
        </w:rPr>
        <w:t>*</w:t>
      </w:r>
      <w:r w:rsidRPr="007D2BFA">
        <w:rPr>
          <w:rFonts w:ascii="Times New Roman" w:hAnsi="Times New Roman" w:cs="Times New Roman"/>
          <w:sz w:val="24"/>
          <w:szCs w:val="24"/>
        </w:rPr>
        <w:t>) и Постановлением Правительства № 269 «Об определении нормативов накопления твердых коммунальных отходов».</w:t>
      </w:r>
    </w:p>
    <w:p w14:paraId="7E9CE5BD" w14:textId="699D954A" w:rsidR="006166F3" w:rsidRPr="007D2BFA" w:rsidRDefault="006166F3" w:rsidP="006166F3">
      <w:pPr>
        <w:pStyle w:val="aa"/>
        <w:tabs>
          <w:tab w:val="left" w:pos="1134"/>
        </w:tabs>
        <w:ind w:left="1134" w:hanging="425"/>
        <w:contextualSpacing/>
        <w:jc w:val="left"/>
        <w:rPr>
          <w:rStyle w:val="20"/>
          <w:i w:val="0"/>
        </w:rPr>
      </w:pPr>
      <w:bookmarkStart w:id="23" w:name="_Toc118276102"/>
      <w:r w:rsidRPr="007D2BFA">
        <w:rPr>
          <w:b/>
          <w:sz w:val="24"/>
          <w:szCs w:val="24"/>
        </w:rPr>
        <w:t>6</w:t>
      </w:r>
      <w:r w:rsidRPr="007D2BFA">
        <w:rPr>
          <w:sz w:val="24"/>
          <w:szCs w:val="24"/>
        </w:rPr>
        <w:tab/>
      </w:r>
      <w:r w:rsidRPr="007D2BFA">
        <w:rPr>
          <w:rStyle w:val="20"/>
        </w:rPr>
        <w:t>ОЦЕНКА ВОЗМОЖНОГО ВЛИЯНИЯ ПЛАНИРУЕМЫХ ДЛЯ РАЗМЕЩЕНИЯ ОБЪЕКТОВ МЕСТНОГО ЗНАЧЕНИЯ НА КОМПЛЕКСНОЕ РАЗВИТИЕ ЭТИХ ТЕРРИТОРИЙ</w:t>
      </w:r>
      <w:bookmarkEnd w:id="23"/>
      <w:r w:rsidRPr="007D2BFA">
        <w:rPr>
          <w:rStyle w:val="20"/>
        </w:rPr>
        <w:t xml:space="preserve"> </w:t>
      </w:r>
    </w:p>
    <w:p w14:paraId="642684D6" w14:textId="77777777" w:rsidR="006166F3" w:rsidRPr="007D2BFA" w:rsidRDefault="006166F3" w:rsidP="006166F3">
      <w:pPr>
        <w:ind w:firstLine="709"/>
        <w:contextualSpacing/>
        <w:rPr>
          <w:rFonts w:ascii="Times New Roman" w:hAnsi="Times New Roman" w:cs="Times New Roman"/>
          <w:sz w:val="24"/>
          <w:szCs w:val="24"/>
        </w:rPr>
      </w:pPr>
    </w:p>
    <w:p w14:paraId="34C2E547"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Комплексное развитие территории происходит под воздействием различных факторов, которые влияют на социальную атмосферу, качество жизни населения, человеческий капитал и экономический рост за счет использования внутренних и привлекаемых ресурсов. </w:t>
      </w:r>
    </w:p>
    <w:p w14:paraId="33E29EF9"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Комплексное развитие территории требует устойчивого развития всех сфер жизни общества. Достижение устойчивости означает создание таких условий, при которых развитие становится поступательным и однонаправленным. Это невозможно сделать без обеспечения безопасности жизнедеятельности населения, формирования благоприятного </w:t>
      </w:r>
      <w:r w:rsidRPr="007D2BFA">
        <w:rPr>
          <w:rFonts w:ascii="Times New Roman" w:hAnsi="Times New Roman" w:cs="Times New Roman"/>
          <w:color w:val="000000" w:themeColor="text1"/>
          <w:sz w:val="24"/>
          <w:szCs w:val="24"/>
        </w:rPr>
        <w:lastRenderedPageBreak/>
        <w:t>социального фона и рациональности в использовании имеющихся на территории ресурсов.</w:t>
      </w:r>
    </w:p>
    <w:p w14:paraId="17F9898E"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Одним из инструментов достижения целей комплексного развития территории является </w:t>
      </w:r>
      <w:r w:rsidRPr="007D2BFA">
        <w:rPr>
          <w:rFonts w:ascii="Times New Roman" w:hAnsi="Times New Roman" w:cs="Times New Roman"/>
          <w:sz w:val="24"/>
          <w:szCs w:val="24"/>
        </w:rPr>
        <w:t>внесение изменений в генеральный план</w:t>
      </w:r>
      <w:r w:rsidRPr="007D2BFA">
        <w:rPr>
          <w:rFonts w:ascii="Times New Roman" w:hAnsi="Times New Roman" w:cs="Times New Roman"/>
          <w:color w:val="000000" w:themeColor="text1"/>
          <w:sz w:val="24"/>
          <w:szCs w:val="24"/>
        </w:rPr>
        <w:t xml:space="preserve">, разрабатываемый с учетом планов и программ комплексного социально-экономического развития Подгорного сельского поселения, документов территориального планирования РФ, национальных проектов, </w:t>
      </w:r>
      <w:hyperlink w:anchor="sub_1000" w:tooltip="#sub_1000" w:history="1">
        <w:r w:rsidRPr="007D2BFA">
          <w:rPr>
            <w:rFonts w:ascii="Times New Roman" w:hAnsi="Times New Roman" w:cs="Times New Roman"/>
            <w:color w:val="000000" w:themeColor="text1"/>
            <w:sz w:val="24"/>
            <w:szCs w:val="24"/>
          </w:rPr>
          <w:t>стратегии</w:t>
        </w:r>
      </w:hyperlink>
      <w:r w:rsidRPr="007D2BFA">
        <w:rPr>
          <w:rFonts w:ascii="Times New Roman" w:hAnsi="Times New Roman" w:cs="Times New Roman"/>
          <w:color w:val="000000" w:themeColor="text1"/>
          <w:sz w:val="24"/>
          <w:szCs w:val="24"/>
        </w:rPr>
        <w:t xml:space="preserve"> пространственного развития РФ, документа территориального планирования субъекта РФ, стратегий социально-экономического развития субъекта РФ и МО.</w:t>
      </w:r>
    </w:p>
    <w:p w14:paraId="5B1ED0EB"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Планируемые </w:t>
      </w:r>
      <w:r w:rsidRPr="007D2BFA">
        <w:rPr>
          <w:rFonts w:ascii="Times New Roman" w:hAnsi="Times New Roman" w:cs="Times New Roman"/>
          <w:sz w:val="24"/>
          <w:szCs w:val="24"/>
        </w:rPr>
        <w:t xml:space="preserve">внесением изменений в генеральный план </w:t>
      </w:r>
      <w:r w:rsidRPr="007D2BFA">
        <w:rPr>
          <w:rFonts w:ascii="Times New Roman" w:hAnsi="Times New Roman" w:cs="Times New Roman"/>
          <w:color w:val="000000" w:themeColor="text1"/>
          <w:sz w:val="24"/>
          <w:szCs w:val="24"/>
        </w:rPr>
        <w:t xml:space="preserve">мероприятия по размещению объектов местного значения и установлению функциональных зон обеспечат комплексное устойчивое развитие территории сельского поселения благодаря достижению стратегических целей. </w:t>
      </w:r>
    </w:p>
    <w:p w14:paraId="4841BA63" w14:textId="77777777" w:rsidR="006166F3" w:rsidRPr="007D2BFA" w:rsidRDefault="006166F3" w:rsidP="006166F3">
      <w:pPr>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 </w:t>
      </w:r>
    </w:p>
    <w:p w14:paraId="7FD609AD" w14:textId="77777777" w:rsidR="00D77C86" w:rsidRDefault="00D77C86" w:rsidP="006166F3">
      <w:pPr>
        <w:pStyle w:val="aa"/>
        <w:tabs>
          <w:tab w:val="left" w:pos="993"/>
        </w:tabs>
        <w:spacing w:after="0"/>
        <w:ind w:left="993" w:hanging="284"/>
        <w:contextualSpacing/>
        <w:rPr>
          <w:b/>
          <w:sz w:val="24"/>
          <w:szCs w:val="24"/>
        </w:rPr>
      </w:pPr>
      <w:bookmarkStart w:id="24" w:name="_Toc118276103"/>
    </w:p>
    <w:p w14:paraId="1C983AD7" w14:textId="74CD3779" w:rsidR="006166F3" w:rsidRPr="007D2BFA" w:rsidRDefault="006166F3" w:rsidP="006166F3">
      <w:pPr>
        <w:pStyle w:val="aa"/>
        <w:tabs>
          <w:tab w:val="left" w:pos="993"/>
        </w:tabs>
        <w:spacing w:after="0"/>
        <w:ind w:left="993" w:hanging="284"/>
        <w:contextualSpacing/>
        <w:rPr>
          <w:b/>
          <w:sz w:val="24"/>
          <w:szCs w:val="24"/>
        </w:rPr>
      </w:pPr>
      <w:r w:rsidRPr="007D2BFA">
        <w:rPr>
          <w:b/>
          <w:sz w:val="24"/>
          <w:szCs w:val="24"/>
        </w:rPr>
        <w:t xml:space="preserve">7 </w:t>
      </w:r>
      <w:r w:rsidRPr="007D2BFA">
        <w:rPr>
          <w:b/>
          <w:sz w:val="24"/>
          <w:szCs w:val="24"/>
        </w:rPr>
        <w:tab/>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ПОДГОРНСКОГО СЕЛЬСКОГО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ОБОСНОВАНИЕ ВЫБРАННОГО ВАРИАНТА РАЗМЕЩЕНИЯ, ВОЗМОЖНЫХ Н4АВЛЕНИЙ ИХ РАЗВИТИЯ И ПРОГНОЗИРУЕМЫХ ОГРАНИЧЕНИЙ ИХ ИСПОЛЬЗОВАНИЯ</w:t>
      </w:r>
      <w:bookmarkEnd w:id="24"/>
    </w:p>
    <w:p w14:paraId="1715F98A" w14:textId="77777777" w:rsidR="006166F3" w:rsidRPr="007D2BFA" w:rsidRDefault="006166F3" w:rsidP="006166F3">
      <w:pPr>
        <w:ind w:firstLine="709"/>
        <w:contextualSpacing/>
        <w:rPr>
          <w:rFonts w:ascii="Times New Roman" w:hAnsi="Times New Roman" w:cs="Times New Roman"/>
          <w:sz w:val="24"/>
          <w:szCs w:val="24"/>
        </w:rPr>
      </w:pPr>
    </w:p>
    <w:p w14:paraId="4112D5C9"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На территории </w:t>
      </w:r>
      <w:r w:rsidRPr="007D2BFA">
        <w:rPr>
          <w:rFonts w:ascii="Times New Roman" w:hAnsi="Times New Roman" w:cs="Times New Roman"/>
          <w:color w:val="000000" w:themeColor="text1"/>
          <w:sz w:val="24"/>
          <w:szCs w:val="24"/>
        </w:rPr>
        <w:t>Подгорнского сельского поселения</w:t>
      </w:r>
      <w:r w:rsidRPr="007D2BFA">
        <w:rPr>
          <w:rFonts w:ascii="Times New Roman" w:hAnsi="Times New Roman" w:cs="Times New Roman"/>
          <w:sz w:val="24"/>
          <w:szCs w:val="24"/>
        </w:rPr>
        <w:t xml:space="preserve"> планируется разместить объекты федерального и регионального значения, представленные в таблице 13.</w:t>
      </w:r>
    </w:p>
    <w:p w14:paraId="0AA051C5" w14:textId="77777777" w:rsidR="006166F3" w:rsidRPr="007D2BFA" w:rsidRDefault="006166F3" w:rsidP="006166F3">
      <w:pPr>
        <w:ind w:firstLine="709"/>
        <w:contextualSpacing/>
        <w:rPr>
          <w:rFonts w:ascii="Times New Roman" w:hAnsi="Times New Roman" w:cs="Times New Roman"/>
          <w:sz w:val="24"/>
          <w:szCs w:val="24"/>
        </w:rPr>
      </w:pPr>
    </w:p>
    <w:p w14:paraId="436DAC90" w14:textId="77777777"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Таблица 13 – Объекты федерального и регионального значения, планируемые для размещения на территории Подгорнского сельского поселения</w:t>
      </w:r>
    </w:p>
    <w:tbl>
      <w:tblPr>
        <w:tblW w:w="4979" w:type="pct"/>
        <w:tblLook w:val="0000" w:firstRow="0" w:lastRow="0" w:firstColumn="0" w:lastColumn="0" w:noHBand="0" w:noVBand="0"/>
      </w:tblPr>
      <w:tblGrid>
        <w:gridCol w:w="794"/>
        <w:gridCol w:w="2775"/>
        <w:gridCol w:w="2587"/>
        <w:gridCol w:w="3150"/>
      </w:tblGrid>
      <w:tr w:rsidR="006166F3" w:rsidRPr="007D2BFA" w14:paraId="34357CC2" w14:textId="77777777" w:rsidTr="00B7302D">
        <w:trPr>
          <w:trHeight w:val="166"/>
          <w:tblHeader/>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6181DA6A"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 п/п</w:t>
            </w:r>
          </w:p>
        </w:tc>
        <w:tc>
          <w:tcPr>
            <w:tcW w:w="2953" w:type="dxa"/>
            <w:tcBorders>
              <w:top w:val="single" w:sz="4" w:space="0" w:color="000000"/>
              <w:left w:val="single" w:sz="4" w:space="0" w:color="000000"/>
              <w:bottom w:val="single" w:sz="4" w:space="0" w:color="000000"/>
            </w:tcBorders>
            <w:shd w:val="clear" w:color="auto" w:fill="auto"/>
          </w:tcPr>
          <w:p w14:paraId="4DA506FF"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Наименование объекта</w:t>
            </w:r>
          </w:p>
        </w:tc>
        <w:tc>
          <w:tcPr>
            <w:tcW w:w="2700" w:type="dxa"/>
            <w:tcBorders>
              <w:top w:val="single" w:sz="4" w:space="0" w:color="000000"/>
              <w:left w:val="single" w:sz="4" w:space="0" w:color="000000"/>
              <w:bottom w:val="single" w:sz="4" w:space="0" w:color="000000"/>
            </w:tcBorders>
          </w:tcPr>
          <w:p w14:paraId="4F0A5374"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Местоположение</w:t>
            </w:r>
          </w:p>
          <w:p w14:paraId="5A307BC8"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планируемого объекта</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11097E0D"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Зоны с особыми условиями использования территории</w:t>
            </w:r>
          </w:p>
        </w:tc>
      </w:tr>
      <w:tr w:rsidR="006166F3" w:rsidRPr="007D2BFA" w14:paraId="307E91C1" w14:textId="77777777" w:rsidTr="00B7302D">
        <w:trPr>
          <w:trHeight w:val="185"/>
        </w:trPr>
        <w:tc>
          <w:tcPr>
            <w:tcW w:w="9869" w:type="dxa"/>
            <w:gridSpan w:val="4"/>
            <w:tcBorders>
              <w:top w:val="single" w:sz="4" w:space="0" w:color="000000"/>
              <w:left w:val="single" w:sz="4" w:space="0" w:color="000000"/>
              <w:bottom w:val="single" w:sz="4" w:space="0" w:color="000000"/>
              <w:right w:val="single" w:sz="4" w:space="0" w:color="000000"/>
            </w:tcBorders>
          </w:tcPr>
          <w:p w14:paraId="02FFF59F" w14:textId="77777777" w:rsidR="006166F3" w:rsidRPr="007D2BFA" w:rsidRDefault="006166F3" w:rsidP="00B7302D">
            <w:pPr>
              <w:pStyle w:val="afe"/>
              <w:ind w:firstLine="0"/>
              <w:contextualSpacing/>
              <w:rPr>
                <w:rFonts w:cs="Times New Roman"/>
                <w:szCs w:val="24"/>
              </w:rPr>
            </w:pPr>
            <w:r w:rsidRPr="007D2BFA">
              <w:rPr>
                <w:rFonts w:cs="Times New Roman"/>
                <w:szCs w:val="24"/>
              </w:rPr>
              <w:t>Объекты федерального значения</w:t>
            </w:r>
          </w:p>
        </w:tc>
      </w:tr>
      <w:tr w:rsidR="006166F3" w:rsidRPr="007D2BFA" w14:paraId="27B4B925" w14:textId="77777777" w:rsidTr="00B7302D">
        <w:trPr>
          <w:trHeight w:val="185"/>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02AA6D6A" w14:textId="77777777" w:rsidR="006166F3" w:rsidRPr="007D2BFA" w:rsidRDefault="006166F3" w:rsidP="00B7302D">
            <w:pPr>
              <w:pStyle w:val="afe"/>
              <w:ind w:firstLine="0"/>
              <w:contextualSpacing/>
              <w:rPr>
                <w:rFonts w:cs="Times New Roman"/>
                <w:szCs w:val="24"/>
              </w:rPr>
            </w:pPr>
            <w:r w:rsidRPr="007D2BFA">
              <w:rPr>
                <w:rFonts w:cs="Times New Roman"/>
                <w:szCs w:val="24"/>
              </w:rPr>
              <w:t>-</w:t>
            </w:r>
          </w:p>
        </w:tc>
        <w:tc>
          <w:tcPr>
            <w:tcW w:w="2953" w:type="dxa"/>
            <w:tcBorders>
              <w:top w:val="single" w:sz="4" w:space="0" w:color="000000"/>
              <w:left w:val="single" w:sz="4" w:space="0" w:color="000000"/>
              <w:bottom w:val="single" w:sz="4" w:space="0" w:color="000000"/>
              <w:right w:val="single" w:sz="4" w:space="0" w:color="auto"/>
            </w:tcBorders>
            <w:shd w:val="clear" w:color="auto" w:fill="auto"/>
          </w:tcPr>
          <w:p w14:paraId="5F342CE2" w14:textId="77777777" w:rsidR="006166F3" w:rsidRPr="007D2BFA" w:rsidRDefault="006166F3" w:rsidP="00B7302D">
            <w:pPr>
              <w:pStyle w:val="afe"/>
              <w:ind w:firstLine="0"/>
              <w:contextualSpacing/>
              <w:rPr>
                <w:rFonts w:cs="Times New Roman"/>
                <w:szCs w:val="24"/>
              </w:rPr>
            </w:pPr>
            <w:r w:rsidRPr="007D2BFA">
              <w:rPr>
                <w:rFonts w:cs="Times New Roman"/>
                <w:szCs w:val="24"/>
              </w:rPr>
              <w:t>-</w:t>
            </w:r>
          </w:p>
        </w:tc>
        <w:tc>
          <w:tcPr>
            <w:tcW w:w="2700" w:type="dxa"/>
            <w:tcBorders>
              <w:top w:val="single" w:sz="4" w:space="0" w:color="000000"/>
              <w:left w:val="single" w:sz="4" w:space="0" w:color="auto"/>
              <w:bottom w:val="single" w:sz="4" w:space="0" w:color="000000"/>
              <w:right w:val="single" w:sz="4" w:space="0" w:color="auto"/>
            </w:tcBorders>
          </w:tcPr>
          <w:p w14:paraId="6FAACED7" w14:textId="77777777" w:rsidR="006166F3" w:rsidRPr="007D2BFA" w:rsidRDefault="006166F3" w:rsidP="00B7302D">
            <w:pPr>
              <w:pStyle w:val="afe"/>
              <w:ind w:firstLine="0"/>
              <w:contextualSpacing/>
              <w:rPr>
                <w:rFonts w:cs="Times New Roman"/>
                <w:szCs w:val="24"/>
              </w:rPr>
            </w:pPr>
            <w:r w:rsidRPr="007D2BFA">
              <w:rPr>
                <w:rFonts w:cs="Times New Roman"/>
                <w:szCs w:val="24"/>
              </w:rPr>
              <w:t>-</w:t>
            </w:r>
          </w:p>
        </w:tc>
        <w:tc>
          <w:tcPr>
            <w:tcW w:w="3374" w:type="dxa"/>
            <w:tcBorders>
              <w:top w:val="single" w:sz="4" w:space="0" w:color="000000"/>
              <w:left w:val="single" w:sz="4" w:space="0" w:color="auto"/>
              <w:bottom w:val="single" w:sz="4" w:space="0" w:color="000000"/>
              <w:right w:val="single" w:sz="4" w:space="0" w:color="000000"/>
            </w:tcBorders>
            <w:shd w:val="clear" w:color="auto" w:fill="auto"/>
          </w:tcPr>
          <w:p w14:paraId="06CDFECD" w14:textId="77777777" w:rsidR="006166F3" w:rsidRPr="007D2BFA" w:rsidRDefault="006166F3" w:rsidP="00B7302D">
            <w:pPr>
              <w:pStyle w:val="afe"/>
              <w:ind w:firstLine="0"/>
              <w:contextualSpacing/>
              <w:rPr>
                <w:rFonts w:cs="Times New Roman"/>
                <w:szCs w:val="24"/>
              </w:rPr>
            </w:pPr>
            <w:r w:rsidRPr="007D2BFA">
              <w:rPr>
                <w:rFonts w:cs="Times New Roman"/>
                <w:szCs w:val="24"/>
              </w:rPr>
              <w:t>-</w:t>
            </w:r>
          </w:p>
        </w:tc>
      </w:tr>
      <w:tr w:rsidR="006166F3" w:rsidRPr="007D2BFA" w14:paraId="47C9612C" w14:textId="77777777" w:rsidTr="00B7302D">
        <w:trPr>
          <w:trHeight w:val="202"/>
        </w:trPr>
        <w:tc>
          <w:tcPr>
            <w:tcW w:w="9869" w:type="dxa"/>
            <w:gridSpan w:val="4"/>
            <w:tcBorders>
              <w:top w:val="single" w:sz="4" w:space="0" w:color="000000"/>
              <w:left w:val="single" w:sz="4" w:space="0" w:color="000000"/>
              <w:bottom w:val="single" w:sz="4" w:space="0" w:color="000000"/>
              <w:right w:val="single" w:sz="4" w:space="0" w:color="000000"/>
            </w:tcBorders>
          </w:tcPr>
          <w:p w14:paraId="5B2F7C88" w14:textId="77777777" w:rsidR="006166F3" w:rsidRPr="007D2BFA" w:rsidRDefault="006166F3" w:rsidP="00B7302D">
            <w:pPr>
              <w:pStyle w:val="afe"/>
              <w:ind w:firstLine="0"/>
              <w:contextualSpacing/>
              <w:rPr>
                <w:rFonts w:cs="Times New Roman"/>
                <w:szCs w:val="24"/>
                <w:lang w:val="en-US"/>
              </w:rPr>
            </w:pPr>
            <w:r w:rsidRPr="007D2BFA">
              <w:rPr>
                <w:rFonts w:cs="Times New Roman"/>
                <w:szCs w:val="24"/>
              </w:rPr>
              <w:t>Объекты регионального значения</w:t>
            </w:r>
          </w:p>
        </w:tc>
      </w:tr>
      <w:tr w:rsidR="006166F3" w:rsidRPr="007D2BFA" w14:paraId="690D9BF5" w14:textId="77777777" w:rsidTr="00B7302D">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13A1A0D1" w14:textId="77777777" w:rsidR="006166F3" w:rsidRPr="007D2BFA" w:rsidRDefault="006166F3" w:rsidP="00B7302D">
            <w:pPr>
              <w:pStyle w:val="afe"/>
              <w:ind w:firstLine="0"/>
              <w:contextualSpacing/>
              <w:rPr>
                <w:rFonts w:cs="Times New Roman"/>
                <w:szCs w:val="24"/>
              </w:rPr>
            </w:pPr>
            <w:r w:rsidRPr="007D2BFA">
              <w:rPr>
                <w:rFonts w:cs="Times New Roman"/>
                <w:szCs w:val="24"/>
              </w:rPr>
              <w:t>1</w:t>
            </w:r>
          </w:p>
        </w:tc>
        <w:tc>
          <w:tcPr>
            <w:tcW w:w="2953" w:type="dxa"/>
            <w:tcBorders>
              <w:top w:val="single" w:sz="4" w:space="0" w:color="000000"/>
              <w:left w:val="single" w:sz="4" w:space="0" w:color="000000"/>
              <w:bottom w:val="single" w:sz="4" w:space="0" w:color="000000"/>
            </w:tcBorders>
            <w:shd w:val="clear" w:color="auto" w:fill="auto"/>
          </w:tcPr>
          <w:p w14:paraId="3AA31E82" w14:textId="77777777" w:rsidR="006166F3" w:rsidRPr="007D2BFA" w:rsidRDefault="006166F3" w:rsidP="00B7302D">
            <w:pPr>
              <w:pStyle w:val="afe"/>
              <w:ind w:firstLine="0"/>
              <w:contextualSpacing/>
              <w:rPr>
                <w:rFonts w:cs="Times New Roman"/>
                <w:szCs w:val="24"/>
              </w:rPr>
            </w:pPr>
            <w:r w:rsidRPr="007D2BFA">
              <w:rPr>
                <w:rFonts w:cs="Times New Roman"/>
                <w:szCs w:val="24"/>
              </w:rPr>
              <w:t>Новый корпус МАОУ «Подгорнская СОШ» на 150 мест</w:t>
            </w:r>
          </w:p>
        </w:tc>
        <w:tc>
          <w:tcPr>
            <w:tcW w:w="2700" w:type="dxa"/>
            <w:tcBorders>
              <w:top w:val="single" w:sz="4" w:space="0" w:color="000000"/>
              <w:left w:val="single" w:sz="4" w:space="0" w:color="000000"/>
              <w:bottom w:val="single" w:sz="4" w:space="0" w:color="000000"/>
            </w:tcBorders>
          </w:tcPr>
          <w:p w14:paraId="1ED63DFD" w14:textId="77777777" w:rsidR="006166F3" w:rsidRPr="007D2BFA" w:rsidRDefault="006166F3" w:rsidP="00B7302D">
            <w:pPr>
              <w:pStyle w:val="afe"/>
              <w:ind w:firstLine="0"/>
              <w:contextualSpacing/>
              <w:rPr>
                <w:rFonts w:cs="Times New Roman"/>
                <w:szCs w:val="24"/>
              </w:rPr>
            </w:pPr>
            <w:r w:rsidRPr="007D2BFA">
              <w:rPr>
                <w:rFonts w:cs="Times New Roman"/>
                <w:szCs w:val="24"/>
              </w:rPr>
              <w:t>Подгорнское сельское поселение, с.Подгорное</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1C14E7CE" w14:textId="77777777" w:rsidR="006166F3" w:rsidRPr="007D2BFA" w:rsidRDefault="006166F3" w:rsidP="00B7302D">
            <w:pPr>
              <w:pStyle w:val="afe"/>
              <w:ind w:firstLine="0"/>
              <w:contextualSpacing/>
              <w:rPr>
                <w:rFonts w:cs="Times New Roman"/>
                <w:szCs w:val="24"/>
              </w:rPr>
            </w:pPr>
            <w:r w:rsidRPr="007D2BFA">
              <w:rPr>
                <w:rFonts w:cs="Times New Roman"/>
                <w:szCs w:val="24"/>
              </w:rPr>
              <w:t>Не устанавливаются</w:t>
            </w:r>
          </w:p>
        </w:tc>
      </w:tr>
      <w:tr w:rsidR="006166F3" w:rsidRPr="007D2BFA" w14:paraId="2EA09CCE" w14:textId="77777777" w:rsidTr="00B7302D">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4A24E2D7" w14:textId="77777777" w:rsidR="006166F3" w:rsidRPr="007D2BFA" w:rsidRDefault="006166F3" w:rsidP="00B7302D">
            <w:pPr>
              <w:pStyle w:val="afe"/>
              <w:ind w:firstLine="0"/>
              <w:contextualSpacing/>
              <w:rPr>
                <w:rFonts w:cs="Times New Roman"/>
                <w:szCs w:val="24"/>
              </w:rPr>
            </w:pPr>
            <w:r w:rsidRPr="007D2BFA">
              <w:rPr>
                <w:rFonts w:cs="Times New Roman"/>
                <w:szCs w:val="24"/>
              </w:rPr>
              <w:t>2</w:t>
            </w:r>
          </w:p>
        </w:tc>
        <w:tc>
          <w:tcPr>
            <w:tcW w:w="2953" w:type="dxa"/>
            <w:tcBorders>
              <w:top w:val="single" w:sz="4" w:space="0" w:color="000000"/>
              <w:left w:val="single" w:sz="4" w:space="0" w:color="000000"/>
              <w:bottom w:val="single" w:sz="4" w:space="0" w:color="000000"/>
            </w:tcBorders>
            <w:shd w:val="clear" w:color="auto" w:fill="auto"/>
          </w:tcPr>
          <w:p w14:paraId="041F2DF9" w14:textId="77777777" w:rsidR="006166F3" w:rsidRPr="007D2BFA" w:rsidRDefault="006166F3" w:rsidP="00B7302D">
            <w:pPr>
              <w:pStyle w:val="afe"/>
              <w:ind w:firstLine="0"/>
              <w:contextualSpacing/>
              <w:rPr>
                <w:rFonts w:cs="Times New Roman"/>
                <w:szCs w:val="24"/>
              </w:rPr>
            </w:pPr>
            <w:r w:rsidRPr="007D2BFA">
              <w:rPr>
                <w:rFonts w:cs="Times New Roman"/>
                <w:szCs w:val="24"/>
              </w:rPr>
              <w:t>Приобретение здания для организации работы фельдшерско-акушерского пункта с.Сухой Лог</w:t>
            </w:r>
          </w:p>
        </w:tc>
        <w:tc>
          <w:tcPr>
            <w:tcW w:w="2700" w:type="dxa"/>
            <w:tcBorders>
              <w:top w:val="single" w:sz="4" w:space="0" w:color="000000"/>
              <w:left w:val="single" w:sz="4" w:space="0" w:color="000000"/>
              <w:bottom w:val="single" w:sz="4" w:space="0" w:color="000000"/>
            </w:tcBorders>
          </w:tcPr>
          <w:p w14:paraId="3B335118" w14:textId="77777777" w:rsidR="006166F3" w:rsidRPr="007D2BFA" w:rsidRDefault="006166F3" w:rsidP="00B7302D">
            <w:pPr>
              <w:pStyle w:val="afe"/>
              <w:ind w:firstLine="0"/>
              <w:contextualSpacing/>
              <w:rPr>
                <w:rFonts w:cs="Times New Roman"/>
                <w:szCs w:val="24"/>
              </w:rPr>
            </w:pPr>
            <w:r w:rsidRPr="007D2BFA">
              <w:rPr>
                <w:rFonts w:cs="Times New Roman"/>
                <w:szCs w:val="24"/>
              </w:rPr>
              <w:t>Подгорнское сельское поселение, с. Сухой Лог</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3ABAE2EE" w14:textId="77777777" w:rsidR="006166F3" w:rsidRPr="007D2BFA" w:rsidRDefault="006166F3" w:rsidP="00B7302D">
            <w:pPr>
              <w:pStyle w:val="afe"/>
              <w:ind w:firstLine="0"/>
              <w:contextualSpacing/>
              <w:rPr>
                <w:rFonts w:cs="Times New Roman"/>
                <w:szCs w:val="24"/>
              </w:rPr>
            </w:pPr>
            <w:r w:rsidRPr="007D2BFA">
              <w:rPr>
                <w:rFonts w:cs="Times New Roman"/>
                <w:szCs w:val="24"/>
              </w:rPr>
              <w:t>Не устанавливаются</w:t>
            </w:r>
          </w:p>
        </w:tc>
      </w:tr>
      <w:tr w:rsidR="006166F3" w:rsidRPr="007D2BFA" w14:paraId="79A7D428" w14:textId="77777777" w:rsidTr="00B7302D">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62AC443B" w14:textId="77777777" w:rsidR="006166F3" w:rsidRPr="007D2BFA" w:rsidRDefault="006166F3" w:rsidP="00B7302D">
            <w:pPr>
              <w:pStyle w:val="afe"/>
              <w:ind w:firstLine="0"/>
              <w:contextualSpacing/>
              <w:rPr>
                <w:rFonts w:cs="Times New Roman"/>
                <w:szCs w:val="24"/>
              </w:rPr>
            </w:pPr>
            <w:r w:rsidRPr="007D2BFA">
              <w:rPr>
                <w:rFonts w:cs="Times New Roman"/>
                <w:szCs w:val="24"/>
              </w:rPr>
              <w:t>3</w:t>
            </w:r>
          </w:p>
        </w:tc>
        <w:tc>
          <w:tcPr>
            <w:tcW w:w="2953" w:type="dxa"/>
            <w:tcBorders>
              <w:top w:val="single" w:sz="4" w:space="0" w:color="000000"/>
              <w:left w:val="single" w:sz="4" w:space="0" w:color="000000"/>
              <w:bottom w:val="single" w:sz="4" w:space="0" w:color="000000"/>
            </w:tcBorders>
            <w:shd w:val="clear" w:color="auto" w:fill="auto"/>
          </w:tcPr>
          <w:p w14:paraId="05C26A85" w14:textId="77777777" w:rsidR="006166F3" w:rsidRPr="007D2BFA" w:rsidRDefault="006166F3" w:rsidP="00B7302D">
            <w:pPr>
              <w:pStyle w:val="afe"/>
              <w:ind w:firstLine="0"/>
              <w:contextualSpacing/>
              <w:rPr>
                <w:rFonts w:cs="Times New Roman"/>
                <w:szCs w:val="24"/>
              </w:rPr>
            </w:pPr>
            <w:r w:rsidRPr="007D2BFA">
              <w:rPr>
                <w:rFonts w:cs="Times New Roman"/>
                <w:szCs w:val="24"/>
              </w:rPr>
              <w:t>Приобретение здания для организации работы фельдшерско-</w:t>
            </w:r>
            <w:r w:rsidRPr="007D2BFA">
              <w:rPr>
                <w:rFonts w:cs="Times New Roman"/>
                <w:szCs w:val="24"/>
              </w:rPr>
              <w:lastRenderedPageBreak/>
              <w:t>акушерского пункта с.Ермиловка</w:t>
            </w:r>
          </w:p>
        </w:tc>
        <w:tc>
          <w:tcPr>
            <w:tcW w:w="2700" w:type="dxa"/>
            <w:tcBorders>
              <w:top w:val="single" w:sz="4" w:space="0" w:color="000000"/>
              <w:left w:val="single" w:sz="4" w:space="0" w:color="000000"/>
              <w:bottom w:val="single" w:sz="4" w:space="0" w:color="000000"/>
            </w:tcBorders>
          </w:tcPr>
          <w:p w14:paraId="0E7D370D" w14:textId="77777777" w:rsidR="006166F3" w:rsidRPr="007D2BFA" w:rsidRDefault="006166F3" w:rsidP="00B7302D">
            <w:pPr>
              <w:pStyle w:val="afe"/>
              <w:ind w:firstLine="0"/>
              <w:contextualSpacing/>
              <w:rPr>
                <w:rFonts w:cs="Times New Roman"/>
                <w:szCs w:val="24"/>
              </w:rPr>
            </w:pPr>
            <w:r w:rsidRPr="007D2BFA">
              <w:rPr>
                <w:rFonts w:cs="Times New Roman"/>
                <w:szCs w:val="24"/>
              </w:rPr>
              <w:lastRenderedPageBreak/>
              <w:t>Подгорнское сельское поселение, с.Ермиловка</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74B5B32E" w14:textId="77777777" w:rsidR="006166F3" w:rsidRPr="007D2BFA" w:rsidRDefault="006166F3" w:rsidP="00B7302D">
            <w:pPr>
              <w:pStyle w:val="afe"/>
              <w:ind w:firstLine="0"/>
              <w:contextualSpacing/>
              <w:rPr>
                <w:rFonts w:cs="Times New Roman"/>
                <w:szCs w:val="24"/>
              </w:rPr>
            </w:pPr>
            <w:r w:rsidRPr="007D2BFA">
              <w:rPr>
                <w:rFonts w:cs="Times New Roman"/>
                <w:szCs w:val="24"/>
              </w:rPr>
              <w:t>Не устанавливаются</w:t>
            </w:r>
          </w:p>
        </w:tc>
      </w:tr>
      <w:tr w:rsidR="006166F3" w:rsidRPr="007D2BFA" w14:paraId="7C0A5A3C" w14:textId="77777777" w:rsidTr="00B7302D">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36830AD4" w14:textId="77777777" w:rsidR="006166F3" w:rsidRPr="007D2BFA" w:rsidRDefault="006166F3" w:rsidP="00B7302D">
            <w:pPr>
              <w:pStyle w:val="afe"/>
              <w:ind w:firstLine="0"/>
              <w:contextualSpacing/>
              <w:rPr>
                <w:rFonts w:cs="Times New Roman"/>
                <w:szCs w:val="24"/>
              </w:rPr>
            </w:pPr>
            <w:r w:rsidRPr="007D2BFA">
              <w:rPr>
                <w:rFonts w:cs="Times New Roman"/>
                <w:szCs w:val="24"/>
              </w:rPr>
              <w:t>4</w:t>
            </w:r>
          </w:p>
        </w:tc>
        <w:tc>
          <w:tcPr>
            <w:tcW w:w="2953" w:type="dxa"/>
            <w:tcBorders>
              <w:top w:val="single" w:sz="4" w:space="0" w:color="000000"/>
              <w:left w:val="single" w:sz="4" w:space="0" w:color="000000"/>
              <w:bottom w:val="single" w:sz="4" w:space="0" w:color="000000"/>
            </w:tcBorders>
            <w:shd w:val="clear" w:color="auto" w:fill="auto"/>
          </w:tcPr>
          <w:p w14:paraId="5C432A13" w14:textId="77777777" w:rsidR="006166F3" w:rsidRPr="007D2BFA" w:rsidRDefault="006166F3" w:rsidP="00B7302D">
            <w:pPr>
              <w:pStyle w:val="afe"/>
              <w:ind w:firstLine="0"/>
              <w:contextualSpacing/>
              <w:rPr>
                <w:rFonts w:cs="Times New Roman"/>
                <w:szCs w:val="24"/>
              </w:rPr>
            </w:pPr>
            <w:r w:rsidRPr="007D2BFA">
              <w:rPr>
                <w:rFonts w:cs="Times New Roman"/>
                <w:szCs w:val="24"/>
              </w:rPr>
              <w:t>Приобретение здания для организации работы фельдшерско-акушерского пункта с.Чемондаевка</w:t>
            </w:r>
          </w:p>
        </w:tc>
        <w:tc>
          <w:tcPr>
            <w:tcW w:w="2700" w:type="dxa"/>
            <w:tcBorders>
              <w:top w:val="single" w:sz="4" w:space="0" w:color="000000"/>
              <w:left w:val="single" w:sz="4" w:space="0" w:color="000000"/>
              <w:bottom w:val="single" w:sz="4" w:space="0" w:color="000000"/>
            </w:tcBorders>
          </w:tcPr>
          <w:p w14:paraId="17B20A8C" w14:textId="77777777" w:rsidR="006166F3" w:rsidRPr="007D2BFA" w:rsidRDefault="006166F3" w:rsidP="00B7302D">
            <w:pPr>
              <w:pStyle w:val="afe"/>
              <w:ind w:firstLine="0"/>
              <w:contextualSpacing/>
              <w:rPr>
                <w:rFonts w:cs="Times New Roman"/>
                <w:szCs w:val="24"/>
              </w:rPr>
            </w:pPr>
            <w:r w:rsidRPr="007D2BFA">
              <w:rPr>
                <w:rFonts w:cs="Times New Roman"/>
                <w:szCs w:val="24"/>
              </w:rPr>
              <w:t>Подгорнское сельское поселение, с.Чемондаевка</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244B6910" w14:textId="77777777" w:rsidR="006166F3" w:rsidRPr="007D2BFA" w:rsidRDefault="006166F3" w:rsidP="00B7302D">
            <w:pPr>
              <w:pStyle w:val="afe"/>
              <w:ind w:firstLine="0"/>
              <w:contextualSpacing/>
              <w:rPr>
                <w:rFonts w:cs="Times New Roman"/>
                <w:szCs w:val="24"/>
              </w:rPr>
            </w:pPr>
            <w:r w:rsidRPr="007D2BFA">
              <w:rPr>
                <w:rFonts w:cs="Times New Roman"/>
                <w:szCs w:val="24"/>
              </w:rPr>
              <w:t>Не устанавливаются</w:t>
            </w:r>
          </w:p>
        </w:tc>
      </w:tr>
      <w:tr w:rsidR="006166F3" w:rsidRPr="007D2BFA" w14:paraId="592DC3D1" w14:textId="77777777" w:rsidTr="00B7302D">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34349E51" w14:textId="77777777" w:rsidR="006166F3" w:rsidRPr="007D2BFA" w:rsidRDefault="006166F3" w:rsidP="00B7302D">
            <w:pPr>
              <w:pStyle w:val="afe"/>
              <w:ind w:firstLine="0"/>
              <w:contextualSpacing/>
              <w:rPr>
                <w:rFonts w:cs="Times New Roman"/>
                <w:szCs w:val="24"/>
              </w:rPr>
            </w:pPr>
            <w:r w:rsidRPr="007D2BFA">
              <w:rPr>
                <w:rFonts w:cs="Times New Roman"/>
                <w:szCs w:val="24"/>
              </w:rPr>
              <w:t>5</w:t>
            </w:r>
          </w:p>
        </w:tc>
        <w:tc>
          <w:tcPr>
            <w:tcW w:w="2953" w:type="dxa"/>
            <w:tcBorders>
              <w:top w:val="single" w:sz="4" w:space="0" w:color="000000"/>
              <w:left w:val="single" w:sz="4" w:space="0" w:color="000000"/>
              <w:bottom w:val="single" w:sz="4" w:space="0" w:color="000000"/>
            </w:tcBorders>
            <w:shd w:val="clear" w:color="auto" w:fill="auto"/>
          </w:tcPr>
          <w:p w14:paraId="61AA6044" w14:textId="77777777" w:rsidR="006166F3" w:rsidRPr="007D2BFA" w:rsidRDefault="006166F3" w:rsidP="00B7302D">
            <w:pPr>
              <w:pStyle w:val="afe"/>
              <w:ind w:firstLine="0"/>
              <w:contextualSpacing/>
              <w:rPr>
                <w:rFonts w:cs="Times New Roman"/>
                <w:szCs w:val="24"/>
              </w:rPr>
            </w:pPr>
            <w:r w:rsidRPr="007D2BFA">
              <w:rPr>
                <w:rFonts w:cs="Times New Roman"/>
                <w:szCs w:val="24"/>
              </w:rPr>
              <w:t>Увеличение емкости АТС села Подгорное на 500 номеров</w:t>
            </w:r>
          </w:p>
        </w:tc>
        <w:tc>
          <w:tcPr>
            <w:tcW w:w="2700" w:type="dxa"/>
            <w:tcBorders>
              <w:top w:val="single" w:sz="4" w:space="0" w:color="000000"/>
              <w:left w:val="single" w:sz="4" w:space="0" w:color="000000"/>
              <w:bottom w:val="single" w:sz="4" w:space="0" w:color="000000"/>
            </w:tcBorders>
          </w:tcPr>
          <w:p w14:paraId="603BFE8C" w14:textId="77777777" w:rsidR="006166F3" w:rsidRPr="007D2BFA" w:rsidRDefault="006166F3" w:rsidP="00B7302D">
            <w:pPr>
              <w:pStyle w:val="afe"/>
              <w:ind w:firstLine="0"/>
              <w:contextualSpacing/>
              <w:rPr>
                <w:rFonts w:cs="Times New Roman"/>
                <w:szCs w:val="24"/>
              </w:rPr>
            </w:pPr>
            <w:r w:rsidRPr="007D2BFA">
              <w:rPr>
                <w:rFonts w:cs="Times New Roman"/>
                <w:szCs w:val="24"/>
              </w:rPr>
              <w:t>Подгорнское сельское поселение, с.Подгорное</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78A125A3" w14:textId="77777777" w:rsidR="006166F3" w:rsidRPr="007D2BFA" w:rsidRDefault="006166F3" w:rsidP="00B7302D">
            <w:pPr>
              <w:pStyle w:val="afe"/>
              <w:ind w:firstLine="0"/>
              <w:contextualSpacing/>
              <w:rPr>
                <w:rFonts w:cs="Times New Roman"/>
                <w:szCs w:val="24"/>
              </w:rPr>
            </w:pPr>
            <w:r w:rsidRPr="007D2BFA">
              <w:rPr>
                <w:rFonts w:cs="Times New Roman"/>
                <w:szCs w:val="24"/>
              </w:rPr>
              <w:t>Не устанавливаются</w:t>
            </w:r>
          </w:p>
        </w:tc>
      </w:tr>
      <w:tr w:rsidR="006166F3" w:rsidRPr="007D2BFA" w14:paraId="0E14AA48" w14:textId="77777777" w:rsidTr="00B7302D">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4BBE0E74" w14:textId="77777777" w:rsidR="006166F3" w:rsidRPr="007D2BFA" w:rsidRDefault="006166F3" w:rsidP="00B7302D">
            <w:pPr>
              <w:pStyle w:val="afe"/>
              <w:ind w:firstLine="0"/>
              <w:contextualSpacing/>
              <w:rPr>
                <w:rFonts w:cs="Times New Roman"/>
                <w:szCs w:val="24"/>
              </w:rPr>
            </w:pPr>
            <w:r w:rsidRPr="007D2BFA">
              <w:rPr>
                <w:rFonts w:cs="Times New Roman"/>
                <w:szCs w:val="24"/>
              </w:rPr>
              <w:t>6</w:t>
            </w:r>
          </w:p>
        </w:tc>
        <w:tc>
          <w:tcPr>
            <w:tcW w:w="2953" w:type="dxa"/>
            <w:tcBorders>
              <w:top w:val="single" w:sz="4" w:space="0" w:color="000000"/>
              <w:left w:val="single" w:sz="4" w:space="0" w:color="000000"/>
              <w:bottom w:val="single" w:sz="4" w:space="0" w:color="000000"/>
            </w:tcBorders>
            <w:shd w:val="clear" w:color="auto" w:fill="auto"/>
          </w:tcPr>
          <w:p w14:paraId="553D56B3" w14:textId="77777777" w:rsidR="006166F3" w:rsidRPr="007D2BFA" w:rsidRDefault="006166F3" w:rsidP="00B7302D">
            <w:pPr>
              <w:pStyle w:val="afe"/>
              <w:ind w:firstLine="0"/>
              <w:contextualSpacing/>
              <w:rPr>
                <w:rFonts w:cs="Times New Roman"/>
                <w:szCs w:val="24"/>
              </w:rPr>
            </w:pPr>
            <w:r w:rsidRPr="007D2BFA">
              <w:rPr>
                <w:rFonts w:cs="Times New Roman"/>
                <w:szCs w:val="24"/>
              </w:rPr>
              <w:t>Автодорожный обход с. Подгорное со строительством моста через р. Икса</w:t>
            </w:r>
          </w:p>
        </w:tc>
        <w:tc>
          <w:tcPr>
            <w:tcW w:w="2700" w:type="dxa"/>
            <w:tcBorders>
              <w:top w:val="single" w:sz="4" w:space="0" w:color="000000"/>
              <w:left w:val="single" w:sz="4" w:space="0" w:color="000000"/>
              <w:bottom w:val="single" w:sz="4" w:space="0" w:color="000000"/>
            </w:tcBorders>
          </w:tcPr>
          <w:p w14:paraId="2D33F3B6" w14:textId="77777777" w:rsidR="006166F3" w:rsidRPr="007D2BFA" w:rsidRDefault="006166F3" w:rsidP="00B7302D">
            <w:pPr>
              <w:pStyle w:val="afe"/>
              <w:ind w:firstLine="0"/>
              <w:contextualSpacing/>
              <w:rPr>
                <w:rFonts w:cs="Times New Roman"/>
                <w:szCs w:val="24"/>
              </w:rPr>
            </w:pPr>
            <w:r w:rsidRPr="007D2BFA">
              <w:rPr>
                <w:rFonts w:cs="Times New Roman"/>
                <w:szCs w:val="24"/>
              </w:rPr>
              <w:t>Подгорнское сельское поселение</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3D19490F" w14:textId="77777777" w:rsidR="006166F3" w:rsidRPr="007D2BFA" w:rsidRDefault="006166F3" w:rsidP="00B7302D">
            <w:pPr>
              <w:pStyle w:val="afe"/>
              <w:ind w:firstLine="0"/>
              <w:contextualSpacing/>
              <w:rPr>
                <w:rFonts w:cs="Times New Roman"/>
                <w:szCs w:val="24"/>
              </w:rPr>
            </w:pPr>
            <w:r w:rsidRPr="007D2BFA">
              <w:rPr>
                <w:rFonts w:cs="Times New Roman"/>
                <w:szCs w:val="24"/>
              </w:rPr>
              <w:t>Не устанавливаются</w:t>
            </w:r>
          </w:p>
        </w:tc>
      </w:tr>
    </w:tbl>
    <w:p w14:paraId="49D539DD" w14:textId="77777777" w:rsidR="006166F3" w:rsidRPr="007D2BFA" w:rsidRDefault="006166F3" w:rsidP="006166F3">
      <w:pPr>
        <w:tabs>
          <w:tab w:val="left" w:pos="993"/>
        </w:tabs>
        <w:ind w:left="993" w:hanging="284"/>
        <w:contextualSpacing/>
        <w:rPr>
          <w:rStyle w:val="ab"/>
          <w:b/>
          <w:sz w:val="24"/>
          <w:szCs w:val="24"/>
        </w:rPr>
      </w:pPr>
    </w:p>
    <w:p w14:paraId="1419A57C" w14:textId="77777777" w:rsidR="006166F3" w:rsidRPr="007D2BFA" w:rsidRDefault="006166F3" w:rsidP="006166F3">
      <w:pPr>
        <w:tabs>
          <w:tab w:val="left" w:pos="993"/>
        </w:tabs>
        <w:ind w:left="993" w:hanging="284"/>
        <w:contextualSpacing/>
        <w:rPr>
          <w:rStyle w:val="ab"/>
          <w:b/>
          <w:sz w:val="24"/>
          <w:szCs w:val="24"/>
        </w:rPr>
      </w:pPr>
    </w:p>
    <w:p w14:paraId="36EE437D" w14:textId="77777777" w:rsidR="006166F3" w:rsidRPr="007D2BFA" w:rsidRDefault="006166F3" w:rsidP="006166F3">
      <w:pPr>
        <w:tabs>
          <w:tab w:val="left" w:pos="993"/>
        </w:tabs>
        <w:ind w:left="993" w:hanging="284"/>
        <w:contextualSpacing/>
        <w:rPr>
          <w:rStyle w:val="ab"/>
          <w:b/>
          <w:sz w:val="24"/>
          <w:szCs w:val="24"/>
        </w:rPr>
      </w:pPr>
      <w:bookmarkStart w:id="25" w:name="_Toc118276104"/>
      <w:r w:rsidRPr="007D2BFA">
        <w:rPr>
          <w:rStyle w:val="ab"/>
          <w:b/>
          <w:sz w:val="24"/>
          <w:szCs w:val="24"/>
        </w:rPr>
        <w:t>8</w:t>
      </w:r>
      <w:r w:rsidRPr="007D2BFA">
        <w:rPr>
          <w:rStyle w:val="ab"/>
          <w:b/>
          <w:sz w:val="24"/>
          <w:szCs w:val="24"/>
        </w:rPr>
        <w:tab/>
        <w:t>УТВЕРЖДЕННЫЕ ДОКУМЕНТОМ ТЕРРИТОРИАЛЬНОГО ПЛАНИРОВАНИЯ ЧАИНСКОГО РАЙОНА СВЕДЕНИЯ О ВИДАХ, НАЗНАЧЕНИИ И НАИМЕНОВАНИЯХ, ПЛАНИРУЕМЫХ ДЛЯ РАЗМЕЩЕНИЯ НА ТЕРРИТОРИИ</w:t>
      </w:r>
      <w:bookmarkEnd w:id="25"/>
      <w:r w:rsidRPr="007D2BFA">
        <w:rPr>
          <w:rStyle w:val="ab"/>
          <w:b/>
          <w:sz w:val="24"/>
          <w:szCs w:val="24"/>
        </w:rPr>
        <w:t xml:space="preserve"> </w:t>
      </w:r>
      <w:r w:rsidRPr="007D2BFA">
        <w:rPr>
          <w:rFonts w:ascii="Times New Roman" w:hAnsi="Times New Roman" w:cs="Times New Roman"/>
          <w:b/>
          <w:sz w:val="24"/>
          <w:szCs w:val="24"/>
        </w:rPr>
        <w:t xml:space="preserve">ПОДГОРНСКОГО СЕЛЬСКОГО ПОСЕЛЕНИЯ </w:t>
      </w:r>
      <w:r w:rsidRPr="007D2BFA">
        <w:rPr>
          <w:rStyle w:val="ab"/>
          <w:b/>
          <w:sz w:val="24"/>
          <w:szCs w:val="24"/>
        </w:rPr>
        <w:t>ОБЪЕКТОВ МЕСТНОГО ЗНАЧЕНИЯ ЧАИНСКОГО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6D9FEA26" w14:textId="77777777" w:rsidR="006166F3" w:rsidRPr="007D2BFA" w:rsidRDefault="006166F3" w:rsidP="006166F3">
      <w:pPr>
        <w:contextualSpacing/>
        <w:rPr>
          <w:rFonts w:ascii="Times New Roman" w:hAnsi="Times New Roman" w:cs="Times New Roman"/>
          <w:sz w:val="24"/>
          <w:szCs w:val="24"/>
        </w:rPr>
      </w:pPr>
    </w:p>
    <w:p w14:paraId="2AE6A88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На территории </w:t>
      </w:r>
      <w:r w:rsidRPr="007D2BFA">
        <w:rPr>
          <w:rFonts w:ascii="Times New Roman" w:hAnsi="Times New Roman" w:cs="Times New Roman"/>
          <w:color w:val="000000" w:themeColor="text1"/>
          <w:sz w:val="24"/>
          <w:szCs w:val="24"/>
        </w:rPr>
        <w:t xml:space="preserve">Подгорнского сельского поселения </w:t>
      </w:r>
      <w:r w:rsidRPr="007D2BFA">
        <w:rPr>
          <w:rFonts w:ascii="Times New Roman" w:hAnsi="Times New Roman" w:cs="Times New Roman"/>
          <w:sz w:val="24"/>
          <w:szCs w:val="24"/>
        </w:rPr>
        <w:t>планируется разместить объекты местного значения Чаинского района, представленные в таблице 14.</w:t>
      </w:r>
    </w:p>
    <w:p w14:paraId="6DDCB655" w14:textId="77777777" w:rsidR="006166F3" w:rsidRPr="007D2BFA" w:rsidRDefault="006166F3" w:rsidP="006166F3">
      <w:pPr>
        <w:ind w:firstLine="709"/>
        <w:contextualSpacing/>
        <w:rPr>
          <w:rFonts w:ascii="Times New Roman" w:hAnsi="Times New Roman" w:cs="Times New Roman"/>
          <w:sz w:val="24"/>
          <w:szCs w:val="24"/>
        </w:rPr>
      </w:pPr>
    </w:p>
    <w:p w14:paraId="474BD2EA" w14:textId="77777777"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 xml:space="preserve">Таблица 14 – Объекты местного значения Чаинского района, планируемые для размещения на территории </w:t>
      </w:r>
      <w:r w:rsidRPr="007D2BFA">
        <w:rPr>
          <w:rFonts w:ascii="Times New Roman" w:hAnsi="Times New Roman" w:cs="Times New Roman"/>
          <w:color w:val="000000" w:themeColor="text1"/>
          <w:sz w:val="24"/>
          <w:szCs w:val="24"/>
        </w:rPr>
        <w:t>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
        <w:gridCol w:w="2365"/>
        <w:gridCol w:w="1944"/>
        <w:gridCol w:w="2523"/>
        <w:gridCol w:w="2047"/>
      </w:tblGrid>
      <w:tr w:rsidR="006166F3" w:rsidRPr="007D2BFA" w14:paraId="7B1C3DE2" w14:textId="77777777" w:rsidTr="00B7302D">
        <w:trPr>
          <w:tblHeader/>
        </w:trPr>
        <w:tc>
          <w:tcPr>
            <w:tcW w:w="473" w:type="dxa"/>
            <w:vAlign w:val="center"/>
          </w:tcPr>
          <w:p w14:paraId="42E7348C" w14:textId="77777777" w:rsidR="006166F3" w:rsidRPr="007D2BFA" w:rsidRDefault="006166F3" w:rsidP="00B7302D">
            <w:pPr>
              <w:keepNext/>
              <w:contextualSpacing/>
              <w:jc w:val="center"/>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w:t>
            </w:r>
          </w:p>
        </w:tc>
        <w:tc>
          <w:tcPr>
            <w:tcW w:w="2556" w:type="dxa"/>
            <w:vAlign w:val="center"/>
          </w:tcPr>
          <w:p w14:paraId="3AD7BB06" w14:textId="77777777" w:rsidR="006166F3" w:rsidRPr="007D2BFA" w:rsidRDefault="006166F3" w:rsidP="00B7302D">
            <w:pPr>
              <w:keepNext/>
              <w:contextualSpacing/>
              <w:jc w:val="center"/>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Наименование объекта</w:t>
            </w:r>
          </w:p>
        </w:tc>
        <w:tc>
          <w:tcPr>
            <w:tcW w:w="1928" w:type="dxa"/>
            <w:vAlign w:val="center"/>
          </w:tcPr>
          <w:p w14:paraId="012E98B2" w14:textId="77777777" w:rsidR="006166F3" w:rsidRPr="007D2BFA" w:rsidRDefault="006166F3" w:rsidP="00B7302D">
            <w:pPr>
              <w:keepNext/>
              <w:contextualSpacing/>
              <w:jc w:val="center"/>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Основные характеристики</w:t>
            </w:r>
          </w:p>
        </w:tc>
        <w:tc>
          <w:tcPr>
            <w:tcW w:w="2860" w:type="dxa"/>
            <w:vAlign w:val="center"/>
          </w:tcPr>
          <w:p w14:paraId="73A48B06" w14:textId="77777777" w:rsidR="006166F3" w:rsidRPr="007D2BFA" w:rsidRDefault="006166F3" w:rsidP="00B7302D">
            <w:pPr>
              <w:keepNext/>
              <w:contextualSpacing/>
              <w:jc w:val="center"/>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Местоположение</w:t>
            </w:r>
          </w:p>
        </w:tc>
        <w:tc>
          <w:tcPr>
            <w:tcW w:w="2094" w:type="dxa"/>
            <w:vAlign w:val="center"/>
          </w:tcPr>
          <w:p w14:paraId="0A766563" w14:textId="77777777" w:rsidR="006166F3" w:rsidRPr="007D2BFA" w:rsidRDefault="006166F3" w:rsidP="00B7302D">
            <w:pPr>
              <w:keepNext/>
              <w:contextualSpacing/>
              <w:jc w:val="center"/>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Характеристика зоны с особыми условиями использования территории</w:t>
            </w:r>
          </w:p>
        </w:tc>
      </w:tr>
      <w:tr w:rsidR="006166F3" w:rsidRPr="007D2BFA" w14:paraId="7E338A9D" w14:textId="77777777" w:rsidTr="00B7302D">
        <w:tc>
          <w:tcPr>
            <w:tcW w:w="473" w:type="dxa"/>
            <w:shd w:val="clear" w:color="auto" w:fill="auto"/>
          </w:tcPr>
          <w:p w14:paraId="057F0CC7"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1</w:t>
            </w:r>
          </w:p>
        </w:tc>
        <w:tc>
          <w:tcPr>
            <w:tcW w:w="2556" w:type="dxa"/>
            <w:shd w:val="clear" w:color="auto" w:fill="auto"/>
          </w:tcPr>
          <w:p w14:paraId="7619E390"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БМК «Центральная» и «Береговая»</w:t>
            </w:r>
          </w:p>
        </w:tc>
        <w:tc>
          <w:tcPr>
            <w:tcW w:w="1928" w:type="dxa"/>
            <w:shd w:val="clear" w:color="auto" w:fill="auto"/>
          </w:tcPr>
          <w:p w14:paraId="5A3C1122"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4D6A2F13" w14:textId="77777777" w:rsidR="006166F3" w:rsidRPr="007D2BFA" w:rsidRDefault="006166F3" w:rsidP="00B7302D">
            <w:pPr>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Подгорнское сельское поселение,</w:t>
            </w:r>
          </w:p>
          <w:p w14:paraId="7D9CD10D" w14:textId="77777777" w:rsidR="006166F3" w:rsidRPr="007D2BFA" w:rsidRDefault="006166F3" w:rsidP="00B7302D">
            <w:pPr>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с. Подгорное</w:t>
            </w:r>
          </w:p>
        </w:tc>
        <w:tc>
          <w:tcPr>
            <w:tcW w:w="2094" w:type="dxa"/>
            <w:shd w:val="clear" w:color="auto" w:fill="auto"/>
          </w:tcPr>
          <w:p w14:paraId="040CE82C"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2BF69053" w14:textId="77777777" w:rsidTr="00B7302D">
        <w:tc>
          <w:tcPr>
            <w:tcW w:w="473" w:type="dxa"/>
            <w:shd w:val="clear" w:color="auto" w:fill="auto"/>
          </w:tcPr>
          <w:p w14:paraId="1A59B6CD"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2</w:t>
            </w:r>
          </w:p>
        </w:tc>
        <w:tc>
          <w:tcPr>
            <w:tcW w:w="2556" w:type="dxa"/>
            <w:shd w:val="clear" w:color="auto" w:fill="auto"/>
          </w:tcPr>
          <w:p w14:paraId="7EC6A36C"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БМК «Больничная»</w:t>
            </w:r>
          </w:p>
        </w:tc>
        <w:tc>
          <w:tcPr>
            <w:tcW w:w="1928" w:type="dxa"/>
            <w:shd w:val="clear" w:color="auto" w:fill="auto"/>
          </w:tcPr>
          <w:p w14:paraId="257854FB"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1460E6A5" w14:textId="77777777" w:rsidR="006166F3" w:rsidRPr="007D2BFA" w:rsidRDefault="006166F3" w:rsidP="00B7302D">
            <w:pPr>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 Подгорнское сельское поселение, с. Подгорное</w:t>
            </w:r>
          </w:p>
        </w:tc>
        <w:tc>
          <w:tcPr>
            <w:tcW w:w="2094" w:type="dxa"/>
            <w:shd w:val="clear" w:color="auto" w:fill="auto"/>
          </w:tcPr>
          <w:p w14:paraId="647D0A07"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2F378A31" w14:textId="77777777" w:rsidTr="00B7302D">
        <w:tc>
          <w:tcPr>
            <w:tcW w:w="473" w:type="dxa"/>
            <w:shd w:val="clear" w:color="auto" w:fill="auto"/>
          </w:tcPr>
          <w:p w14:paraId="2D0B9B91"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3</w:t>
            </w:r>
          </w:p>
        </w:tc>
        <w:tc>
          <w:tcPr>
            <w:tcW w:w="2556" w:type="dxa"/>
            <w:shd w:val="clear" w:color="auto" w:fill="auto"/>
          </w:tcPr>
          <w:p w14:paraId="315BD43B"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БМК «МПМК»</w:t>
            </w:r>
          </w:p>
        </w:tc>
        <w:tc>
          <w:tcPr>
            <w:tcW w:w="1928" w:type="dxa"/>
            <w:shd w:val="clear" w:color="auto" w:fill="auto"/>
          </w:tcPr>
          <w:p w14:paraId="2AE9AB02"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615241D1"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tc>
        <w:tc>
          <w:tcPr>
            <w:tcW w:w="2094" w:type="dxa"/>
            <w:shd w:val="clear" w:color="auto" w:fill="auto"/>
          </w:tcPr>
          <w:p w14:paraId="2BB3E3D1"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601AADE2" w14:textId="77777777" w:rsidTr="00B7302D">
        <w:tc>
          <w:tcPr>
            <w:tcW w:w="473" w:type="dxa"/>
            <w:shd w:val="clear" w:color="auto" w:fill="auto"/>
          </w:tcPr>
          <w:p w14:paraId="00BD354C"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4</w:t>
            </w:r>
          </w:p>
        </w:tc>
        <w:tc>
          <w:tcPr>
            <w:tcW w:w="2556" w:type="dxa"/>
            <w:shd w:val="clear" w:color="auto" w:fill="auto"/>
          </w:tcPr>
          <w:p w14:paraId="75B260A0"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АИТ «Полиция»</w:t>
            </w:r>
          </w:p>
        </w:tc>
        <w:tc>
          <w:tcPr>
            <w:tcW w:w="1928" w:type="dxa"/>
            <w:shd w:val="clear" w:color="auto" w:fill="auto"/>
          </w:tcPr>
          <w:p w14:paraId="5731C6EC"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2BA92739"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tc>
        <w:tc>
          <w:tcPr>
            <w:tcW w:w="2094" w:type="dxa"/>
            <w:shd w:val="clear" w:color="auto" w:fill="auto"/>
          </w:tcPr>
          <w:p w14:paraId="1352873B"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13827DA2" w14:textId="77777777" w:rsidTr="00B7302D">
        <w:tc>
          <w:tcPr>
            <w:tcW w:w="473" w:type="dxa"/>
            <w:shd w:val="clear" w:color="auto" w:fill="auto"/>
          </w:tcPr>
          <w:p w14:paraId="7A8DB3EE"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lastRenderedPageBreak/>
              <w:t>5</w:t>
            </w:r>
          </w:p>
        </w:tc>
        <w:tc>
          <w:tcPr>
            <w:tcW w:w="2556" w:type="dxa"/>
            <w:shd w:val="clear" w:color="auto" w:fill="auto"/>
          </w:tcPr>
          <w:p w14:paraId="293CA2D4"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АИТ «Школа»</w:t>
            </w:r>
          </w:p>
        </w:tc>
        <w:tc>
          <w:tcPr>
            <w:tcW w:w="1928" w:type="dxa"/>
            <w:shd w:val="clear" w:color="auto" w:fill="auto"/>
          </w:tcPr>
          <w:p w14:paraId="163F721D"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1B0986DF"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 xml:space="preserve"> Подгорнское сельское поселение, с. Подгорное</w:t>
            </w:r>
          </w:p>
        </w:tc>
        <w:tc>
          <w:tcPr>
            <w:tcW w:w="2094" w:type="dxa"/>
            <w:shd w:val="clear" w:color="auto" w:fill="auto"/>
          </w:tcPr>
          <w:p w14:paraId="5787E5AA"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349EB93D" w14:textId="77777777" w:rsidTr="00B7302D">
        <w:tc>
          <w:tcPr>
            <w:tcW w:w="473" w:type="dxa"/>
            <w:shd w:val="clear" w:color="auto" w:fill="auto"/>
          </w:tcPr>
          <w:p w14:paraId="101A5F49"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6</w:t>
            </w:r>
          </w:p>
        </w:tc>
        <w:tc>
          <w:tcPr>
            <w:tcW w:w="2556" w:type="dxa"/>
            <w:shd w:val="clear" w:color="auto" w:fill="auto"/>
          </w:tcPr>
          <w:p w14:paraId="5EC6262B"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Реконструкция водонапорных башен</w:t>
            </w:r>
          </w:p>
        </w:tc>
        <w:tc>
          <w:tcPr>
            <w:tcW w:w="1928" w:type="dxa"/>
            <w:shd w:val="clear" w:color="auto" w:fill="auto"/>
          </w:tcPr>
          <w:p w14:paraId="72B337BA"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Реконструкция</w:t>
            </w:r>
          </w:p>
        </w:tc>
        <w:tc>
          <w:tcPr>
            <w:tcW w:w="2860" w:type="dxa"/>
            <w:shd w:val="clear" w:color="auto" w:fill="auto"/>
          </w:tcPr>
          <w:p w14:paraId="606DE14A"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p w14:paraId="7268C47F"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 Мушкино,</w:t>
            </w:r>
          </w:p>
          <w:p w14:paraId="38473C91"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 Чемондаевка,</w:t>
            </w:r>
          </w:p>
          <w:p w14:paraId="1FEB470B"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 Сухой Лог,</w:t>
            </w:r>
          </w:p>
          <w:p w14:paraId="20112599"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 Трудовой, д. Минеевка</w:t>
            </w:r>
          </w:p>
        </w:tc>
        <w:tc>
          <w:tcPr>
            <w:tcW w:w="2094" w:type="dxa"/>
            <w:shd w:val="clear" w:color="auto" w:fill="auto"/>
          </w:tcPr>
          <w:p w14:paraId="4CDC25B0"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42B055A5" w14:textId="77777777" w:rsidTr="00B7302D">
        <w:tc>
          <w:tcPr>
            <w:tcW w:w="473" w:type="dxa"/>
            <w:shd w:val="clear" w:color="auto" w:fill="auto"/>
          </w:tcPr>
          <w:p w14:paraId="48352D01"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7</w:t>
            </w:r>
          </w:p>
        </w:tc>
        <w:tc>
          <w:tcPr>
            <w:tcW w:w="2556" w:type="dxa"/>
            <w:shd w:val="clear" w:color="auto" w:fill="auto"/>
          </w:tcPr>
          <w:p w14:paraId="3B0C6305"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Капитальный ремонт изношенных водопроводных сетей</w:t>
            </w:r>
          </w:p>
        </w:tc>
        <w:tc>
          <w:tcPr>
            <w:tcW w:w="1928" w:type="dxa"/>
            <w:shd w:val="clear" w:color="auto" w:fill="auto"/>
          </w:tcPr>
          <w:p w14:paraId="653F809E"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Ремонт</w:t>
            </w:r>
          </w:p>
        </w:tc>
        <w:tc>
          <w:tcPr>
            <w:tcW w:w="2860" w:type="dxa"/>
            <w:shd w:val="clear" w:color="auto" w:fill="auto"/>
          </w:tcPr>
          <w:p w14:paraId="50362A61"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p w14:paraId="4904A42E"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 Мушкино,</w:t>
            </w:r>
          </w:p>
          <w:p w14:paraId="521B437D"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 Чемондаевка,</w:t>
            </w:r>
          </w:p>
          <w:p w14:paraId="7AF8F6E3"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 Сухой Лог,</w:t>
            </w:r>
          </w:p>
          <w:p w14:paraId="3C24528F"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 Трудовой, д. Минеевка</w:t>
            </w:r>
          </w:p>
        </w:tc>
        <w:tc>
          <w:tcPr>
            <w:tcW w:w="2094" w:type="dxa"/>
            <w:shd w:val="clear" w:color="auto" w:fill="auto"/>
          </w:tcPr>
          <w:p w14:paraId="58800799"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3F0EF7BD" w14:textId="77777777" w:rsidTr="00B7302D">
        <w:tc>
          <w:tcPr>
            <w:tcW w:w="473" w:type="dxa"/>
            <w:shd w:val="clear" w:color="auto" w:fill="auto"/>
          </w:tcPr>
          <w:p w14:paraId="01D26559"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8</w:t>
            </w:r>
          </w:p>
        </w:tc>
        <w:tc>
          <w:tcPr>
            <w:tcW w:w="2556" w:type="dxa"/>
            <w:shd w:val="clear" w:color="auto" w:fill="auto"/>
          </w:tcPr>
          <w:p w14:paraId="7F86C8F7"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ВОС р-на «Новая база»</w:t>
            </w:r>
          </w:p>
        </w:tc>
        <w:tc>
          <w:tcPr>
            <w:tcW w:w="1928" w:type="dxa"/>
            <w:shd w:val="clear" w:color="auto" w:fill="auto"/>
          </w:tcPr>
          <w:p w14:paraId="70D8B06E"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43F550BD"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tc>
        <w:tc>
          <w:tcPr>
            <w:tcW w:w="2094" w:type="dxa"/>
            <w:shd w:val="clear" w:color="auto" w:fill="auto"/>
          </w:tcPr>
          <w:p w14:paraId="35274857"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53C6C7A5" w14:textId="77777777" w:rsidTr="00B7302D">
        <w:tc>
          <w:tcPr>
            <w:tcW w:w="473" w:type="dxa"/>
            <w:shd w:val="clear" w:color="auto" w:fill="auto"/>
          </w:tcPr>
          <w:p w14:paraId="3C42E819"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9</w:t>
            </w:r>
          </w:p>
        </w:tc>
        <w:tc>
          <w:tcPr>
            <w:tcW w:w="2556" w:type="dxa"/>
            <w:shd w:val="clear" w:color="auto" w:fill="auto"/>
          </w:tcPr>
          <w:p w14:paraId="6DCEEA22"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ВОС р-на «Аэропорт»</w:t>
            </w:r>
          </w:p>
        </w:tc>
        <w:tc>
          <w:tcPr>
            <w:tcW w:w="1928" w:type="dxa"/>
            <w:shd w:val="clear" w:color="auto" w:fill="auto"/>
          </w:tcPr>
          <w:p w14:paraId="35F91F80"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313A42CC"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tc>
        <w:tc>
          <w:tcPr>
            <w:tcW w:w="2094" w:type="dxa"/>
            <w:shd w:val="clear" w:color="auto" w:fill="auto"/>
          </w:tcPr>
          <w:p w14:paraId="23216906"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5C936001" w14:textId="77777777" w:rsidTr="00B7302D">
        <w:tc>
          <w:tcPr>
            <w:tcW w:w="473" w:type="dxa"/>
            <w:shd w:val="clear" w:color="auto" w:fill="auto"/>
          </w:tcPr>
          <w:p w14:paraId="0BE5F530"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10</w:t>
            </w:r>
          </w:p>
        </w:tc>
        <w:tc>
          <w:tcPr>
            <w:tcW w:w="2556" w:type="dxa"/>
            <w:shd w:val="clear" w:color="auto" w:fill="auto"/>
          </w:tcPr>
          <w:p w14:paraId="0FFBE9AA"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артезианской скважины</w:t>
            </w:r>
          </w:p>
        </w:tc>
        <w:tc>
          <w:tcPr>
            <w:tcW w:w="1928" w:type="dxa"/>
            <w:shd w:val="clear" w:color="auto" w:fill="auto"/>
          </w:tcPr>
          <w:p w14:paraId="4E3FCD36"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00B08223"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w:t>
            </w:r>
            <w:r w:rsidRPr="007D2BFA">
              <w:rPr>
                <w:color w:val="000000" w:themeColor="text1"/>
                <w:lang w:eastAsia="en-US"/>
              </w:rPr>
              <w:br/>
              <w:t>д. Григорьевка,</w:t>
            </w:r>
          </w:p>
          <w:p w14:paraId="0E7D3350"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 Ермиловка,</w:t>
            </w:r>
          </w:p>
          <w:p w14:paraId="7426392F"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д. Минеевка</w:t>
            </w:r>
          </w:p>
        </w:tc>
        <w:tc>
          <w:tcPr>
            <w:tcW w:w="2094" w:type="dxa"/>
            <w:shd w:val="clear" w:color="auto" w:fill="auto"/>
          </w:tcPr>
          <w:p w14:paraId="796CC375"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0C031E57" w14:textId="77777777" w:rsidTr="00B7302D">
        <w:tc>
          <w:tcPr>
            <w:tcW w:w="473" w:type="dxa"/>
            <w:shd w:val="clear" w:color="auto" w:fill="auto"/>
          </w:tcPr>
          <w:p w14:paraId="1CD6F3FC"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11</w:t>
            </w:r>
          </w:p>
        </w:tc>
        <w:tc>
          <w:tcPr>
            <w:tcW w:w="2556" w:type="dxa"/>
            <w:shd w:val="clear" w:color="auto" w:fill="auto"/>
          </w:tcPr>
          <w:p w14:paraId="7D5ADA6B"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Ремонт, реконструкция и благоустройство существующих улиц, организация тротуаров и пешеходных дорожек</w:t>
            </w:r>
          </w:p>
        </w:tc>
        <w:tc>
          <w:tcPr>
            <w:tcW w:w="1928" w:type="dxa"/>
            <w:shd w:val="clear" w:color="auto" w:fill="auto"/>
          </w:tcPr>
          <w:p w14:paraId="217A2CD7"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Ремонт, реконструкция и благоустройство</w:t>
            </w:r>
          </w:p>
        </w:tc>
        <w:tc>
          <w:tcPr>
            <w:tcW w:w="2860" w:type="dxa"/>
            <w:shd w:val="clear" w:color="auto" w:fill="auto"/>
          </w:tcPr>
          <w:p w14:paraId="6716F238"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w:t>
            </w:r>
          </w:p>
        </w:tc>
        <w:tc>
          <w:tcPr>
            <w:tcW w:w="2094" w:type="dxa"/>
            <w:shd w:val="clear" w:color="auto" w:fill="auto"/>
          </w:tcPr>
          <w:p w14:paraId="76573E6F"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77313B79" w14:textId="77777777" w:rsidTr="00B7302D">
        <w:tc>
          <w:tcPr>
            <w:tcW w:w="473" w:type="dxa"/>
            <w:shd w:val="clear" w:color="auto" w:fill="auto"/>
          </w:tcPr>
          <w:p w14:paraId="6EAFA660"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12</w:t>
            </w:r>
          </w:p>
        </w:tc>
        <w:tc>
          <w:tcPr>
            <w:tcW w:w="2556" w:type="dxa"/>
            <w:shd w:val="clear" w:color="auto" w:fill="auto"/>
          </w:tcPr>
          <w:p w14:paraId="638EA89C"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«Благоустройство стадиона в с. Подгорное Чаинского района Томской области»</w:t>
            </w:r>
          </w:p>
        </w:tc>
        <w:tc>
          <w:tcPr>
            <w:tcW w:w="1928" w:type="dxa"/>
            <w:shd w:val="clear" w:color="auto" w:fill="auto"/>
          </w:tcPr>
          <w:p w14:paraId="72E74CB3"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Благоустройство</w:t>
            </w:r>
          </w:p>
        </w:tc>
        <w:tc>
          <w:tcPr>
            <w:tcW w:w="2860" w:type="dxa"/>
            <w:shd w:val="clear" w:color="auto" w:fill="auto"/>
          </w:tcPr>
          <w:p w14:paraId="2E765BAD"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tc>
        <w:tc>
          <w:tcPr>
            <w:tcW w:w="2094" w:type="dxa"/>
            <w:shd w:val="clear" w:color="auto" w:fill="auto"/>
          </w:tcPr>
          <w:p w14:paraId="0DA7BE03"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bl>
    <w:p w14:paraId="36C38E9D" w14:textId="77777777" w:rsidR="006166F3" w:rsidRPr="007D2BFA" w:rsidRDefault="006166F3" w:rsidP="006166F3">
      <w:pPr>
        <w:ind w:firstLine="709"/>
        <w:contextualSpacing/>
        <w:rPr>
          <w:rFonts w:ascii="Times New Roman" w:hAnsi="Times New Roman" w:cs="Times New Roman"/>
          <w:sz w:val="24"/>
          <w:szCs w:val="24"/>
        </w:rPr>
      </w:pPr>
    </w:p>
    <w:p w14:paraId="0742E80B" w14:textId="77777777" w:rsidR="006166F3" w:rsidRPr="007D2BFA" w:rsidRDefault="006166F3" w:rsidP="006166F3">
      <w:pPr>
        <w:tabs>
          <w:tab w:val="left" w:pos="993"/>
        </w:tabs>
        <w:ind w:left="993" w:hanging="284"/>
        <w:contextualSpacing/>
        <w:rPr>
          <w:rStyle w:val="ab"/>
          <w:b/>
          <w:sz w:val="24"/>
          <w:szCs w:val="24"/>
        </w:rPr>
      </w:pPr>
      <w:r w:rsidRPr="007D2BFA">
        <w:rPr>
          <w:rFonts w:ascii="Times New Roman" w:hAnsi="Times New Roman" w:cs="Times New Roman"/>
          <w:sz w:val="24"/>
          <w:szCs w:val="24"/>
        </w:rPr>
        <w:br w:type="column"/>
      </w:r>
      <w:bookmarkStart w:id="26" w:name="_Toc118276105"/>
      <w:r w:rsidRPr="007D2BFA">
        <w:rPr>
          <w:rStyle w:val="ab"/>
          <w:b/>
          <w:sz w:val="24"/>
          <w:szCs w:val="24"/>
        </w:rPr>
        <w:lastRenderedPageBreak/>
        <w:t>9</w:t>
      </w:r>
      <w:r w:rsidRPr="007D2BFA">
        <w:rPr>
          <w:rStyle w:val="ab"/>
          <w:b/>
          <w:sz w:val="24"/>
          <w:szCs w:val="24"/>
        </w:rPr>
        <w:tab/>
        <w:t>ПЕРЕЧЕНЬ И ХАРАКТЕРИСТИКА ОСНОВНЫХ ФАКТОРОВ РИСКА ВОЗНИКНОВЕНИЯ ЧРЕЗВЫЧАЙНЫХ СИТУАЦИЙ ПРИРОДНОГО И ТЕХНОГЕННОГО ХАРАКТЕРА</w:t>
      </w:r>
      <w:bookmarkEnd w:id="26"/>
      <w:r w:rsidRPr="007D2BFA">
        <w:rPr>
          <w:rStyle w:val="ab"/>
          <w:b/>
          <w:sz w:val="24"/>
          <w:szCs w:val="24"/>
        </w:rPr>
        <w:t xml:space="preserve"> </w:t>
      </w:r>
    </w:p>
    <w:p w14:paraId="578F0B70" w14:textId="77777777" w:rsidR="00D77C86" w:rsidRDefault="00D77C86" w:rsidP="006166F3">
      <w:pPr>
        <w:pStyle w:val="aa"/>
        <w:tabs>
          <w:tab w:val="left" w:pos="993"/>
          <w:tab w:val="left" w:pos="1134"/>
        </w:tabs>
        <w:spacing w:after="0"/>
        <w:contextualSpacing/>
        <w:rPr>
          <w:b/>
          <w:sz w:val="24"/>
          <w:szCs w:val="24"/>
        </w:rPr>
      </w:pPr>
      <w:bookmarkStart w:id="27" w:name="_Toc118276106"/>
    </w:p>
    <w:p w14:paraId="4055DC66" w14:textId="513E2144" w:rsidR="006166F3" w:rsidRPr="007D2BFA" w:rsidRDefault="006166F3" w:rsidP="006166F3">
      <w:pPr>
        <w:pStyle w:val="aa"/>
        <w:tabs>
          <w:tab w:val="left" w:pos="993"/>
          <w:tab w:val="left" w:pos="1134"/>
        </w:tabs>
        <w:spacing w:after="0"/>
        <w:contextualSpacing/>
        <w:rPr>
          <w:rStyle w:val="ab"/>
          <w:b/>
          <w:sz w:val="24"/>
          <w:szCs w:val="24"/>
        </w:rPr>
      </w:pPr>
      <w:r w:rsidRPr="007D2BFA">
        <w:rPr>
          <w:b/>
          <w:sz w:val="24"/>
          <w:szCs w:val="24"/>
        </w:rPr>
        <w:t xml:space="preserve">9.1 </w:t>
      </w:r>
      <w:r w:rsidRPr="007D2BFA">
        <w:rPr>
          <w:rStyle w:val="ab"/>
          <w:b/>
          <w:sz w:val="24"/>
          <w:szCs w:val="24"/>
        </w:rPr>
        <w:t>Основные понятия</w:t>
      </w:r>
      <w:bookmarkEnd w:id="27"/>
    </w:p>
    <w:p w14:paraId="38F505D4"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ФЗ № 68-ФЗ «О защите населения и территорий от чрезвычайных ситуаций природного и техногенного характера».</w:t>
      </w:r>
    </w:p>
    <w:p w14:paraId="2AED6883"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Чрезвычайная ситуация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14:paraId="70CF42E7"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14:paraId="5A468589"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Ликвидация чрезвычайных ситуаций – это аварийно-спасательные и другие неотложные работы, проводимые при возникновении чрезвычайных ситуаций,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14:paraId="5E7DCF1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Зона чрезвычайной ситуации – это территория, на которой сложилась чрезвычайная ситуация.</w:t>
      </w:r>
    </w:p>
    <w:p w14:paraId="1B7E2B3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Специализированные технические средства оповещения и информирования населения в местах массового пребывания людей – это специально созданные технические устройства, осуществляющие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 </w:t>
      </w:r>
    </w:p>
    <w:p w14:paraId="524C23CF"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Подготовка населения в области защиты от чрезвычайных ситуаций –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w:t>
      </w:r>
    </w:p>
    <w:p w14:paraId="4E06A5B3" w14:textId="77777777" w:rsidR="006166F3" w:rsidRPr="007D2BFA" w:rsidRDefault="006166F3" w:rsidP="006166F3">
      <w:pPr>
        <w:ind w:firstLine="709"/>
        <w:contextualSpacing/>
        <w:rPr>
          <w:rFonts w:ascii="Times New Roman" w:hAnsi="Times New Roman" w:cs="Times New Roman"/>
          <w:sz w:val="24"/>
          <w:szCs w:val="24"/>
        </w:rPr>
      </w:pPr>
    </w:p>
    <w:p w14:paraId="700F9446" w14:textId="77777777" w:rsidR="006166F3" w:rsidRPr="007D2BFA" w:rsidRDefault="006166F3" w:rsidP="006166F3">
      <w:pPr>
        <w:pStyle w:val="aa"/>
        <w:tabs>
          <w:tab w:val="left" w:pos="1134"/>
        </w:tabs>
        <w:spacing w:after="0"/>
        <w:ind w:left="1134" w:hanging="425"/>
        <w:contextualSpacing/>
        <w:rPr>
          <w:rStyle w:val="ab"/>
          <w:b/>
          <w:sz w:val="24"/>
          <w:szCs w:val="24"/>
        </w:rPr>
      </w:pPr>
      <w:bookmarkStart w:id="28" w:name="_Toc118276107"/>
      <w:r w:rsidRPr="007D2BFA">
        <w:rPr>
          <w:b/>
          <w:sz w:val="24"/>
          <w:szCs w:val="24"/>
        </w:rPr>
        <w:t xml:space="preserve">9.2 </w:t>
      </w:r>
      <w:r w:rsidRPr="007D2BFA">
        <w:rPr>
          <w:rStyle w:val="ab"/>
          <w:b/>
          <w:sz w:val="24"/>
          <w:szCs w:val="24"/>
        </w:rPr>
        <w:t>Перечень возможных источников чрезвычайных ситуаций природного и биолого-социального характера</w:t>
      </w:r>
      <w:bookmarkEnd w:id="28"/>
    </w:p>
    <w:p w14:paraId="20B82FE0"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К чрезвычайным ситуациям природного метеорологического и биолого-социального характера в Подгорнском сельском поселении относятся:</w:t>
      </w:r>
    </w:p>
    <w:p w14:paraId="55117453"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1) </w:t>
      </w:r>
      <w:r w:rsidRPr="007D2BFA">
        <w:rPr>
          <w:rFonts w:ascii="Times New Roman" w:hAnsi="Times New Roman" w:cs="Times New Roman"/>
          <w:sz w:val="24"/>
          <w:szCs w:val="24"/>
        </w:rPr>
        <w:tab/>
      </w:r>
      <w:r w:rsidRPr="007D2BFA">
        <w:rPr>
          <w:rFonts w:ascii="Times New Roman" w:hAnsi="Times New Roman" w:cs="Times New Roman"/>
          <w:i/>
          <w:sz w:val="24"/>
          <w:szCs w:val="24"/>
        </w:rPr>
        <w:t>Бури,</w:t>
      </w:r>
      <w:r w:rsidRPr="007D2BFA">
        <w:rPr>
          <w:rFonts w:ascii="Times New Roman" w:hAnsi="Times New Roman" w:cs="Times New Roman"/>
          <w:i/>
          <w:spacing w:val="21"/>
          <w:sz w:val="24"/>
          <w:szCs w:val="24"/>
        </w:rPr>
        <w:t xml:space="preserve"> </w:t>
      </w:r>
      <w:r w:rsidRPr="007D2BFA">
        <w:rPr>
          <w:rFonts w:ascii="Times New Roman" w:hAnsi="Times New Roman" w:cs="Times New Roman"/>
          <w:i/>
          <w:sz w:val="24"/>
          <w:szCs w:val="24"/>
        </w:rPr>
        <w:t>ураганы,</w:t>
      </w:r>
      <w:r w:rsidRPr="007D2BFA">
        <w:rPr>
          <w:rFonts w:ascii="Times New Roman" w:hAnsi="Times New Roman" w:cs="Times New Roman"/>
          <w:i/>
          <w:spacing w:val="24"/>
          <w:sz w:val="24"/>
          <w:szCs w:val="24"/>
        </w:rPr>
        <w:t xml:space="preserve"> </w:t>
      </w:r>
      <w:r w:rsidRPr="007D2BFA">
        <w:rPr>
          <w:rFonts w:ascii="Times New Roman" w:hAnsi="Times New Roman" w:cs="Times New Roman"/>
          <w:i/>
          <w:sz w:val="24"/>
          <w:szCs w:val="24"/>
        </w:rPr>
        <w:t>природные</w:t>
      </w:r>
      <w:r w:rsidRPr="007D2BFA">
        <w:rPr>
          <w:rFonts w:ascii="Times New Roman" w:hAnsi="Times New Roman" w:cs="Times New Roman"/>
          <w:i/>
          <w:spacing w:val="20"/>
          <w:sz w:val="24"/>
          <w:szCs w:val="24"/>
        </w:rPr>
        <w:t xml:space="preserve"> </w:t>
      </w:r>
      <w:r w:rsidRPr="007D2BFA">
        <w:rPr>
          <w:rFonts w:ascii="Times New Roman" w:hAnsi="Times New Roman" w:cs="Times New Roman"/>
          <w:i/>
          <w:sz w:val="24"/>
          <w:szCs w:val="24"/>
        </w:rPr>
        <w:t>явления</w:t>
      </w:r>
      <w:r w:rsidRPr="007D2BFA">
        <w:rPr>
          <w:rFonts w:ascii="Times New Roman" w:hAnsi="Times New Roman" w:cs="Times New Roman"/>
          <w:i/>
          <w:spacing w:val="22"/>
          <w:sz w:val="24"/>
          <w:szCs w:val="24"/>
        </w:rPr>
        <w:t xml:space="preserve"> </w:t>
      </w:r>
      <w:r w:rsidRPr="007D2BFA">
        <w:rPr>
          <w:rFonts w:ascii="Times New Roman" w:hAnsi="Times New Roman" w:cs="Times New Roman"/>
          <w:i/>
          <w:sz w:val="24"/>
          <w:szCs w:val="24"/>
        </w:rPr>
        <w:t>возникающие,</w:t>
      </w:r>
      <w:r w:rsidRPr="007D2BFA">
        <w:rPr>
          <w:rFonts w:ascii="Times New Roman" w:hAnsi="Times New Roman" w:cs="Times New Roman"/>
          <w:i/>
          <w:spacing w:val="22"/>
          <w:sz w:val="24"/>
          <w:szCs w:val="24"/>
        </w:rPr>
        <w:t xml:space="preserve"> </w:t>
      </w:r>
      <w:r w:rsidRPr="007D2BFA">
        <w:rPr>
          <w:rFonts w:ascii="Times New Roman" w:hAnsi="Times New Roman" w:cs="Times New Roman"/>
          <w:i/>
          <w:sz w:val="24"/>
          <w:szCs w:val="24"/>
        </w:rPr>
        <w:t>при</w:t>
      </w:r>
      <w:r w:rsidRPr="007D2BFA">
        <w:rPr>
          <w:rFonts w:ascii="Times New Roman" w:hAnsi="Times New Roman" w:cs="Times New Roman"/>
          <w:i/>
          <w:spacing w:val="22"/>
          <w:sz w:val="24"/>
          <w:szCs w:val="24"/>
        </w:rPr>
        <w:t xml:space="preserve"> </w:t>
      </w:r>
      <w:r w:rsidRPr="007D2BFA">
        <w:rPr>
          <w:rFonts w:ascii="Times New Roman" w:hAnsi="Times New Roman" w:cs="Times New Roman"/>
          <w:i/>
          <w:sz w:val="24"/>
          <w:szCs w:val="24"/>
        </w:rPr>
        <w:t>скорости</w:t>
      </w:r>
      <w:r w:rsidRPr="007D2BFA">
        <w:rPr>
          <w:rFonts w:ascii="Times New Roman" w:hAnsi="Times New Roman" w:cs="Times New Roman"/>
          <w:i/>
          <w:spacing w:val="23"/>
          <w:sz w:val="24"/>
          <w:szCs w:val="24"/>
        </w:rPr>
        <w:t xml:space="preserve"> </w:t>
      </w:r>
      <w:r w:rsidRPr="007D2BFA">
        <w:rPr>
          <w:rFonts w:ascii="Times New Roman" w:hAnsi="Times New Roman" w:cs="Times New Roman"/>
          <w:i/>
          <w:sz w:val="24"/>
          <w:szCs w:val="24"/>
        </w:rPr>
        <w:t>ветра</w:t>
      </w:r>
      <w:r w:rsidRPr="007D2BFA">
        <w:rPr>
          <w:rFonts w:ascii="Times New Roman" w:hAnsi="Times New Roman" w:cs="Times New Roman"/>
          <w:i/>
          <w:spacing w:val="20"/>
          <w:sz w:val="24"/>
          <w:szCs w:val="24"/>
        </w:rPr>
        <w:t xml:space="preserve"> </w:t>
      </w:r>
      <w:r w:rsidRPr="007D2BFA">
        <w:rPr>
          <w:rFonts w:ascii="Times New Roman" w:hAnsi="Times New Roman" w:cs="Times New Roman"/>
          <w:i/>
          <w:sz w:val="24"/>
          <w:szCs w:val="24"/>
        </w:rPr>
        <w:t>более</w:t>
      </w:r>
      <w:r w:rsidRPr="007D2BFA">
        <w:rPr>
          <w:rFonts w:ascii="Times New Roman" w:hAnsi="Times New Roman" w:cs="Times New Roman"/>
          <w:i/>
          <w:spacing w:val="21"/>
          <w:sz w:val="24"/>
          <w:szCs w:val="24"/>
        </w:rPr>
        <w:t xml:space="preserve"> </w:t>
      </w:r>
      <w:r w:rsidRPr="007D2BFA">
        <w:rPr>
          <w:rFonts w:ascii="Times New Roman" w:hAnsi="Times New Roman" w:cs="Times New Roman"/>
          <w:i/>
          <w:sz w:val="24"/>
          <w:szCs w:val="24"/>
        </w:rPr>
        <w:t xml:space="preserve">30 м/с. </w:t>
      </w:r>
      <w:r w:rsidRPr="007D2BFA">
        <w:rPr>
          <w:rFonts w:ascii="Times New Roman" w:hAnsi="Times New Roman" w:cs="Times New Roman"/>
          <w:sz w:val="24"/>
          <w:szCs w:val="24"/>
        </w:rPr>
        <w:t>Возможные последствия: частичное или полное разрушение строений, обрыв линий связи, электропередач, что может привести к поражению людей электрическим током и летящими предметами разрушенных строений;</w:t>
      </w:r>
    </w:p>
    <w:p w14:paraId="19A866BA"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2)</w:t>
      </w:r>
      <w:r w:rsidRPr="007D2BFA">
        <w:rPr>
          <w:rFonts w:ascii="Times New Roman" w:hAnsi="Times New Roman" w:cs="Times New Roman"/>
          <w:i/>
          <w:sz w:val="24"/>
          <w:szCs w:val="24"/>
        </w:rPr>
        <w:t xml:space="preserve"> </w:t>
      </w:r>
      <w:r w:rsidRPr="007D2BFA">
        <w:rPr>
          <w:rFonts w:ascii="Times New Roman" w:hAnsi="Times New Roman" w:cs="Times New Roman"/>
          <w:i/>
          <w:sz w:val="24"/>
          <w:szCs w:val="24"/>
        </w:rPr>
        <w:tab/>
        <w:t>Сильные ветры с температурой воздуха от (- 40</w:t>
      </w:r>
      <w:r w:rsidRPr="007D2BFA">
        <w:rPr>
          <w:rFonts w:ascii="Times New Roman" w:hAnsi="Times New Roman" w:cs="Times New Roman"/>
          <w:i/>
          <w:sz w:val="24"/>
          <w:szCs w:val="24"/>
          <w:vertAlign w:val="superscript"/>
        </w:rPr>
        <w:t>о</w:t>
      </w:r>
      <w:r w:rsidRPr="007D2BFA">
        <w:rPr>
          <w:rFonts w:ascii="Times New Roman" w:hAnsi="Times New Roman" w:cs="Times New Roman"/>
          <w:i/>
          <w:sz w:val="24"/>
          <w:szCs w:val="24"/>
        </w:rPr>
        <w:t xml:space="preserve">С) и ниже и продолжительностью более двух суток. </w:t>
      </w:r>
      <w:r w:rsidRPr="007D2BFA">
        <w:rPr>
          <w:rFonts w:ascii="Times New Roman" w:hAnsi="Times New Roman" w:cs="Times New Roman"/>
          <w:sz w:val="24"/>
          <w:szCs w:val="24"/>
        </w:rPr>
        <w:t>Возможные последствия: резкое увеличение потребления тепловой энергии, что может привести к аварийным ситуациям на тепловых сетях, а также на сетях водоснабжения и канализации, нарушение движения транспорта, увеличение числа обмороженных, возможны разрывы проводов линий связи;</w:t>
      </w:r>
    </w:p>
    <w:p w14:paraId="6C79A77D"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3) </w:t>
      </w:r>
      <w:r w:rsidRPr="007D2BFA">
        <w:rPr>
          <w:rFonts w:ascii="Times New Roman" w:hAnsi="Times New Roman" w:cs="Times New Roman"/>
          <w:sz w:val="24"/>
          <w:szCs w:val="24"/>
        </w:rPr>
        <w:tab/>
      </w:r>
      <w:r w:rsidRPr="007D2BFA">
        <w:rPr>
          <w:rFonts w:ascii="Times New Roman" w:hAnsi="Times New Roman" w:cs="Times New Roman"/>
          <w:i/>
          <w:sz w:val="24"/>
          <w:szCs w:val="24"/>
        </w:rPr>
        <w:t>Сильные морозы, обильные снегопады, сопровождающиеся резким перепадом температур, наиболее опасные ранней весной и поздней</w:t>
      </w:r>
      <w:r w:rsidRPr="007D2BFA">
        <w:rPr>
          <w:rFonts w:ascii="Times New Roman" w:hAnsi="Times New Roman" w:cs="Times New Roman"/>
          <w:i/>
          <w:spacing w:val="-6"/>
          <w:sz w:val="24"/>
          <w:szCs w:val="24"/>
        </w:rPr>
        <w:t xml:space="preserve"> </w:t>
      </w:r>
      <w:r w:rsidRPr="007D2BFA">
        <w:rPr>
          <w:rFonts w:ascii="Times New Roman" w:hAnsi="Times New Roman" w:cs="Times New Roman"/>
          <w:i/>
          <w:sz w:val="24"/>
          <w:szCs w:val="24"/>
        </w:rPr>
        <w:t xml:space="preserve">осенью. </w:t>
      </w:r>
      <w:r w:rsidRPr="007D2BFA">
        <w:rPr>
          <w:rFonts w:ascii="Times New Roman" w:hAnsi="Times New Roman" w:cs="Times New Roman"/>
          <w:sz w:val="24"/>
          <w:szCs w:val="24"/>
        </w:rPr>
        <w:t xml:space="preserve">Возможные последствия: в результате явления, происходит налипание мокрого снега на деревья, угловые части многоэтажных зданий, провода линий связи и электропередач, что может вызвать многочисленные обрывы и разрушения опор и траверс. Возможно поражение людей электротоком, нарушение движения транспорта, осуществления связи, энергоснабжения, и </w:t>
      </w:r>
      <w:r w:rsidRPr="007D2BFA">
        <w:rPr>
          <w:rFonts w:ascii="Times New Roman" w:hAnsi="Times New Roman" w:cs="Times New Roman"/>
          <w:sz w:val="24"/>
          <w:szCs w:val="24"/>
        </w:rPr>
        <w:lastRenderedPageBreak/>
        <w:t>проводного</w:t>
      </w:r>
      <w:r w:rsidRPr="007D2BFA">
        <w:rPr>
          <w:rFonts w:ascii="Times New Roman" w:hAnsi="Times New Roman" w:cs="Times New Roman"/>
          <w:spacing w:val="-3"/>
          <w:sz w:val="24"/>
          <w:szCs w:val="24"/>
        </w:rPr>
        <w:t xml:space="preserve"> </w:t>
      </w:r>
      <w:r w:rsidRPr="007D2BFA">
        <w:rPr>
          <w:rFonts w:ascii="Times New Roman" w:hAnsi="Times New Roman" w:cs="Times New Roman"/>
          <w:sz w:val="24"/>
          <w:szCs w:val="24"/>
        </w:rPr>
        <w:t>радиовещания.</w:t>
      </w:r>
    </w:p>
    <w:p w14:paraId="121B4FEA"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4) </w:t>
      </w:r>
      <w:r w:rsidRPr="007D2BFA">
        <w:rPr>
          <w:rFonts w:ascii="Times New Roman" w:hAnsi="Times New Roman" w:cs="Times New Roman"/>
          <w:sz w:val="24"/>
          <w:szCs w:val="24"/>
        </w:rPr>
        <w:tab/>
      </w:r>
      <w:r w:rsidRPr="007D2BFA">
        <w:rPr>
          <w:rFonts w:ascii="Times New Roman" w:hAnsi="Times New Roman" w:cs="Times New Roman"/>
          <w:i/>
          <w:sz w:val="24"/>
          <w:szCs w:val="24"/>
        </w:rPr>
        <w:t>Сильная метель – непогода продолжительностью более 12 часов при скорости ветра 15 м/с и более, видимости менее 500 м за 12 часов и более, вызывающая снежные заносы, прекращение движения</w:t>
      </w:r>
      <w:r w:rsidRPr="007D2BFA">
        <w:rPr>
          <w:rFonts w:ascii="Times New Roman" w:hAnsi="Times New Roman" w:cs="Times New Roman"/>
          <w:i/>
          <w:spacing w:val="-2"/>
          <w:sz w:val="24"/>
          <w:szCs w:val="24"/>
        </w:rPr>
        <w:t xml:space="preserve"> </w:t>
      </w:r>
      <w:r w:rsidRPr="007D2BFA">
        <w:rPr>
          <w:rFonts w:ascii="Times New Roman" w:hAnsi="Times New Roman" w:cs="Times New Roman"/>
          <w:i/>
          <w:sz w:val="24"/>
          <w:szCs w:val="24"/>
        </w:rPr>
        <w:t xml:space="preserve">транспорта. </w:t>
      </w:r>
      <w:r w:rsidRPr="007D2BFA">
        <w:rPr>
          <w:rFonts w:ascii="Times New Roman" w:hAnsi="Times New Roman" w:cs="Times New Roman"/>
          <w:sz w:val="24"/>
          <w:szCs w:val="24"/>
        </w:rPr>
        <w:t>Возможные последствия: может привести к человеческим жертвам, а именно лиц, застигнутых непогодой в пути.</w:t>
      </w:r>
    </w:p>
    <w:p w14:paraId="3CD56DE5"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5) </w:t>
      </w:r>
      <w:r w:rsidRPr="007D2BFA">
        <w:rPr>
          <w:rFonts w:ascii="Times New Roman" w:hAnsi="Times New Roman" w:cs="Times New Roman"/>
          <w:sz w:val="24"/>
          <w:szCs w:val="24"/>
        </w:rPr>
        <w:tab/>
      </w:r>
      <w:r w:rsidRPr="007D2BFA">
        <w:rPr>
          <w:rFonts w:ascii="Times New Roman" w:hAnsi="Times New Roman" w:cs="Times New Roman"/>
          <w:i/>
          <w:sz w:val="24"/>
          <w:szCs w:val="24"/>
        </w:rPr>
        <w:t>Лесные пожары</w:t>
      </w:r>
      <w:r w:rsidRPr="007D2BFA">
        <w:rPr>
          <w:rFonts w:ascii="Times New Roman" w:hAnsi="Times New Roman" w:cs="Times New Roman"/>
          <w:sz w:val="24"/>
          <w:szCs w:val="24"/>
        </w:rPr>
        <w:t>. Возможные последствия: уничтожение лесной растительности, сжигание ее органической части, потребление кислорода, выделение углекислого газа, задымление атмосферы, при приближении к населенным пунктам уничтожение объектов, нарушение хозяйственной деятельности, поражения людей.</w:t>
      </w:r>
    </w:p>
    <w:p w14:paraId="62E5B245"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6) </w:t>
      </w:r>
      <w:r w:rsidRPr="007D2BFA">
        <w:rPr>
          <w:rFonts w:ascii="Times New Roman" w:hAnsi="Times New Roman" w:cs="Times New Roman"/>
          <w:sz w:val="24"/>
          <w:szCs w:val="24"/>
        </w:rPr>
        <w:tab/>
      </w:r>
      <w:r w:rsidRPr="007D2BFA">
        <w:rPr>
          <w:rFonts w:ascii="Times New Roman" w:hAnsi="Times New Roman" w:cs="Times New Roman"/>
          <w:i/>
          <w:sz w:val="24"/>
          <w:szCs w:val="24"/>
        </w:rPr>
        <w:t>Эпидемиология.</w:t>
      </w:r>
      <w:r w:rsidRPr="007D2BFA">
        <w:rPr>
          <w:rFonts w:ascii="Times New Roman" w:hAnsi="Times New Roman" w:cs="Times New Roman"/>
          <w:b/>
          <w:sz w:val="24"/>
          <w:szCs w:val="24"/>
        </w:rPr>
        <w:t xml:space="preserve"> </w:t>
      </w:r>
      <w:r w:rsidRPr="007D2BFA">
        <w:rPr>
          <w:rFonts w:ascii="Times New Roman" w:hAnsi="Times New Roman" w:cs="Times New Roman"/>
          <w:sz w:val="24"/>
          <w:szCs w:val="24"/>
        </w:rPr>
        <w:t>Возможные последствия: территория городского поселения является неблагополучной по клещевому энцефалиту. Кроме того, зарегистрированы случаи наиболее распространенных инфекционных заболеваний среди жителей района, таких как: ОРВИ, грипп, туберкулез, вирусные гепатиты, кожные заболевания, педикулез, гельминтозы, венерологические заболевания, кишечные инфекции и укусы животными.</w:t>
      </w:r>
    </w:p>
    <w:p w14:paraId="20F4F73B"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7)</w:t>
      </w:r>
      <w:r w:rsidRPr="007D2BFA">
        <w:rPr>
          <w:rFonts w:ascii="Times New Roman" w:hAnsi="Times New Roman" w:cs="Times New Roman"/>
          <w:sz w:val="24"/>
          <w:szCs w:val="24"/>
        </w:rPr>
        <w:tab/>
      </w:r>
      <w:r w:rsidRPr="007D2BFA">
        <w:rPr>
          <w:rFonts w:ascii="Times New Roman" w:hAnsi="Times New Roman" w:cs="Times New Roman"/>
          <w:i/>
          <w:sz w:val="24"/>
          <w:szCs w:val="24"/>
        </w:rPr>
        <w:t>Эпизоотия.</w:t>
      </w:r>
      <w:r w:rsidRPr="007D2BFA">
        <w:rPr>
          <w:rFonts w:ascii="Times New Roman" w:hAnsi="Times New Roman" w:cs="Times New Roman"/>
          <w:b/>
          <w:sz w:val="24"/>
          <w:szCs w:val="24"/>
        </w:rPr>
        <w:t xml:space="preserve"> </w:t>
      </w:r>
      <w:r w:rsidRPr="007D2BFA">
        <w:rPr>
          <w:rFonts w:ascii="Times New Roman" w:hAnsi="Times New Roman" w:cs="Times New Roman"/>
          <w:sz w:val="24"/>
          <w:szCs w:val="24"/>
        </w:rPr>
        <w:t>Возможные последствия: опасность заболевания сельскохозяйственных животных такой болезнью как птичий грипп, способной нанести значительный материальный ущерб, в результате их гибели и потери, получаемой от них продукции. Некоторые из болезней, такие как туберкулез, бешенство, бруцеллез, туляремия, способны вызвать заболевание среди</w:t>
      </w:r>
      <w:r w:rsidRPr="007D2BFA">
        <w:rPr>
          <w:rFonts w:ascii="Times New Roman" w:hAnsi="Times New Roman" w:cs="Times New Roman"/>
          <w:spacing w:val="-3"/>
          <w:sz w:val="24"/>
          <w:szCs w:val="24"/>
        </w:rPr>
        <w:t xml:space="preserve"> </w:t>
      </w:r>
      <w:r w:rsidRPr="007D2BFA">
        <w:rPr>
          <w:rFonts w:ascii="Times New Roman" w:hAnsi="Times New Roman" w:cs="Times New Roman"/>
          <w:sz w:val="24"/>
          <w:szCs w:val="24"/>
        </w:rPr>
        <w:t>людей.</w:t>
      </w:r>
    </w:p>
    <w:p w14:paraId="70BD5711"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8)</w:t>
      </w:r>
      <w:r w:rsidRPr="007D2BFA">
        <w:rPr>
          <w:rFonts w:ascii="Times New Roman" w:hAnsi="Times New Roman" w:cs="Times New Roman"/>
          <w:sz w:val="24"/>
          <w:szCs w:val="24"/>
        </w:rPr>
        <w:tab/>
      </w:r>
      <w:r w:rsidRPr="007D2BFA">
        <w:rPr>
          <w:rFonts w:ascii="Times New Roman" w:hAnsi="Times New Roman" w:cs="Times New Roman"/>
          <w:i/>
          <w:sz w:val="24"/>
          <w:szCs w:val="24"/>
        </w:rPr>
        <w:t>Эпифитотии.</w:t>
      </w:r>
      <w:r w:rsidRPr="007D2BFA">
        <w:rPr>
          <w:rFonts w:ascii="Times New Roman" w:hAnsi="Times New Roman" w:cs="Times New Roman"/>
          <w:b/>
          <w:sz w:val="24"/>
          <w:szCs w:val="24"/>
        </w:rPr>
        <w:t xml:space="preserve"> </w:t>
      </w:r>
      <w:r w:rsidRPr="007D2BFA">
        <w:rPr>
          <w:rFonts w:ascii="Times New Roman" w:hAnsi="Times New Roman" w:cs="Times New Roman"/>
          <w:sz w:val="24"/>
          <w:szCs w:val="24"/>
        </w:rPr>
        <w:t>Возможные последствия: при появлении в большом количестве вредителей сельскохозяйственных растений может нанести сельхозпроизводству значительный материальный</w:t>
      </w:r>
      <w:r w:rsidRPr="007D2BFA">
        <w:rPr>
          <w:rFonts w:ascii="Times New Roman" w:hAnsi="Times New Roman" w:cs="Times New Roman"/>
          <w:spacing w:val="1"/>
          <w:sz w:val="24"/>
          <w:szCs w:val="24"/>
        </w:rPr>
        <w:t xml:space="preserve"> </w:t>
      </w:r>
      <w:r w:rsidRPr="007D2BFA">
        <w:rPr>
          <w:rFonts w:ascii="Times New Roman" w:hAnsi="Times New Roman" w:cs="Times New Roman"/>
          <w:sz w:val="24"/>
          <w:szCs w:val="24"/>
        </w:rPr>
        <w:t>ущерб. Из заболеваний основных сельскохозяйственных растений наибольшую опасность представляют собой колорадский жук, тля, клубеньковый долгоносик, крестоцветная блошка и серая зерновая совка. Из болезней: ржавчина, пыльная головка, мучнистая роса, кормовые гнили, септориоз.</w:t>
      </w:r>
    </w:p>
    <w:p w14:paraId="2AC20FB4" w14:textId="77777777" w:rsidR="006166F3" w:rsidRPr="007D2BFA" w:rsidRDefault="006166F3" w:rsidP="006166F3">
      <w:pPr>
        <w:ind w:firstLine="709"/>
        <w:contextualSpacing/>
        <w:rPr>
          <w:rFonts w:ascii="Times New Roman" w:hAnsi="Times New Roman" w:cs="Times New Roman"/>
          <w:sz w:val="24"/>
          <w:szCs w:val="24"/>
        </w:rPr>
      </w:pPr>
    </w:p>
    <w:p w14:paraId="71E12ED9" w14:textId="77777777" w:rsidR="006166F3" w:rsidRPr="007D2BFA" w:rsidRDefault="006166F3" w:rsidP="006166F3">
      <w:pPr>
        <w:pStyle w:val="aa"/>
        <w:tabs>
          <w:tab w:val="left" w:pos="1134"/>
        </w:tabs>
        <w:spacing w:after="0"/>
        <w:ind w:left="1134" w:hanging="425"/>
        <w:contextualSpacing/>
        <w:rPr>
          <w:rStyle w:val="ab"/>
          <w:b/>
          <w:sz w:val="24"/>
          <w:szCs w:val="24"/>
        </w:rPr>
      </w:pPr>
      <w:bookmarkStart w:id="29" w:name="_Toc118276108"/>
      <w:r w:rsidRPr="007D2BFA">
        <w:rPr>
          <w:b/>
          <w:sz w:val="24"/>
          <w:szCs w:val="24"/>
        </w:rPr>
        <w:t xml:space="preserve">9.3 </w:t>
      </w:r>
      <w:r w:rsidRPr="007D2BFA">
        <w:rPr>
          <w:rStyle w:val="ab"/>
          <w:b/>
          <w:sz w:val="24"/>
          <w:szCs w:val="24"/>
        </w:rPr>
        <w:t>Перечень возможных источников чрезвычайных ситуаций техногенного характера</w:t>
      </w:r>
      <w:bookmarkEnd w:id="29"/>
    </w:p>
    <w:p w14:paraId="66CF3F7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Источником техногенной чрезвычайной ситуации является опасное техногенное происшествие, в результате которого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37C23276"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Основными источниками техногенной опасности являются:</w:t>
      </w:r>
    </w:p>
    <w:p w14:paraId="3016B33B"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хозяйственная деятельность человека, направленная на получение энергии, развитие энергетических, промышленных, транспортных и других комплексов;</w:t>
      </w:r>
    </w:p>
    <w:p w14:paraId="71E6BA8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объективный рост сложности производства с применением новых технологий, требующих высоких концентраций энергии, опасных для жизни человека веществ и оказывающих ощутимое воздействие на компоненты окружающей среды;</w:t>
      </w:r>
    </w:p>
    <w:p w14:paraId="3B8E633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накопление отходов производства, представляющих угрозу распространения вредных веществ;</w:t>
      </w:r>
    </w:p>
    <w:p w14:paraId="6081528E"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снижение требовательности и эффективности работы надзорных органов и государственных инспекций;</w:t>
      </w:r>
    </w:p>
    <w:p w14:paraId="5C48EB0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утраченная надежность производственного оборудования, транспортных средств, несовершенство и устарелость технологий, снижение технологической и трудовой дисциплины;</w:t>
      </w:r>
    </w:p>
    <w:p w14:paraId="746E26E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опасные природные процессы и явления, способные вызвать аварии и катастрофы на промышленных и других объектах;</w:t>
      </w:r>
    </w:p>
    <w:p w14:paraId="40D7CD0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отсутствие или недостаточный уровень предупредительных мероприятий по уменьшению масштабов чрезвычайных ситуаций и снижению риска их возникновения.</w:t>
      </w:r>
    </w:p>
    <w:p w14:paraId="31E06BB7"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К возникновению чрезвычайных ситуаций техногенного характера на территории Подгорнского сельского поселения могут привести аварии (технические инциденты) на </w:t>
      </w:r>
      <w:r w:rsidRPr="007D2BFA">
        <w:rPr>
          <w:rFonts w:ascii="Times New Roman" w:hAnsi="Times New Roman" w:cs="Times New Roman"/>
          <w:sz w:val="24"/>
          <w:szCs w:val="24"/>
        </w:rPr>
        <w:lastRenderedPageBreak/>
        <w:t>линиях электроснабжения, тепловых и водопроводных сетях, взрывы на взрывопожароопасных</w:t>
      </w:r>
      <w:r w:rsidRPr="007D2BFA">
        <w:rPr>
          <w:rFonts w:ascii="Times New Roman" w:hAnsi="Times New Roman" w:cs="Times New Roman"/>
          <w:spacing w:val="-4"/>
          <w:sz w:val="24"/>
          <w:szCs w:val="24"/>
        </w:rPr>
        <w:t xml:space="preserve"> </w:t>
      </w:r>
      <w:r w:rsidRPr="007D2BFA">
        <w:rPr>
          <w:rFonts w:ascii="Times New Roman" w:hAnsi="Times New Roman" w:cs="Times New Roman"/>
          <w:sz w:val="24"/>
          <w:szCs w:val="24"/>
        </w:rPr>
        <w:t>объектах.</w:t>
      </w:r>
    </w:p>
    <w:p w14:paraId="099128D8"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Основным следствием этих аварий является нарушение условий жизнедеятельности населения, материальный ущерб, ущерб здоровью граждан, нанесение ущерба природной среде. </w:t>
      </w:r>
    </w:p>
    <w:p w14:paraId="20D8A663" w14:textId="77777777" w:rsidR="006166F3" w:rsidRPr="007D2BFA" w:rsidRDefault="006166F3" w:rsidP="006166F3">
      <w:pPr>
        <w:pStyle w:val="ac"/>
        <w:ind w:firstLine="709"/>
        <w:contextualSpacing/>
        <w:rPr>
          <w:rFonts w:ascii="Times New Roman" w:hAnsi="Times New Roman" w:cs="Times New Roman"/>
          <w:sz w:val="24"/>
          <w:szCs w:val="24"/>
        </w:rPr>
      </w:pPr>
    </w:p>
    <w:p w14:paraId="3273D51E" w14:textId="77777777" w:rsidR="006166F3" w:rsidRPr="007D2BFA" w:rsidRDefault="006166F3" w:rsidP="006166F3">
      <w:pPr>
        <w:pStyle w:val="aa"/>
        <w:tabs>
          <w:tab w:val="left" w:pos="1134"/>
        </w:tabs>
        <w:spacing w:after="0"/>
        <w:contextualSpacing/>
        <w:rPr>
          <w:rStyle w:val="ab"/>
          <w:b/>
          <w:sz w:val="24"/>
          <w:szCs w:val="24"/>
        </w:rPr>
      </w:pPr>
      <w:bookmarkStart w:id="30" w:name="_Toc118276109"/>
      <w:r w:rsidRPr="007D2BFA">
        <w:rPr>
          <w:b/>
          <w:sz w:val="24"/>
          <w:szCs w:val="24"/>
        </w:rPr>
        <w:t>9.4</w:t>
      </w:r>
      <w:r w:rsidRPr="007D2BFA">
        <w:rPr>
          <w:rStyle w:val="ab"/>
          <w:b/>
          <w:sz w:val="24"/>
          <w:szCs w:val="24"/>
        </w:rPr>
        <w:t xml:space="preserve"> Мероприятия по защите от чрезвычайных ситуаций природного характера</w:t>
      </w:r>
      <w:bookmarkEnd w:id="30"/>
    </w:p>
    <w:p w14:paraId="20C3BFBC"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Стихийные бедствия, аварии и катастрофы опасны своей внезапностью, что требует от администрации поселения и соответствующих органов проводить мероприятия по спасению людей, животных, материальных ценностей и оказанию помощи пострадавшим в максимально короткие сроки в любых условиях погоды и времени года. При необходимости может вводиться чрезвычайное положение.</w:t>
      </w:r>
    </w:p>
    <w:p w14:paraId="109F4EFD"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i/>
          <w:sz w:val="24"/>
          <w:szCs w:val="24"/>
        </w:rPr>
        <w:t>Мероприятия при снежных заносах и низких температурах</w:t>
      </w:r>
      <w:r w:rsidRPr="007D2BFA">
        <w:rPr>
          <w:rFonts w:ascii="Times New Roman" w:hAnsi="Times New Roman" w:cs="Times New Roman"/>
          <w:sz w:val="24"/>
          <w:szCs w:val="24"/>
        </w:rPr>
        <w:t>:</w:t>
      </w:r>
    </w:p>
    <w:p w14:paraId="4AA6028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подготовка жилищно-коммунального хозяйства к работе в зимних условиях;</w:t>
      </w:r>
    </w:p>
    <w:p w14:paraId="5DBB9483"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обеспечение необходимыми запасами топлива предприятий теплоснабжения;</w:t>
      </w:r>
    </w:p>
    <w:p w14:paraId="003D4A86"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создание резерва материально-технических ресурсов для оперативного устранения неисправностей и аварий на объектах;</w:t>
      </w:r>
    </w:p>
    <w:p w14:paraId="4A609D7E"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создание резерва грубых кормов для сельскохозяйственных животных;</w:t>
      </w:r>
    </w:p>
    <w:p w14:paraId="7786C80F"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ликвидация последствий ураганов, снежных заносов и низких температур.</w:t>
      </w:r>
    </w:p>
    <w:p w14:paraId="08B5D526" w14:textId="77777777" w:rsidR="006166F3" w:rsidRPr="007D2BFA" w:rsidRDefault="006166F3" w:rsidP="006166F3">
      <w:pPr>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при лесных пожарах:</w:t>
      </w:r>
    </w:p>
    <w:p w14:paraId="42BEC34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sz w:val="24"/>
          <w:szCs w:val="24"/>
        </w:rPr>
        <w:t>–</w:t>
      </w:r>
      <w:r w:rsidRPr="007D2BFA">
        <w:rPr>
          <w:rFonts w:ascii="Times New Roman" w:hAnsi="Times New Roman" w:cs="Times New Roman"/>
          <w:i/>
          <w:sz w:val="24"/>
          <w:szCs w:val="24"/>
        </w:rPr>
        <w:tab/>
      </w:r>
      <w:r w:rsidRPr="007D2BFA">
        <w:rPr>
          <w:rFonts w:ascii="Times New Roman" w:hAnsi="Times New Roman" w:cs="Times New Roman"/>
          <w:sz w:val="24"/>
          <w:szCs w:val="24"/>
        </w:rPr>
        <w:t>установка аншлагов;</w:t>
      </w:r>
    </w:p>
    <w:p w14:paraId="2B568F0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устройство мест отдыха;</w:t>
      </w:r>
    </w:p>
    <w:p w14:paraId="32B8D7C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благоустройство территории;</w:t>
      </w:r>
    </w:p>
    <w:p w14:paraId="783AD2E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устройство минерализованных полос и уход за ними;</w:t>
      </w:r>
    </w:p>
    <w:p w14:paraId="03B980B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строительство пожарно-наблюдательных вышек;</w:t>
      </w:r>
    </w:p>
    <w:p w14:paraId="7E8BF17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организация сосредоточения противопожарного инвентаря;</w:t>
      </w:r>
    </w:p>
    <w:p w14:paraId="59BBBEF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строительство и ремонт дорог противопожарного назначения;</w:t>
      </w:r>
    </w:p>
    <w:p w14:paraId="129A0E6E"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строительство и ремонт мостов;</w:t>
      </w:r>
    </w:p>
    <w:p w14:paraId="3B285FB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строительство противопожарных водоемов.</w:t>
      </w:r>
    </w:p>
    <w:p w14:paraId="16ED9DF8" w14:textId="77777777" w:rsidR="006166F3" w:rsidRPr="007D2BFA" w:rsidRDefault="006166F3" w:rsidP="006166F3">
      <w:pPr>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при эпидемиях:</w:t>
      </w:r>
    </w:p>
    <w:p w14:paraId="34D1F16F"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sz w:val="24"/>
          <w:szCs w:val="24"/>
        </w:rPr>
        <w:t>–</w:t>
      </w:r>
      <w:r w:rsidRPr="007D2BFA">
        <w:rPr>
          <w:rFonts w:ascii="Times New Roman" w:hAnsi="Times New Roman" w:cs="Times New Roman"/>
          <w:i/>
          <w:sz w:val="24"/>
          <w:szCs w:val="24"/>
        </w:rPr>
        <w:tab/>
      </w:r>
      <w:r w:rsidRPr="007D2BFA">
        <w:rPr>
          <w:rFonts w:ascii="Times New Roman" w:hAnsi="Times New Roman" w:cs="Times New Roman"/>
          <w:sz w:val="24"/>
          <w:szCs w:val="24"/>
        </w:rPr>
        <w:t>предупредительно-надзорная работа за загрязнением окружающей среды и возможными последствиями введения свободной торговли продуктами питания;</w:t>
      </w:r>
    </w:p>
    <w:p w14:paraId="75280DF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внедрение</w:t>
      </w:r>
      <w:r w:rsidRPr="007D2BFA">
        <w:rPr>
          <w:rFonts w:ascii="Times New Roman" w:hAnsi="Times New Roman" w:cs="Times New Roman"/>
          <w:sz w:val="24"/>
          <w:szCs w:val="24"/>
        </w:rPr>
        <w:tab/>
        <w:t>комплексных</w:t>
      </w:r>
      <w:r w:rsidRPr="007D2BFA">
        <w:rPr>
          <w:rFonts w:ascii="Times New Roman" w:hAnsi="Times New Roman" w:cs="Times New Roman"/>
          <w:sz w:val="24"/>
          <w:szCs w:val="24"/>
        </w:rPr>
        <w:tab/>
        <w:t>программ по обеспечению санитарно-эпидемиологического благополучия населения;</w:t>
      </w:r>
    </w:p>
    <w:p w14:paraId="1CAC59A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бактериологическое обследование персонала, обслуживающего объекты торговли и животноводческие фермы;</w:t>
      </w:r>
    </w:p>
    <w:p w14:paraId="1AF83A0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выявление источников заболевания, их локализация и обезвреживание;</w:t>
      </w:r>
    </w:p>
    <w:p w14:paraId="3FD60624"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экстренная специфическая профилактика;</w:t>
      </w:r>
    </w:p>
    <w:p w14:paraId="10B65B63"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при необходимости установление карантина.</w:t>
      </w:r>
    </w:p>
    <w:p w14:paraId="3EDCA34E" w14:textId="77777777" w:rsidR="006166F3" w:rsidRPr="007D2BFA" w:rsidRDefault="006166F3" w:rsidP="006166F3">
      <w:pPr>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при эпизоотиях и эпифитотиях:</w:t>
      </w:r>
    </w:p>
    <w:p w14:paraId="3171C5F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sz w:val="24"/>
          <w:szCs w:val="24"/>
        </w:rPr>
        <w:t>–</w:t>
      </w:r>
      <w:r w:rsidRPr="007D2BFA">
        <w:rPr>
          <w:rFonts w:ascii="Times New Roman" w:hAnsi="Times New Roman" w:cs="Times New Roman"/>
          <w:i/>
          <w:sz w:val="24"/>
          <w:szCs w:val="24"/>
        </w:rPr>
        <w:tab/>
      </w:r>
      <w:r w:rsidRPr="007D2BFA">
        <w:rPr>
          <w:rFonts w:ascii="Times New Roman" w:hAnsi="Times New Roman" w:cs="Times New Roman"/>
          <w:sz w:val="24"/>
          <w:szCs w:val="24"/>
        </w:rPr>
        <w:t>организация ветеринарного осмотра сельскохозяйственных животных;</w:t>
      </w:r>
    </w:p>
    <w:p w14:paraId="74C4A4B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обследование посевов сельскохозяйственных растений и леса;</w:t>
      </w:r>
    </w:p>
    <w:p w14:paraId="36F0EB36"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создание необходимых запасов медикаментов, биопрепаратов, дезинфицирующих средств;</w:t>
      </w:r>
    </w:p>
    <w:p w14:paraId="537C368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создание необходимых запасов средств борьбы с болезнями и вредителями сельскохозяйственных растений;</w:t>
      </w:r>
    </w:p>
    <w:p w14:paraId="5F44D6EC"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профилактическая вакцинация восприимчивого к заболеваниям поголовья сельскохозяйственных животных;</w:t>
      </w:r>
    </w:p>
    <w:p w14:paraId="6EF5FB9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профилактическая обработка посевов сельскохозяйственных растений;</w:t>
      </w:r>
    </w:p>
    <w:p w14:paraId="6DC0CFB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огораживание животноводческих ферм, оборудование ветеринарно-санитарных пропусков;</w:t>
      </w:r>
    </w:p>
    <w:p w14:paraId="18EDFBB3"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проведение дезинфекции, дезинсекции, дератизации;</w:t>
      </w:r>
    </w:p>
    <w:p w14:paraId="7CDDAF8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lastRenderedPageBreak/>
        <w:t>–</w:t>
      </w:r>
      <w:r w:rsidRPr="007D2BFA">
        <w:rPr>
          <w:rFonts w:ascii="Times New Roman" w:hAnsi="Times New Roman" w:cs="Times New Roman"/>
          <w:sz w:val="24"/>
          <w:szCs w:val="24"/>
        </w:rPr>
        <w:tab/>
        <w:t>при необходимости установление карантина.</w:t>
      </w:r>
    </w:p>
    <w:p w14:paraId="5FA2F1E1" w14:textId="77777777" w:rsidR="006166F3" w:rsidRPr="007D2BFA" w:rsidRDefault="006166F3" w:rsidP="006166F3">
      <w:pPr>
        <w:tabs>
          <w:tab w:val="left" w:pos="993"/>
        </w:tabs>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по защите сельскохозяйственных животных и растений:</w:t>
      </w:r>
    </w:p>
    <w:p w14:paraId="0926350F"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sz w:val="24"/>
          <w:szCs w:val="24"/>
        </w:rPr>
        <w:t>–</w:t>
      </w:r>
      <w:r w:rsidRPr="007D2BFA">
        <w:rPr>
          <w:rFonts w:ascii="Times New Roman" w:hAnsi="Times New Roman" w:cs="Times New Roman"/>
          <w:i/>
          <w:sz w:val="24"/>
          <w:szCs w:val="24"/>
        </w:rPr>
        <w:tab/>
      </w:r>
      <w:r w:rsidRPr="007D2BFA">
        <w:rPr>
          <w:rFonts w:ascii="Times New Roman" w:hAnsi="Times New Roman" w:cs="Times New Roman"/>
          <w:sz w:val="24"/>
          <w:szCs w:val="24"/>
        </w:rPr>
        <w:t>проведение герметизации животноводческих помещений и укрытие в них животных с созданием 5-7 суточного запаса кормов и воды из расчета 20-40 литров воды и 8-10 кормовых единиц (1 кормовая единица равна 1 кг овса) на 1 голову в день;</w:t>
      </w:r>
    </w:p>
    <w:p w14:paraId="19CE3EA4"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на территории ферм создание укрытого запаса грубых кормов, не менее чем на 7-10 суток;</w:t>
      </w:r>
    </w:p>
    <w:p w14:paraId="1845EA47"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перевод животных, находящихся на пастбищах, на стойловое содержание;</w:t>
      </w:r>
    </w:p>
    <w:p w14:paraId="4D397152"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развертывание площадок для ветеринарной обработки и сортировки животных;</w:t>
      </w:r>
    </w:p>
    <w:p w14:paraId="2FBD343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развертывание убойных пунктов для вынужденного убоя животных;</w:t>
      </w:r>
    </w:p>
    <w:p w14:paraId="08895BF5" w14:textId="77777777" w:rsidR="006166F3" w:rsidRPr="007D2BFA" w:rsidRDefault="006166F3" w:rsidP="006166F3">
      <w:pPr>
        <w:ind w:firstLine="709"/>
        <w:rPr>
          <w:rFonts w:ascii="Times New Roman" w:hAnsi="Times New Roman" w:cs="Times New Roman"/>
          <w:sz w:val="24"/>
          <w:szCs w:val="24"/>
        </w:rPr>
      </w:pPr>
      <w:r w:rsidRPr="007D2BFA">
        <w:rPr>
          <w:rFonts w:ascii="Times New Roman" w:hAnsi="Times New Roman" w:cs="Times New Roman"/>
          <w:sz w:val="24"/>
          <w:szCs w:val="24"/>
        </w:rPr>
        <w:t>–  развертывание убойных пунктов для вынужденного убоя зараженных животных. Для проведения экспертизы мяса и мясопродуктов привлекаются ветеринарные специалисты хозяйств и районной ветеринарной лаборатории, для засолки мяса заготавливается тара и соль;</w:t>
      </w:r>
    </w:p>
    <w:p w14:paraId="1899730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при необходимости проводится эвакуация животных и кормов;</w:t>
      </w:r>
    </w:p>
    <w:p w14:paraId="51DF007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герметизация складских помещений.</w:t>
      </w:r>
    </w:p>
    <w:p w14:paraId="73222AD9" w14:textId="77777777" w:rsidR="006166F3" w:rsidRPr="007D2BFA" w:rsidRDefault="006166F3" w:rsidP="006166F3">
      <w:pPr>
        <w:tabs>
          <w:tab w:val="left" w:pos="993"/>
        </w:tabs>
        <w:ind w:firstLine="709"/>
        <w:contextualSpacing/>
        <w:rPr>
          <w:rFonts w:ascii="Times New Roman" w:hAnsi="Times New Roman" w:cs="Times New Roman"/>
          <w:sz w:val="24"/>
          <w:szCs w:val="24"/>
        </w:rPr>
      </w:pPr>
    </w:p>
    <w:p w14:paraId="00D2C192" w14:textId="77777777" w:rsidR="006166F3" w:rsidRPr="007D2BFA" w:rsidRDefault="006166F3" w:rsidP="006166F3">
      <w:pPr>
        <w:pStyle w:val="aa"/>
        <w:tabs>
          <w:tab w:val="left" w:pos="1134"/>
        </w:tabs>
        <w:spacing w:after="0"/>
        <w:contextualSpacing/>
        <w:rPr>
          <w:rStyle w:val="ab"/>
          <w:b/>
          <w:sz w:val="24"/>
          <w:szCs w:val="24"/>
        </w:rPr>
      </w:pPr>
      <w:bookmarkStart w:id="31" w:name="_Toc118276110"/>
      <w:r w:rsidRPr="007D2BFA">
        <w:rPr>
          <w:b/>
          <w:sz w:val="24"/>
          <w:szCs w:val="24"/>
        </w:rPr>
        <w:t>9.5</w:t>
      </w:r>
      <w:r w:rsidRPr="007D2BFA">
        <w:rPr>
          <w:rStyle w:val="ab"/>
          <w:b/>
          <w:sz w:val="24"/>
          <w:szCs w:val="24"/>
        </w:rPr>
        <w:t xml:space="preserve"> Мероприятия по защите от чрезвычайных ситуаций техногенного характера</w:t>
      </w:r>
      <w:bookmarkEnd w:id="31"/>
    </w:p>
    <w:p w14:paraId="30589F89"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В техногенной сфере работа по предупреждению аварий должна проводиться на конкретных объектах и производствах. Для этого необходимо предусмотреть общие научные, инженерно-конструкторские, технологические меры, служащие методической базой для предотвращения аварий. В качестве таких мер могут быть названы: </w:t>
      </w:r>
    </w:p>
    <w:p w14:paraId="52ED05A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совершенствование технологических процессов, повышение надежности технологического оборудования и эксплуатационной надежности систем, своевременное обновление основных фондов;</w:t>
      </w:r>
    </w:p>
    <w:p w14:paraId="69FF274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 xml:space="preserve">применение качественной конструкторской и технологической документации, высококачественного сырья, материалов, комплектующих изделий, использование квалифицированного персонала, создание и использование эффективных систем технологического контроля и технической диагностики, безаварийной остановки производства, локализации и подавления аварийных ситуаций. </w:t>
      </w:r>
    </w:p>
    <w:p w14:paraId="7C91DEB2"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Работу по предотвращению аварий должны вести соответствующие технологические службы предприятий, их подразделения по технике безопасности.</w:t>
      </w:r>
    </w:p>
    <w:p w14:paraId="03195D10" w14:textId="77777777" w:rsidR="006166F3" w:rsidRPr="007D2BFA" w:rsidRDefault="006166F3" w:rsidP="006166F3">
      <w:pPr>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при авариях на объектах энергетики:</w:t>
      </w:r>
    </w:p>
    <w:p w14:paraId="7F13CECE"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sz w:val="24"/>
          <w:szCs w:val="24"/>
        </w:rPr>
        <w:t>–</w:t>
      </w:r>
      <w:r w:rsidRPr="007D2BFA">
        <w:rPr>
          <w:rFonts w:ascii="Times New Roman" w:hAnsi="Times New Roman" w:cs="Times New Roman"/>
          <w:i/>
          <w:sz w:val="24"/>
          <w:szCs w:val="24"/>
        </w:rPr>
        <w:tab/>
      </w:r>
      <w:r w:rsidRPr="007D2BFA">
        <w:rPr>
          <w:rFonts w:ascii="Times New Roman" w:hAnsi="Times New Roman" w:cs="Times New Roman"/>
          <w:sz w:val="24"/>
          <w:szCs w:val="24"/>
        </w:rPr>
        <w:t>оповещение населения и руководителей предприятий (учреждений) об отключении электроэнергии на указанный период;</w:t>
      </w:r>
    </w:p>
    <w:p w14:paraId="35F1A42F"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подключение потребителей электроэнергии при необходимости от запасных схем электроснабжения.</w:t>
      </w:r>
    </w:p>
    <w:p w14:paraId="1234667C"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целях предотвращения развития аварий на системах жизнеобеспечения, на потенциально-опасных объектах, угрозы жизни в лечебных учреждениях и на объектах социальной сферы при аварийном отключении энергоснабжения они обеспечиваются резервными (аварийными) источниками электроснабжения.</w:t>
      </w:r>
    </w:p>
    <w:p w14:paraId="7F4C5A7E" w14:textId="77777777" w:rsidR="006166F3" w:rsidRPr="007D2BFA" w:rsidRDefault="006166F3" w:rsidP="006166F3">
      <w:pPr>
        <w:ind w:firstLine="709"/>
        <w:contextualSpacing/>
        <w:rPr>
          <w:rFonts w:ascii="Times New Roman" w:hAnsi="Times New Roman" w:cs="Times New Roman"/>
          <w:sz w:val="24"/>
          <w:szCs w:val="24"/>
        </w:rPr>
      </w:pPr>
    </w:p>
    <w:p w14:paraId="2F387D80" w14:textId="77777777" w:rsidR="006166F3" w:rsidRPr="007D2BFA" w:rsidRDefault="006166F3" w:rsidP="006166F3">
      <w:pPr>
        <w:pStyle w:val="aa"/>
        <w:tabs>
          <w:tab w:val="left" w:pos="1134"/>
        </w:tabs>
        <w:spacing w:after="0"/>
        <w:contextualSpacing/>
        <w:rPr>
          <w:rStyle w:val="ab"/>
          <w:b/>
          <w:sz w:val="24"/>
          <w:szCs w:val="24"/>
        </w:rPr>
      </w:pPr>
      <w:bookmarkStart w:id="32" w:name="_Toc118276111"/>
      <w:r w:rsidRPr="007D2BFA">
        <w:rPr>
          <w:b/>
          <w:sz w:val="24"/>
          <w:szCs w:val="24"/>
        </w:rPr>
        <w:t>9.6</w:t>
      </w:r>
      <w:r w:rsidRPr="007D2BFA">
        <w:rPr>
          <w:rStyle w:val="ab"/>
          <w:b/>
          <w:sz w:val="24"/>
          <w:szCs w:val="24"/>
        </w:rPr>
        <w:t xml:space="preserve"> Мероприятия по обеспечению пожарной безопасности</w:t>
      </w:r>
      <w:bookmarkEnd w:id="32"/>
    </w:p>
    <w:p w14:paraId="2533565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Настоящий раздел выполнен в соответствии с требованиями ст. 65 ФЗ «Технический регламент о требованиях пожарной безопасности» № 123-ФЗ и нормами пожарной безопасности.</w:t>
      </w:r>
    </w:p>
    <w:p w14:paraId="3D8516D6"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соответствии с ФЗ № 123-ФЗ и № 69-ФЗ «О пожарной безопасности» основные мероприятия по обеспечению пожарной безопасности состоят в следующем:</w:t>
      </w:r>
    </w:p>
    <w:p w14:paraId="35C9DC8B" w14:textId="77777777" w:rsidR="006166F3" w:rsidRPr="007D2BFA" w:rsidRDefault="006166F3" w:rsidP="006166F3">
      <w:pPr>
        <w:pStyle w:val="ac"/>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1) Разработка и реализация мер пожарной безопасности</w:t>
      </w:r>
    </w:p>
    <w:p w14:paraId="1C1EA14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Меры пожарной безопасности разрабатываются в соответствии с законодательством РФ по пожарной безопасности, а также на основе опыта борьбы с пожарами, оценки </w:t>
      </w:r>
      <w:r w:rsidRPr="007D2BFA">
        <w:rPr>
          <w:rFonts w:ascii="Times New Roman" w:hAnsi="Times New Roman" w:cs="Times New Roman"/>
          <w:sz w:val="24"/>
          <w:szCs w:val="24"/>
        </w:rPr>
        <w:lastRenderedPageBreak/>
        <w:t>пожарной опасности веществ, материалов, технологических процессов, изделий, конструкций, зданий и сооружений.</w:t>
      </w:r>
    </w:p>
    <w:p w14:paraId="5E1EFAE3"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Изготовители (поставщики) веществ, материалов, изделий и оборудования 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безопасности при обращении с ними.</w:t>
      </w:r>
    </w:p>
    <w:p w14:paraId="658BB03A"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14:paraId="3AF49223"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Для производств в обязательном порядке разрабатываются планы тушения пожаров, предусматривающие решения по обеспечению безопасности людей.</w:t>
      </w:r>
    </w:p>
    <w:p w14:paraId="53972639"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14:paraId="68A24CEB" w14:textId="77777777" w:rsidR="006166F3" w:rsidRPr="007D2BFA" w:rsidRDefault="006166F3" w:rsidP="006166F3">
      <w:pPr>
        <w:pStyle w:val="ac"/>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2) Выполнение работ и оказание услуг в области пожарной безопасности</w:t>
      </w:r>
    </w:p>
    <w:p w14:paraId="356DC902"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Работы и услуги в области пожарной безопасности выполняются и оказываются в целях реализации требований пожарной безопасности, а также в целях обеспечения предупреждения и тушения пожаров. К работам и услугам в области пожарной безопасности относятся:</w:t>
      </w:r>
    </w:p>
    <w:p w14:paraId="4FC5324F"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охрана от пожаров организаций и населенных пунктов на договорной основе;</w:t>
      </w:r>
    </w:p>
    <w:p w14:paraId="5B27DFB5"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производство, проведение испытаний, закупка и поставка пожарно-технической продукции;</w:t>
      </w:r>
    </w:p>
    <w:p w14:paraId="23BE08E2"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выполнение проектных, изыскательских работ;</w:t>
      </w:r>
    </w:p>
    <w:p w14:paraId="4C678FAE"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проведение научно-технического консультирования и экспертизы;</w:t>
      </w:r>
    </w:p>
    <w:p w14:paraId="3BFFEE49"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испытание веществ, материалов, изделий, оборудования и конструкций на пожарную безопасность;</w:t>
      </w:r>
    </w:p>
    <w:p w14:paraId="64654BD2"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обучение населения мерам пожарной безопасности;</w:t>
      </w:r>
    </w:p>
    <w:p w14:paraId="1D1AA74F"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осуществление противопожарной пропаганды, издание специальной литературы и рекламной продукции;</w:t>
      </w:r>
    </w:p>
    <w:p w14:paraId="22914A62"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огнезащитные и трубо-печные работы;</w:t>
      </w:r>
    </w:p>
    <w:p w14:paraId="3ADF4C6C"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монтаж, техническое обслуживание и ремонт систем и средств противопожарной защиты;</w:t>
      </w:r>
    </w:p>
    <w:p w14:paraId="23839544"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ремонт и обслуживание пожарного снаряжения, первичных средств тушения пожаров, восстановление качества огнетушащих средств;</w:t>
      </w:r>
    </w:p>
    <w:p w14:paraId="0A0216DE"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строительство, реконструкция и ремонт зданий, сооружений, помещений пожарной охраны;</w:t>
      </w:r>
    </w:p>
    <w:p w14:paraId="0D33E8DE"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другие работы и услуги, направленные на обеспечение пожарной безопасности, перечень которых устанавливается федеральным органом исполнительной власти, уполномоченным на решение задач в области пожарной безопасности.</w:t>
      </w:r>
    </w:p>
    <w:p w14:paraId="1B793231"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Работы и услуги в области пожарной безопасности, оказываемые договорными подразделениями федеральной противопожарной службы, осуществляются на возмездной основе в порядке, определяемом Правительством РФ.</w:t>
      </w:r>
    </w:p>
    <w:p w14:paraId="1387355B"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Минимальный перечень оборудования, инструментов, технических средств, в том числе средств измерения, для выполнения работ и оказания услуг в области пожарной безопасности при осуществлении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w:t>
      </w:r>
    </w:p>
    <w:p w14:paraId="45169656" w14:textId="77777777" w:rsidR="006166F3" w:rsidRPr="007D2BFA" w:rsidRDefault="006166F3" w:rsidP="006166F3">
      <w:pPr>
        <w:pStyle w:val="ac"/>
        <w:ind w:firstLine="709"/>
        <w:contextualSpacing/>
        <w:rPr>
          <w:rFonts w:ascii="Times New Roman" w:hAnsi="Times New Roman" w:cs="Times New Roman"/>
          <w:i/>
          <w:sz w:val="24"/>
          <w:szCs w:val="24"/>
        </w:rPr>
      </w:pPr>
      <w:r w:rsidRPr="007D2BFA">
        <w:rPr>
          <w:rFonts w:ascii="Times New Roman" w:hAnsi="Times New Roman" w:cs="Times New Roman"/>
          <w:sz w:val="24"/>
          <w:szCs w:val="24"/>
        </w:rPr>
        <w:t xml:space="preserve">3) </w:t>
      </w:r>
      <w:r w:rsidRPr="007D2BFA">
        <w:rPr>
          <w:rFonts w:ascii="Times New Roman" w:hAnsi="Times New Roman" w:cs="Times New Roman"/>
          <w:i/>
          <w:sz w:val="24"/>
          <w:szCs w:val="24"/>
        </w:rPr>
        <w:t>Выполнение требований пожарной безопасности</w:t>
      </w:r>
    </w:p>
    <w:p w14:paraId="0E923684"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ФЗ и </w:t>
      </w:r>
      <w:r w:rsidRPr="007D2BFA">
        <w:rPr>
          <w:rFonts w:ascii="Times New Roman" w:hAnsi="Times New Roman" w:cs="Times New Roman"/>
          <w:sz w:val="24"/>
          <w:szCs w:val="24"/>
        </w:rPr>
        <w:lastRenderedPageBreak/>
        <w:t>иными НПА РФ, а также нормативными документами по пожарной безопасности.</w:t>
      </w:r>
    </w:p>
    <w:p w14:paraId="1A420E31"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Выполнение требований пожарной безопасности при проектировании, строительстве и эксплуатации поселений включает в себя выполнение требований пожарной безопасности при градостроительной деятельности (ст. 65, 66, 68 ФЗ № 123-ФЗ).</w:t>
      </w:r>
    </w:p>
    <w:p w14:paraId="73273607" w14:textId="77777777" w:rsidR="006166F3" w:rsidRPr="007D2BFA" w:rsidRDefault="006166F3" w:rsidP="006166F3">
      <w:pPr>
        <w:pStyle w:val="ac"/>
        <w:tabs>
          <w:tab w:val="left" w:pos="993"/>
        </w:tabs>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4)</w:t>
      </w:r>
      <w:r w:rsidRPr="007D2BFA">
        <w:rPr>
          <w:rFonts w:ascii="Times New Roman" w:hAnsi="Times New Roman" w:cs="Times New Roman"/>
          <w:i/>
          <w:sz w:val="24"/>
          <w:szCs w:val="24"/>
        </w:rPr>
        <w:tab/>
        <w:t>Первичные меры пожарной безопасности включают в себя:</w:t>
      </w:r>
    </w:p>
    <w:p w14:paraId="4250AEA4"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sz w:val="24"/>
          <w:szCs w:val="24"/>
        </w:rPr>
        <w:t xml:space="preserve">- </w:t>
      </w:r>
      <w:r w:rsidRPr="007D2BFA">
        <w:rPr>
          <w:rFonts w:ascii="Times New Roman" w:hAnsi="Times New Roman" w:cs="Times New Roman"/>
          <w:sz w:val="24"/>
          <w:szCs w:val="24"/>
        </w:rPr>
        <w:t>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МО;</w:t>
      </w:r>
    </w:p>
    <w:p w14:paraId="2C48AC69"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разработку и осуществление мероприятий по обеспечению пожарной безопасности МО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14:paraId="7B0B0205"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разработку и организацию выполнения муниципальных целевых программ по вопросам обеспечения пожарной безопасности;</w:t>
      </w:r>
    </w:p>
    <w:p w14:paraId="70597DC3"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разработку плана привлечения сил и средств для тушения пожаров и проведения аварийно-спасательных работ на территории МО и контроль за его выполнением;</w:t>
      </w:r>
    </w:p>
    <w:p w14:paraId="343A9D19"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14:paraId="47A99A47"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обеспечение беспрепятственного проезда пожарной техники к месту пожара;</w:t>
      </w:r>
    </w:p>
    <w:p w14:paraId="50907999"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обеспечение связи и оповещения населения о пожаре;</w:t>
      </w:r>
    </w:p>
    <w:p w14:paraId="5195BA53"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14:paraId="7819D086"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социальное и экономическое стимулирование участия граждан и организаций в добровольной пожарной охране, в том числе участия в борьбе с пожарами.</w:t>
      </w:r>
    </w:p>
    <w:p w14:paraId="1161A4BC" w14:textId="77777777" w:rsidR="006166F3" w:rsidRPr="007D2BFA" w:rsidRDefault="006166F3" w:rsidP="006166F3">
      <w:pPr>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при пожарах:</w:t>
      </w:r>
    </w:p>
    <w:p w14:paraId="69F9841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i/>
          <w:sz w:val="24"/>
          <w:szCs w:val="24"/>
        </w:rPr>
        <w:t xml:space="preserve">- </w:t>
      </w:r>
      <w:r w:rsidRPr="007D2BFA">
        <w:rPr>
          <w:rFonts w:ascii="Times New Roman" w:hAnsi="Times New Roman" w:cs="Times New Roman"/>
          <w:sz w:val="24"/>
          <w:szCs w:val="24"/>
        </w:rPr>
        <w:t>соблюдение требований инженерно-технических нормативов и пожарной охраны;</w:t>
      </w:r>
    </w:p>
    <w:p w14:paraId="244DE869"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подготовка технических средств пожаротушения, спасательной техники;</w:t>
      </w:r>
    </w:p>
    <w:p w14:paraId="5BD9CD7F"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поддержание в готовности сил и средств проведения мероприятий по защите населения и работ по локализации и ликвидации очагов поражения;</w:t>
      </w:r>
    </w:p>
    <w:p w14:paraId="4DAD7AA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локализация, ликвидация и окарауливание пожара с целью нейтрализации и снижения интенсивности их поражающих факторов;</w:t>
      </w:r>
    </w:p>
    <w:p w14:paraId="1347E3C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обучение населения действиям в условиях воздействия поражающих факторов пожара и его психологическая подготовка;</w:t>
      </w:r>
    </w:p>
    <w:p w14:paraId="47FA84E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ведение пропагандистской и воспитательной работы с населением;</w:t>
      </w:r>
    </w:p>
    <w:p w14:paraId="70C9D840"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первоочередное жизнеобеспечение пострадавшего населения.</w:t>
      </w:r>
    </w:p>
    <w:p w14:paraId="0A7A07E3" w14:textId="77777777" w:rsidR="006166F3" w:rsidRPr="007D2BFA" w:rsidRDefault="006166F3" w:rsidP="006166F3">
      <w:pPr>
        <w:tabs>
          <w:tab w:val="left" w:pos="993"/>
        </w:tabs>
        <w:ind w:firstLine="709"/>
        <w:contextualSpacing/>
        <w:rPr>
          <w:rFonts w:ascii="Times New Roman" w:hAnsi="Times New Roman" w:cs="Times New Roman"/>
          <w:sz w:val="24"/>
          <w:szCs w:val="24"/>
        </w:rPr>
      </w:pPr>
    </w:p>
    <w:p w14:paraId="068D5407" w14:textId="77777777" w:rsidR="006166F3" w:rsidRPr="007D2BFA" w:rsidRDefault="006166F3" w:rsidP="006166F3">
      <w:pPr>
        <w:pStyle w:val="aa"/>
        <w:tabs>
          <w:tab w:val="left" w:pos="1134"/>
        </w:tabs>
        <w:spacing w:after="0"/>
        <w:contextualSpacing/>
        <w:rPr>
          <w:rStyle w:val="ab"/>
          <w:b/>
          <w:sz w:val="24"/>
          <w:szCs w:val="24"/>
        </w:rPr>
      </w:pPr>
      <w:bookmarkStart w:id="33" w:name="_Toc118276112"/>
      <w:r w:rsidRPr="007D2BFA">
        <w:rPr>
          <w:b/>
          <w:sz w:val="24"/>
          <w:szCs w:val="24"/>
        </w:rPr>
        <w:t>9.7</w:t>
      </w:r>
      <w:r w:rsidRPr="007D2BFA">
        <w:rPr>
          <w:rStyle w:val="ab"/>
          <w:b/>
          <w:sz w:val="24"/>
          <w:szCs w:val="24"/>
        </w:rPr>
        <w:t xml:space="preserve"> Мероприятия по эвакуации населения</w:t>
      </w:r>
      <w:bookmarkEnd w:id="33"/>
    </w:p>
    <w:p w14:paraId="76DD4BBC" w14:textId="77777777" w:rsidR="006166F3" w:rsidRPr="007D2BFA" w:rsidRDefault="006166F3" w:rsidP="006166F3">
      <w:pPr>
        <w:pStyle w:val="ac"/>
        <w:ind w:firstLine="709"/>
        <w:contextualSpacing/>
        <w:rPr>
          <w:rFonts w:ascii="Times New Roman" w:hAnsi="Times New Roman" w:cs="Times New Roman"/>
          <w:i/>
          <w:sz w:val="24"/>
          <w:szCs w:val="24"/>
        </w:rPr>
      </w:pPr>
      <w:r w:rsidRPr="007D2BFA">
        <w:rPr>
          <w:rFonts w:ascii="Times New Roman" w:hAnsi="Times New Roman" w:cs="Times New Roman"/>
          <w:sz w:val="24"/>
          <w:szCs w:val="24"/>
        </w:rPr>
        <w:t xml:space="preserve">При необходимости осуществляются </w:t>
      </w:r>
      <w:r w:rsidRPr="007D2BFA">
        <w:rPr>
          <w:rFonts w:ascii="Times New Roman" w:hAnsi="Times New Roman" w:cs="Times New Roman"/>
          <w:i/>
          <w:sz w:val="24"/>
          <w:szCs w:val="24"/>
        </w:rPr>
        <w:t>мероприятия по эвакуации населения:</w:t>
      </w:r>
    </w:p>
    <w:p w14:paraId="22AF582B"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i/>
          <w:sz w:val="24"/>
          <w:szCs w:val="24"/>
        </w:rPr>
        <w:t xml:space="preserve">- </w:t>
      </w:r>
      <w:r w:rsidRPr="007D2BFA">
        <w:rPr>
          <w:rFonts w:ascii="Times New Roman" w:hAnsi="Times New Roman" w:cs="Times New Roman"/>
          <w:sz w:val="24"/>
          <w:szCs w:val="24"/>
        </w:rPr>
        <w:t>проверке готовности приемо-эвакуационных</w:t>
      </w:r>
      <w:r w:rsidRPr="007D2BFA">
        <w:rPr>
          <w:rFonts w:ascii="Times New Roman" w:hAnsi="Times New Roman" w:cs="Times New Roman"/>
          <w:spacing w:val="-3"/>
          <w:sz w:val="24"/>
          <w:szCs w:val="24"/>
        </w:rPr>
        <w:t xml:space="preserve"> </w:t>
      </w:r>
      <w:r w:rsidRPr="007D2BFA">
        <w:rPr>
          <w:rFonts w:ascii="Times New Roman" w:hAnsi="Times New Roman" w:cs="Times New Roman"/>
          <w:sz w:val="24"/>
          <w:szCs w:val="24"/>
        </w:rPr>
        <w:t>пунктов;</w:t>
      </w:r>
    </w:p>
    <w:p w14:paraId="3BD6409D"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подготовке эвакоприемной комиссии и сельских администраций к приему и размещению эваконаселения, его трудоустройству, медицинскому обеспечению и обеспечению продовольствием и предметами первой</w:t>
      </w:r>
      <w:r w:rsidRPr="007D2BFA">
        <w:rPr>
          <w:rFonts w:ascii="Times New Roman" w:hAnsi="Times New Roman" w:cs="Times New Roman"/>
          <w:spacing w:val="-1"/>
          <w:sz w:val="24"/>
          <w:szCs w:val="24"/>
        </w:rPr>
        <w:t xml:space="preserve"> </w:t>
      </w:r>
      <w:r w:rsidRPr="007D2BFA">
        <w:rPr>
          <w:rFonts w:ascii="Times New Roman" w:hAnsi="Times New Roman" w:cs="Times New Roman"/>
          <w:sz w:val="24"/>
          <w:szCs w:val="24"/>
        </w:rPr>
        <w:t>необходимости;</w:t>
      </w:r>
    </w:p>
    <w:p w14:paraId="25799C75"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организации упорядоченного процесса посадки и высадки</w:t>
      </w:r>
      <w:r w:rsidRPr="007D2BFA">
        <w:rPr>
          <w:rFonts w:ascii="Times New Roman" w:hAnsi="Times New Roman" w:cs="Times New Roman"/>
          <w:spacing w:val="-3"/>
          <w:sz w:val="24"/>
          <w:szCs w:val="24"/>
        </w:rPr>
        <w:t xml:space="preserve"> </w:t>
      </w:r>
      <w:r w:rsidRPr="007D2BFA">
        <w:rPr>
          <w:rFonts w:ascii="Times New Roman" w:hAnsi="Times New Roman" w:cs="Times New Roman"/>
          <w:sz w:val="24"/>
          <w:szCs w:val="24"/>
        </w:rPr>
        <w:t>людей;</w:t>
      </w:r>
    </w:p>
    <w:p w14:paraId="4573EAAD"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укрытию эваконаселения в защитных сооружениях: в частном секторе, для этих целей используются погреба, подполья, в школах герметизация первого этажа и подвальных помещений, заглубленные</w:t>
      </w:r>
      <w:r w:rsidRPr="007D2BFA">
        <w:rPr>
          <w:rFonts w:ascii="Times New Roman" w:hAnsi="Times New Roman" w:cs="Times New Roman"/>
          <w:spacing w:val="-2"/>
          <w:sz w:val="24"/>
          <w:szCs w:val="24"/>
        </w:rPr>
        <w:t xml:space="preserve"> </w:t>
      </w:r>
      <w:r w:rsidRPr="007D2BFA">
        <w:rPr>
          <w:rFonts w:ascii="Times New Roman" w:hAnsi="Times New Roman" w:cs="Times New Roman"/>
          <w:sz w:val="24"/>
          <w:szCs w:val="24"/>
        </w:rPr>
        <w:t>помещения.</w:t>
      </w:r>
    </w:p>
    <w:p w14:paraId="0AFED534"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При угрозе возникновения чрезвычайной ситуации проводятся </w:t>
      </w:r>
      <w:r w:rsidRPr="007D2BFA">
        <w:rPr>
          <w:rFonts w:ascii="Times New Roman" w:hAnsi="Times New Roman" w:cs="Times New Roman"/>
          <w:i/>
          <w:sz w:val="24"/>
          <w:szCs w:val="24"/>
        </w:rPr>
        <w:t>мероприятия по медицинской защите населения</w:t>
      </w:r>
      <w:r w:rsidRPr="007D2BFA">
        <w:rPr>
          <w:rFonts w:ascii="Times New Roman" w:hAnsi="Times New Roman" w:cs="Times New Roman"/>
          <w:sz w:val="24"/>
          <w:szCs w:val="24"/>
        </w:rPr>
        <w:t>:</w:t>
      </w:r>
    </w:p>
    <w:p w14:paraId="6D45E402"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lastRenderedPageBreak/>
        <w:t>- служба</w:t>
      </w:r>
      <w:r w:rsidRPr="007D2BFA">
        <w:rPr>
          <w:rFonts w:ascii="Times New Roman" w:hAnsi="Times New Roman" w:cs="Times New Roman"/>
          <w:spacing w:val="21"/>
          <w:sz w:val="24"/>
          <w:szCs w:val="24"/>
        </w:rPr>
        <w:t xml:space="preserve"> </w:t>
      </w:r>
      <w:r w:rsidRPr="007D2BFA">
        <w:rPr>
          <w:rFonts w:ascii="Times New Roman" w:hAnsi="Times New Roman" w:cs="Times New Roman"/>
          <w:sz w:val="24"/>
          <w:szCs w:val="24"/>
        </w:rPr>
        <w:t>медицины</w:t>
      </w:r>
      <w:r w:rsidRPr="007D2BFA">
        <w:rPr>
          <w:rFonts w:ascii="Times New Roman" w:hAnsi="Times New Roman" w:cs="Times New Roman"/>
          <w:spacing w:val="22"/>
          <w:sz w:val="24"/>
          <w:szCs w:val="24"/>
        </w:rPr>
        <w:t xml:space="preserve"> </w:t>
      </w:r>
      <w:r w:rsidRPr="007D2BFA">
        <w:rPr>
          <w:rFonts w:ascii="Times New Roman" w:hAnsi="Times New Roman" w:cs="Times New Roman"/>
          <w:sz w:val="24"/>
          <w:szCs w:val="24"/>
        </w:rPr>
        <w:t>катастроф,</w:t>
      </w:r>
      <w:r w:rsidRPr="007D2BFA">
        <w:rPr>
          <w:rFonts w:ascii="Times New Roman" w:hAnsi="Times New Roman" w:cs="Times New Roman"/>
          <w:spacing w:val="23"/>
          <w:sz w:val="24"/>
          <w:szCs w:val="24"/>
        </w:rPr>
        <w:t xml:space="preserve"> </w:t>
      </w:r>
      <w:r w:rsidRPr="007D2BFA">
        <w:rPr>
          <w:rFonts w:ascii="Times New Roman" w:hAnsi="Times New Roman" w:cs="Times New Roman"/>
          <w:sz w:val="24"/>
          <w:szCs w:val="24"/>
        </w:rPr>
        <w:t>штаб</w:t>
      </w:r>
      <w:r w:rsidRPr="007D2BFA">
        <w:rPr>
          <w:rFonts w:ascii="Times New Roman" w:hAnsi="Times New Roman" w:cs="Times New Roman"/>
          <w:spacing w:val="23"/>
          <w:sz w:val="24"/>
          <w:szCs w:val="24"/>
        </w:rPr>
        <w:t xml:space="preserve"> </w:t>
      </w:r>
      <w:r w:rsidRPr="007D2BFA">
        <w:rPr>
          <w:rFonts w:ascii="Times New Roman" w:hAnsi="Times New Roman" w:cs="Times New Roman"/>
          <w:sz w:val="24"/>
          <w:szCs w:val="24"/>
        </w:rPr>
        <w:t>организует</w:t>
      </w:r>
      <w:r w:rsidRPr="007D2BFA">
        <w:rPr>
          <w:rFonts w:ascii="Times New Roman" w:hAnsi="Times New Roman" w:cs="Times New Roman"/>
          <w:spacing w:val="23"/>
          <w:sz w:val="24"/>
          <w:szCs w:val="24"/>
        </w:rPr>
        <w:t xml:space="preserve"> </w:t>
      </w:r>
      <w:r w:rsidRPr="007D2BFA">
        <w:rPr>
          <w:rFonts w:ascii="Times New Roman" w:hAnsi="Times New Roman" w:cs="Times New Roman"/>
          <w:sz w:val="24"/>
          <w:szCs w:val="24"/>
        </w:rPr>
        <w:t>круглосуточное дежурство ответственных лиц;</w:t>
      </w:r>
    </w:p>
    <w:p w14:paraId="2D4922C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усиливается дежурно-диспетчерская служба станций скорой медицинской</w:t>
      </w:r>
      <w:r w:rsidRPr="007D2BFA">
        <w:rPr>
          <w:rFonts w:ascii="Times New Roman" w:hAnsi="Times New Roman" w:cs="Times New Roman"/>
          <w:spacing w:val="-1"/>
          <w:sz w:val="24"/>
          <w:szCs w:val="24"/>
        </w:rPr>
        <w:t xml:space="preserve"> </w:t>
      </w:r>
      <w:r w:rsidRPr="007D2BFA">
        <w:rPr>
          <w:rFonts w:ascii="Times New Roman" w:hAnsi="Times New Roman" w:cs="Times New Roman"/>
          <w:sz w:val="24"/>
          <w:szCs w:val="24"/>
        </w:rPr>
        <w:t>помощи;</w:t>
      </w:r>
    </w:p>
    <w:p w14:paraId="69C8F8E6"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приводятся в готовность врачебно-сестринские бригады;</w:t>
      </w:r>
    </w:p>
    <w:p w14:paraId="5E017502"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доукомплектовываются и пополняются укладки врачебно-сестринских бригад;</w:t>
      </w:r>
    </w:p>
    <w:p w14:paraId="78F2A551"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готовятся к выдаче запасы медикаментов и медицинского имущества в аптеках, аптеках лечебно-профилактических</w:t>
      </w:r>
      <w:r w:rsidRPr="007D2BFA">
        <w:rPr>
          <w:rFonts w:ascii="Times New Roman" w:hAnsi="Times New Roman" w:cs="Times New Roman"/>
          <w:spacing w:val="4"/>
          <w:sz w:val="24"/>
          <w:szCs w:val="24"/>
        </w:rPr>
        <w:t xml:space="preserve"> </w:t>
      </w:r>
      <w:r w:rsidRPr="007D2BFA">
        <w:rPr>
          <w:rFonts w:ascii="Times New Roman" w:hAnsi="Times New Roman" w:cs="Times New Roman"/>
          <w:sz w:val="24"/>
          <w:szCs w:val="24"/>
        </w:rPr>
        <w:t>учреждений;</w:t>
      </w:r>
    </w:p>
    <w:p w14:paraId="0FBCFB3B"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лечебно-профилактические учреждения готовят к выписке на амбулаторное лечение до 50% больных, подготавливают приемные отделения к работе в условиях массового поступления</w:t>
      </w:r>
      <w:r w:rsidRPr="007D2BFA">
        <w:rPr>
          <w:rFonts w:ascii="Times New Roman" w:hAnsi="Times New Roman" w:cs="Times New Roman"/>
          <w:spacing w:val="3"/>
          <w:sz w:val="24"/>
          <w:szCs w:val="24"/>
        </w:rPr>
        <w:t xml:space="preserve"> </w:t>
      </w:r>
      <w:r w:rsidRPr="007D2BFA">
        <w:rPr>
          <w:rFonts w:ascii="Times New Roman" w:hAnsi="Times New Roman" w:cs="Times New Roman"/>
          <w:sz w:val="24"/>
          <w:szCs w:val="24"/>
        </w:rPr>
        <w:t>пострадавших.</w:t>
      </w:r>
    </w:p>
    <w:p w14:paraId="5FFEC200"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Основным требованием системы оповещения является обеспечение своевременного доведения сигналов (распоряжений) и информации от органа потенциально-опасным и других объектам экономики, а также населению при введении военных действий или вследствие этих</w:t>
      </w:r>
      <w:r w:rsidRPr="007D2BFA">
        <w:rPr>
          <w:rFonts w:ascii="Times New Roman" w:hAnsi="Times New Roman" w:cs="Times New Roman"/>
          <w:spacing w:val="-19"/>
          <w:sz w:val="24"/>
          <w:szCs w:val="24"/>
        </w:rPr>
        <w:t xml:space="preserve"> </w:t>
      </w:r>
      <w:r w:rsidRPr="007D2BFA">
        <w:rPr>
          <w:rFonts w:ascii="Times New Roman" w:hAnsi="Times New Roman" w:cs="Times New Roman"/>
          <w:sz w:val="24"/>
          <w:szCs w:val="24"/>
        </w:rPr>
        <w:t>действий.</w:t>
      </w:r>
    </w:p>
    <w:p w14:paraId="4B656359"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мирное время система оповещения используется в целях реализации задач защиты населения и территорий от чрезвычайных ситуаций природного и техногенного характера.</w:t>
      </w:r>
    </w:p>
    <w:p w14:paraId="0BA13603"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pacing w:val="-60"/>
          <w:sz w:val="24"/>
          <w:szCs w:val="24"/>
          <w:u w:val="single"/>
        </w:rPr>
        <w:t xml:space="preserve"> </w:t>
      </w:r>
    </w:p>
    <w:p w14:paraId="42A1BB0D" w14:textId="77777777" w:rsidR="006166F3" w:rsidRPr="007D2BFA" w:rsidRDefault="006166F3" w:rsidP="006166F3">
      <w:pPr>
        <w:pStyle w:val="aa"/>
        <w:tabs>
          <w:tab w:val="left" w:pos="1134"/>
        </w:tabs>
        <w:spacing w:after="0"/>
        <w:contextualSpacing/>
        <w:rPr>
          <w:rStyle w:val="ab"/>
          <w:b/>
          <w:sz w:val="24"/>
          <w:szCs w:val="24"/>
        </w:rPr>
      </w:pPr>
      <w:bookmarkStart w:id="34" w:name="_Toc118276113"/>
      <w:r w:rsidRPr="007D2BFA">
        <w:rPr>
          <w:b/>
          <w:sz w:val="24"/>
          <w:szCs w:val="24"/>
        </w:rPr>
        <w:t>9.8</w:t>
      </w:r>
      <w:r w:rsidRPr="007D2BFA">
        <w:rPr>
          <w:rStyle w:val="ab"/>
          <w:b/>
          <w:sz w:val="24"/>
          <w:szCs w:val="24"/>
        </w:rPr>
        <w:t xml:space="preserve"> Мероприятия по гражданской обороне</w:t>
      </w:r>
      <w:bookmarkEnd w:id="34"/>
    </w:p>
    <w:p w14:paraId="5191B0C5"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ФЗ № 28-ФЗ «О гражданской обороне».</w:t>
      </w:r>
    </w:p>
    <w:p w14:paraId="5D37679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Гражданская оборона – система мероприятий по подготовке к защите и по защите населения, материальных и культурных ценностей на территории РФ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14:paraId="318E90AF"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Мероприятия по гражданской обороне – организационные и специальные действия, осуществляемые в области гражданской обороны в соответствии с ФЗ и иными НПА РФ.</w:t>
      </w:r>
    </w:p>
    <w:p w14:paraId="45514837"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В последние годы участились случаи террористических актов на объектах инфраструктуры и в жилых зданиях с огромным количеством жертв среди населения. Реальная угроза повторения террористических актов требует принятия экстренных мер защитного характера и привлечение к их реализации всех групп населения.</w:t>
      </w:r>
    </w:p>
    <w:p w14:paraId="5A4C3A20"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Взрывное устройство может быть установлено:</w:t>
      </w:r>
    </w:p>
    <w:p w14:paraId="395EB6C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в местах скопления людей: рынки, площади, оживленные улицы;</w:t>
      </w:r>
    </w:p>
    <w:p w14:paraId="01974312"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междугородних автобусах, в поездах, а также на остановках, вокзалах, у билетных касс;</w:t>
      </w:r>
    </w:p>
    <w:p w14:paraId="22F4BB4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в жилых домах и административных зданиях, подъездах, подвалах, чердаках, под лестницами;</w:t>
      </w:r>
    </w:p>
    <w:p w14:paraId="21C1F71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на объектах жизнеобеспечения, крупных узлах электро-, газо-, тепло, водоснабжения и связи;</w:t>
      </w:r>
    </w:p>
    <w:p w14:paraId="29317108"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на потенциально опасных объектах (взрывопожароопасных);</w:t>
      </w:r>
    </w:p>
    <w:p w14:paraId="68CA1429"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в местах пресечения, концентрации слабой защищенности инженерных и транспортных коммуникаций.</w:t>
      </w:r>
    </w:p>
    <w:p w14:paraId="2B745FB2"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Основной задачей гражданской обороны является предупреждение или снижение возможных потерь и разрушений в результате аварий, катастроф, стихийных бедствий, обеспечение жизнедеятельности района и населенных пунктов, а также создание оптимальных условий для восстановления нарушения производства.</w:t>
      </w:r>
    </w:p>
    <w:p w14:paraId="2A87F5F3" w14:textId="77777777" w:rsidR="006166F3" w:rsidRPr="007D2BFA" w:rsidRDefault="006166F3" w:rsidP="006166F3">
      <w:pPr>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по гражданской обороне:</w:t>
      </w:r>
    </w:p>
    <w:p w14:paraId="3CF32D4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i/>
          <w:sz w:val="24"/>
          <w:szCs w:val="24"/>
        </w:rPr>
        <w:t xml:space="preserve">- </w:t>
      </w:r>
      <w:r w:rsidRPr="007D2BFA">
        <w:rPr>
          <w:rFonts w:ascii="Times New Roman" w:hAnsi="Times New Roman" w:cs="Times New Roman"/>
          <w:sz w:val="24"/>
          <w:szCs w:val="24"/>
        </w:rPr>
        <w:t>осуществление совместно с государственными надзорными органами контроля и проверки соблюдения технологических норм, состояния технической безопасности на потенциально опасных объектах;</w:t>
      </w:r>
    </w:p>
    <w:p w14:paraId="581D4AB2"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подготовка населения к действиям при угрозе и возникновении чрезвычайных ситуаций;</w:t>
      </w:r>
    </w:p>
    <w:p w14:paraId="76C76E32"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поддержание личного состава органов управления и сил, предназначенных для ликвидации чрезвычайных ситуаций в постоянной готовности к выполнению задач;</w:t>
      </w:r>
    </w:p>
    <w:p w14:paraId="5BDB64B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lastRenderedPageBreak/>
        <w:t>- заблаговременное планирование мероприятий по защите населения;</w:t>
      </w:r>
    </w:p>
    <w:p w14:paraId="0AB34701"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своевременное оповещение населения об угрозе возникновения ЧС и информирование его об обстановке;</w:t>
      </w:r>
    </w:p>
    <w:p w14:paraId="1AB79D46"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непрерывный сбор и изучение данных об обстановке, прогнозирование возможных ЧС и их последствий;</w:t>
      </w:r>
    </w:p>
    <w:p w14:paraId="11194AD8"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своевременное принятие решения и доведение задач до подчиненных;</w:t>
      </w:r>
    </w:p>
    <w:p w14:paraId="1258EDB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подготовка сил и средств к проведению аварийно-спасательных и других неотложных работ;</w:t>
      </w:r>
    </w:p>
    <w:p w14:paraId="78A4C751"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создание запасов материально-технических средств;</w:t>
      </w:r>
    </w:p>
    <w:p w14:paraId="647F6AF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организованный сбор и отселение населения и эвакуация сельскохозяйственных животных в безопасные зоны.</w:t>
      </w:r>
    </w:p>
    <w:p w14:paraId="07370EA7"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Ликвидация последствий при возникновении стихийных бедствий и аварий осуществляется силами и средствами организаций, органов местного самоуправления, на территории которых сложилась чрезвычайная ситуация, под непосредственным руководством комиссии по чрезвычайным ситуациям и обеспечению пожарной безопасности.</w:t>
      </w:r>
    </w:p>
    <w:p w14:paraId="6639C161" w14:textId="77777777" w:rsidR="006166F3" w:rsidRPr="007D2BFA" w:rsidRDefault="006166F3" w:rsidP="006166F3">
      <w:pPr>
        <w:tabs>
          <w:tab w:val="left" w:pos="709"/>
          <w:tab w:val="left" w:pos="1134"/>
        </w:tabs>
        <w:ind w:left="1134" w:hanging="426"/>
        <w:contextualSpacing/>
        <w:rPr>
          <w:rStyle w:val="ab"/>
          <w:b/>
          <w:sz w:val="24"/>
          <w:szCs w:val="24"/>
        </w:rPr>
      </w:pPr>
      <w:bookmarkStart w:id="35" w:name="_Toc118276114"/>
    </w:p>
    <w:p w14:paraId="50BCA697" w14:textId="77777777" w:rsidR="006166F3" w:rsidRPr="007D2BFA" w:rsidRDefault="006166F3" w:rsidP="006166F3">
      <w:pPr>
        <w:tabs>
          <w:tab w:val="left" w:pos="709"/>
          <w:tab w:val="left" w:pos="1134"/>
        </w:tabs>
        <w:ind w:left="1134" w:hanging="426"/>
        <w:contextualSpacing/>
        <w:rPr>
          <w:rStyle w:val="ab"/>
          <w:b/>
          <w:sz w:val="24"/>
          <w:szCs w:val="24"/>
        </w:rPr>
      </w:pPr>
      <w:r w:rsidRPr="007D2BFA">
        <w:rPr>
          <w:rStyle w:val="ab"/>
          <w:b/>
          <w:sz w:val="24"/>
          <w:szCs w:val="24"/>
        </w:rPr>
        <w:t>10 ПЕРЕЧЕНЬ ЗЕМЕЛЬНЫХ УЧАСТКОВ, КОТОРЫЕ ВКЛЮЧАЮТСЯ В ГРАНИЦЫ НАСЕЛЕННЫХ ПУНКТОВ, ВХОДЯЩИХ В СОСТАВ ПОДГОРНСКОГО СЕЛЬСКОГО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35"/>
    </w:p>
    <w:p w14:paraId="704FCE76" w14:textId="77777777" w:rsidR="006166F3" w:rsidRPr="007D2BFA" w:rsidRDefault="006166F3" w:rsidP="006166F3">
      <w:pPr>
        <w:contextualSpacing/>
        <w:rPr>
          <w:rFonts w:ascii="Times New Roman" w:hAnsi="Times New Roman" w:cs="Times New Roman"/>
          <w:sz w:val="24"/>
          <w:szCs w:val="24"/>
        </w:rPr>
      </w:pPr>
    </w:p>
    <w:p w14:paraId="40B07C61" w14:textId="77777777" w:rsidR="006166F3" w:rsidRPr="007D2BFA" w:rsidRDefault="006166F3" w:rsidP="006166F3">
      <w:pPr>
        <w:pStyle w:val="16"/>
        <w:spacing w:after="0" w:line="240" w:lineRule="auto"/>
        <w:ind w:left="142" w:firstLine="709"/>
        <w:contextualSpacing/>
        <w:jc w:val="both"/>
        <w:rPr>
          <w:rFonts w:ascii="Times New Roman" w:hAnsi="Times New Roman" w:cs="Times New Roman"/>
          <w:sz w:val="24"/>
          <w:szCs w:val="24"/>
          <w:lang w:eastAsia="ru-RU"/>
        </w:rPr>
      </w:pPr>
      <w:r w:rsidRPr="007D2BFA">
        <w:rPr>
          <w:rFonts w:ascii="Times New Roman" w:hAnsi="Times New Roman" w:cs="Times New Roman"/>
          <w:sz w:val="24"/>
          <w:szCs w:val="24"/>
        </w:rPr>
        <w:t>При внесении изменений в генеральный план Подгорнского сельского поселения в границы населенных пунктов</w:t>
      </w:r>
      <w:r w:rsidRPr="007D2BFA">
        <w:rPr>
          <w:rFonts w:ascii="Times New Roman" w:eastAsia="Liberation Sans" w:hAnsi="Times New Roman" w:cs="Times New Roman"/>
          <w:color w:val="000000" w:themeColor="text1"/>
          <w:sz w:val="24"/>
          <w:szCs w:val="24"/>
        </w:rPr>
        <w:t xml:space="preserve"> с. Ермиловка, с. Мушкино, с. Сухой Лог,</w:t>
      </w:r>
      <w:r w:rsidRPr="007D2BFA">
        <w:rPr>
          <w:rFonts w:ascii="Times New Roman" w:eastAsia="Liberation Sans" w:hAnsi="Times New Roman" w:cs="Times New Roman"/>
          <w:color w:val="000000" w:themeColor="text1"/>
          <w:sz w:val="24"/>
          <w:szCs w:val="24"/>
        </w:rPr>
        <w:br/>
        <w:t>с. Чемондаевка, п. Трудовой, п. Черёмушки, п. Элитное, д. Григорьевка, д. Кирпичное,</w:t>
      </w:r>
      <w:r w:rsidRPr="007D2BFA">
        <w:rPr>
          <w:rFonts w:ascii="Times New Roman" w:eastAsia="Liberation Sans" w:hAnsi="Times New Roman" w:cs="Times New Roman"/>
          <w:color w:val="000000" w:themeColor="text1"/>
          <w:sz w:val="24"/>
          <w:szCs w:val="24"/>
        </w:rPr>
        <w:br/>
        <w:t>д. Минеевка</w:t>
      </w:r>
      <w:r w:rsidRPr="007D2BFA">
        <w:rPr>
          <w:rFonts w:ascii="Times New Roman" w:hAnsi="Times New Roman" w:cs="Times New Roman"/>
          <w:sz w:val="24"/>
          <w:szCs w:val="24"/>
        </w:rPr>
        <w:t xml:space="preserve"> не планируется включение </w:t>
      </w:r>
      <w:r w:rsidRPr="007D2BFA">
        <w:rPr>
          <w:rFonts w:ascii="Times New Roman" w:hAnsi="Times New Roman" w:cs="Times New Roman"/>
          <w:sz w:val="24"/>
          <w:szCs w:val="24"/>
          <w:lang w:eastAsia="ru-RU"/>
        </w:rPr>
        <w:t>земельных участков.</w:t>
      </w:r>
    </w:p>
    <w:p w14:paraId="4DA0644A" w14:textId="77777777" w:rsidR="006166F3" w:rsidRPr="007D2BFA" w:rsidRDefault="006166F3" w:rsidP="006166F3">
      <w:pPr>
        <w:pStyle w:val="16"/>
        <w:spacing w:after="0" w:line="240" w:lineRule="auto"/>
        <w:ind w:left="142" w:firstLine="709"/>
        <w:contextualSpacing/>
        <w:jc w:val="both"/>
        <w:rPr>
          <w:rFonts w:ascii="Times New Roman" w:hAnsi="Times New Roman" w:cs="Times New Roman"/>
          <w:sz w:val="24"/>
          <w:szCs w:val="24"/>
        </w:rPr>
      </w:pPr>
      <w:r w:rsidRPr="007D2BFA">
        <w:rPr>
          <w:rFonts w:ascii="Times New Roman" w:hAnsi="Times New Roman" w:cs="Times New Roman"/>
          <w:sz w:val="24"/>
          <w:szCs w:val="24"/>
        </w:rPr>
        <w:t>В границы с. Подгорное включены земельные участки с кадастровыми номерами, приведенными в Таблице 25.</w:t>
      </w:r>
    </w:p>
    <w:p w14:paraId="1D343690"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Таблица 25</w:t>
      </w:r>
    </w:p>
    <w:tbl>
      <w:tblPr>
        <w:tblW w:w="9917" w:type="dxa"/>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21"/>
        <w:gridCol w:w="2208"/>
        <w:gridCol w:w="2334"/>
        <w:gridCol w:w="2111"/>
        <w:gridCol w:w="1043"/>
      </w:tblGrid>
      <w:tr w:rsidR="006166F3" w:rsidRPr="007D2BFA" w14:paraId="3F8F311F" w14:textId="77777777" w:rsidTr="007D2BFA">
        <w:trPr>
          <w:trHeight w:val="256"/>
        </w:trPr>
        <w:tc>
          <w:tcPr>
            <w:tcW w:w="0" w:type="auto"/>
            <w:shd w:val="clear" w:color="auto" w:fill="auto"/>
            <w:noWrap/>
            <w:tcMar>
              <w:top w:w="15" w:type="dxa"/>
              <w:left w:w="15" w:type="dxa"/>
              <w:bottom w:w="0" w:type="dxa"/>
              <w:right w:w="15" w:type="dxa"/>
            </w:tcMar>
          </w:tcPr>
          <w:p w14:paraId="771DF752" w14:textId="77777777" w:rsidR="006166F3" w:rsidRPr="007D2BFA" w:rsidRDefault="006166F3" w:rsidP="00B7302D">
            <w:pPr>
              <w:contextualSpacing/>
              <w:jc w:val="center"/>
              <w:rPr>
                <w:rFonts w:ascii="Times New Roman" w:hAnsi="Times New Roman" w:cs="Times New Roman"/>
                <w:b/>
                <w:sz w:val="24"/>
                <w:szCs w:val="24"/>
              </w:rPr>
            </w:pPr>
            <w:r w:rsidRPr="007D2BFA">
              <w:rPr>
                <w:rFonts w:ascii="Times New Roman" w:hAnsi="Times New Roman" w:cs="Times New Roman"/>
                <w:b/>
                <w:sz w:val="24"/>
                <w:szCs w:val="24"/>
              </w:rPr>
              <w:t>Кадастровый номер</w:t>
            </w:r>
          </w:p>
        </w:tc>
        <w:tc>
          <w:tcPr>
            <w:tcW w:w="2417" w:type="dxa"/>
            <w:shd w:val="clear" w:color="auto" w:fill="auto"/>
            <w:tcMar>
              <w:top w:w="15" w:type="dxa"/>
              <w:left w:w="15" w:type="dxa"/>
              <w:bottom w:w="0" w:type="dxa"/>
              <w:right w:w="15" w:type="dxa"/>
            </w:tcMar>
          </w:tcPr>
          <w:p w14:paraId="53A5E9CB" w14:textId="77777777" w:rsidR="006166F3" w:rsidRPr="007D2BFA" w:rsidRDefault="006166F3" w:rsidP="00B7302D">
            <w:pPr>
              <w:contextualSpacing/>
              <w:jc w:val="center"/>
              <w:rPr>
                <w:rFonts w:ascii="Times New Roman" w:hAnsi="Times New Roman" w:cs="Times New Roman"/>
                <w:b/>
                <w:sz w:val="24"/>
                <w:szCs w:val="24"/>
              </w:rPr>
            </w:pPr>
            <w:r w:rsidRPr="007D2BFA">
              <w:rPr>
                <w:rFonts w:ascii="Times New Roman" w:hAnsi="Times New Roman" w:cs="Times New Roman"/>
                <w:b/>
                <w:sz w:val="24"/>
                <w:szCs w:val="24"/>
              </w:rPr>
              <w:t>Адрес</w:t>
            </w:r>
          </w:p>
        </w:tc>
        <w:tc>
          <w:tcPr>
            <w:tcW w:w="2615" w:type="dxa"/>
            <w:shd w:val="clear" w:color="auto" w:fill="auto"/>
            <w:tcMar>
              <w:top w:w="15" w:type="dxa"/>
              <w:left w:w="15" w:type="dxa"/>
              <w:bottom w:w="0" w:type="dxa"/>
              <w:right w:w="15" w:type="dxa"/>
            </w:tcMar>
          </w:tcPr>
          <w:p w14:paraId="1F06E4E5" w14:textId="77777777" w:rsidR="006166F3" w:rsidRPr="007D2BFA" w:rsidRDefault="006166F3" w:rsidP="00B7302D">
            <w:pPr>
              <w:contextualSpacing/>
              <w:jc w:val="center"/>
              <w:rPr>
                <w:rFonts w:ascii="Times New Roman" w:hAnsi="Times New Roman" w:cs="Times New Roman"/>
                <w:b/>
                <w:sz w:val="24"/>
                <w:szCs w:val="24"/>
              </w:rPr>
            </w:pPr>
            <w:r w:rsidRPr="007D2BFA">
              <w:rPr>
                <w:rFonts w:ascii="Times New Roman" w:hAnsi="Times New Roman" w:cs="Times New Roman"/>
                <w:b/>
                <w:sz w:val="24"/>
                <w:szCs w:val="24"/>
              </w:rPr>
              <w:t>Категория</w:t>
            </w:r>
          </w:p>
        </w:tc>
        <w:tc>
          <w:tcPr>
            <w:tcW w:w="2185" w:type="dxa"/>
            <w:shd w:val="clear" w:color="auto" w:fill="auto"/>
            <w:tcMar>
              <w:top w:w="15" w:type="dxa"/>
              <w:left w:w="15" w:type="dxa"/>
              <w:bottom w:w="0" w:type="dxa"/>
              <w:right w:w="15" w:type="dxa"/>
            </w:tcMar>
          </w:tcPr>
          <w:p w14:paraId="6687D7FE" w14:textId="77777777" w:rsidR="006166F3" w:rsidRPr="007D2BFA" w:rsidRDefault="006166F3" w:rsidP="00B7302D">
            <w:pPr>
              <w:contextualSpacing/>
              <w:jc w:val="center"/>
              <w:rPr>
                <w:rFonts w:ascii="Times New Roman" w:hAnsi="Times New Roman" w:cs="Times New Roman"/>
                <w:b/>
                <w:sz w:val="24"/>
                <w:szCs w:val="24"/>
              </w:rPr>
            </w:pPr>
            <w:r w:rsidRPr="007D2BFA">
              <w:rPr>
                <w:rFonts w:ascii="Times New Roman" w:hAnsi="Times New Roman" w:cs="Times New Roman"/>
                <w:b/>
                <w:sz w:val="24"/>
                <w:szCs w:val="24"/>
              </w:rPr>
              <w:t>Использование</w:t>
            </w:r>
          </w:p>
        </w:tc>
        <w:tc>
          <w:tcPr>
            <w:tcW w:w="447" w:type="dxa"/>
            <w:shd w:val="clear" w:color="auto" w:fill="auto"/>
            <w:noWrap/>
            <w:tcMar>
              <w:top w:w="15" w:type="dxa"/>
              <w:left w:w="15" w:type="dxa"/>
              <w:bottom w:w="0" w:type="dxa"/>
              <w:right w:w="15" w:type="dxa"/>
            </w:tcMar>
          </w:tcPr>
          <w:p w14:paraId="04760AF6" w14:textId="77777777" w:rsidR="006166F3" w:rsidRPr="007D2BFA" w:rsidRDefault="006166F3" w:rsidP="00B7302D">
            <w:pPr>
              <w:contextualSpacing/>
              <w:jc w:val="center"/>
              <w:rPr>
                <w:rFonts w:ascii="Times New Roman" w:hAnsi="Times New Roman" w:cs="Times New Roman"/>
                <w:b/>
                <w:sz w:val="24"/>
                <w:szCs w:val="24"/>
              </w:rPr>
            </w:pPr>
            <w:r w:rsidRPr="007D2BFA">
              <w:rPr>
                <w:rFonts w:ascii="Times New Roman" w:hAnsi="Times New Roman" w:cs="Times New Roman"/>
                <w:b/>
                <w:sz w:val="24"/>
                <w:szCs w:val="24"/>
              </w:rPr>
              <w:t>Площадь</w:t>
            </w:r>
          </w:p>
        </w:tc>
      </w:tr>
      <w:tr w:rsidR="006166F3" w:rsidRPr="007D2BFA" w14:paraId="3C11DC31" w14:textId="77777777" w:rsidTr="007D2BFA">
        <w:trPr>
          <w:trHeight w:val="851"/>
        </w:trPr>
        <w:tc>
          <w:tcPr>
            <w:tcW w:w="0" w:type="auto"/>
            <w:shd w:val="clear" w:color="auto" w:fill="auto"/>
            <w:noWrap/>
            <w:tcMar>
              <w:top w:w="15" w:type="dxa"/>
              <w:left w:w="15" w:type="dxa"/>
              <w:bottom w:w="0" w:type="dxa"/>
              <w:right w:w="15" w:type="dxa"/>
            </w:tcMar>
          </w:tcPr>
          <w:p w14:paraId="735C3D1D"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70:15:0100047:457</w:t>
            </w:r>
          </w:p>
        </w:tc>
        <w:tc>
          <w:tcPr>
            <w:tcW w:w="2417" w:type="dxa"/>
            <w:shd w:val="clear" w:color="auto" w:fill="auto"/>
            <w:tcMar>
              <w:top w:w="15" w:type="dxa"/>
              <w:left w:w="15" w:type="dxa"/>
              <w:bottom w:w="0" w:type="dxa"/>
              <w:right w:w="15" w:type="dxa"/>
            </w:tcMar>
          </w:tcPr>
          <w:p w14:paraId="34A16CFC"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обл. Томская р-н Чаинский с. Подгорное ул. Заводская, 1</w:t>
            </w:r>
          </w:p>
        </w:tc>
        <w:tc>
          <w:tcPr>
            <w:tcW w:w="2615" w:type="dxa"/>
            <w:shd w:val="clear" w:color="auto" w:fill="auto"/>
            <w:tcMar>
              <w:top w:w="15" w:type="dxa"/>
              <w:left w:w="15" w:type="dxa"/>
              <w:bottom w:w="0" w:type="dxa"/>
              <w:right w:w="15" w:type="dxa"/>
            </w:tcMar>
          </w:tcPr>
          <w:p w14:paraId="2FDEC54E"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Земли населенных пунктов</w:t>
            </w:r>
          </w:p>
        </w:tc>
        <w:tc>
          <w:tcPr>
            <w:tcW w:w="2185" w:type="dxa"/>
            <w:shd w:val="clear" w:color="auto" w:fill="auto"/>
            <w:tcMar>
              <w:top w:w="15" w:type="dxa"/>
              <w:left w:w="15" w:type="dxa"/>
              <w:bottom w:w="0" w:type="dxa"/>
              <w:right w:w="15" w:type="dxa"/>
            </w:tcMar>
          </w:tcPr>
          <w:p w14:paraId="10441F4D"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Для строительства индивидуального жилого дома</w:t>
            </w:r>
          </w:p>
        </w:tc>
        <w:tc>
          <w:tcPr>
            <w:tcW w:w="447" w:type="dxa"/>
            <w:shd w:val="clear" w:color="auto" w:fill="auto"/>
            <w:noWrap/>
            <w:tcMar>
              <w:top w:w="15" w:type="dxa"/>
              <w:left w:w="15" w:type="dxa"/>
              <w:bottom w:w="0" w:type="dxa"/>
              <w:right w:w="15" w:type="dxa"/>
            </w:tcMar>
          </w:tcPr>
          <w:p w14:paraId="207177E9"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2100</w:t>
            </w:r>
          </w:p>
        </w:tc>
      </w:tr>
      <w:tr w:rsidR="006166F3" w:rsidRPr="007D2BFA" w14:paraId="2FAE9C7F" w14:textId="77777777" w:rsidTr="007D2BFA">
        <w:trPr>
          <w:trHeight w:val="851"/>
        </w:trPr>
        <w:tc>
          <w:tcPr>
            <w:tcW w:w="0" w:type="auto"/>
            <w:shd w:val="clear" w:color="auto" w:fill="auto"/>
            <w:noWrap/>
            <w:tcMar>
              <w:top w:w="15" w:type="dxa"/>
              <w:left w:w="15" w:type="dxa"/>
              <w:bottom w:w="0" w:type="dxa"/>
              <w:right w:w="15" w:type="dxa"/>
            </w:tcMar>
          </w:tcPr>
          <w:p w14:paraId="143926A2"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70:15:0100047:456</w:t>
            </w:r>
          </w:p>
        </w:tc>
        <w:tc>
          <w:tcPr>
            <w:tcW w:w="2417" w:type="dxa"/>
            <w:shd w:val="clear" w:color="auto" w:fill="auto"/>
            <w:tcMar>
              <w:top w:w="15" w:type="dxa"/>
              <w:left w:w="15" w:type="dxa"/>
              <w:bottom w:w="0" w:type="dxa"/>
              <w:right w:w="15" w:type="dxa"/>
            </w:tcMar>
          </w:tcPr>
          <w:p w14:paraId="6F8BDEBA"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Томская обл., р-н Чаинский, с. Подгорное, ул. Заводская, 1 участок находится примерно в 220 м от ориентира по направлению на восток</w:t>
            </w:r>
          </w:p>
        </w:tc>
        <w:tc>
          <w:tcPr>
            <w:tcW w:w="2615" w:type="dxa"/>
            <w:shd w:val="clear" w:color="auto" w:fill="auto"/>
            <w:tcMar>
              <w:top w:w="15" w:type="dxa"/>
              <w:left w:w="15" w:type="dxa"/>
              <w:bottom w:w="0" w:type="dxa"/>
              <w:right w:w="15" w:type="dxa"/>
            </w:tcMar>
          </w:tcPr>
          <w:p w14:paraId="63EC8984"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Земли населенных пунктов</w:t>
            </w:r>
          </w:p>
        </w:tc>
        <w:tc>
          <w:tcPr>
            <w:tcW w:w="2185" w:type="dxa"/>
            <w:shd w:val="clear" w:color="auto" w:fill="auto"/>
            <w:tcMar>
              <w:top w:w="15" w:type="dxa"/>
              <w:left w:w="15" w:type="dxa"/>
              <w:bottom w:w="0" w:type="dxa"/>
              <w:right w:w="15" w:type="dxa"/>
            </w:tcMar>
          </w:tcPr>
          <w:p w14:paraId="04648837"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для строительства индивидуального жилого дома</w:t>
            </w:r>
          </w:p>
        </w:tc>
        <w:tc>
          <w:tcPr>
            <w:tcW w:w="447" w:type="dxa"/>
            <w:shd w:val="clear" w:color="auto" w:fill="auto"/>
            <w:noWrap/>
            <w:tcMar>
              <w:top w:w="15" w:type="dxa"/>
              <w:left w:w="15" w:type="dxa"/>
              <w:bottom w:w="0" w:type="dxa"/>
              <w:right w:w="15" w:type="dxa"/>
            </w:tcMar>
          </w:tcPr>
          <w:p w14:paraId="1FCA51BE"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2100</w:t>
            </w:r>
          </w:p>
        </w:tc>
      </w:tr>
      <w:tr w:rsidR="006166F3" w:rsidRPr="007D2BFA" w14:paraId="2B560BED" w14:textId="77777777" w:rsidTr="007D2BFA">
        <w:trPr>
          <w:trHeight w:val="851"/>
        </w:trPr>
        <w:tc>
          <w:tcPr>
            <w:tcW w:w="0" w:type="auto"/>
            <w:shd w:val="clear" w:color="auto" w:fill="auto"/>
            <w:noWrap/>
            <w:tcMar>
              <w:top w:w="15" w:type="dxa"/>
              <w:left w:w="15" w:type="dxa"/>
              <w:bottom w:w="0" w:type="dxa"/>
              <w:right w:w="15" w:type="dxa"/>
            </w:tcMar>
          </w:tcPr>
          <w:p w14:paraId="58B68FFF"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70:15:0100047:458</w:t>
            </w:r>
          </w:p>
        </w:tc>
        <w:tc>
          <w:tcPr>
            <w:tcW w:w="2417" w:type="dxa"/>
            <w:shd w:val="clear" w:color="auto" w:fill="auto"/>
            <w:tcMar>
              <w:top w:w="15" w:type="dxa"/>
              <w:left w:w="15" w:type="dxa"/>
              <w:bottom w:w="0" w:type="dxa"/>
              <w:right w:w="15" w:type="dxa"/>
            </w:tcMar>
          </w:tcPr>
          <w:p w14:paraId="6EBF1DFF"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обл. Томская р-н Чаинский с. Подгорное ул. Заводская, 1</w:t>
            </w:r>
          </w:p>
        </w:tc>
        <w:tc>
          <w:tcPr>
            <w:tcW w:w="2615" w:type="dxa"/>
            <w:shd w:val="clear" w:color="auto" w:fill="auto"/>
            <w:tcMar>
              <w:top w:w="15" w:type="dxa"/>
              <w:left w:w="15" w:type="dxa"/>
              <w:bottom w:w="0" w:type="dxa"/>
              <w:right w:w="15" w:type="dxa"/>
            </w:tcMar>
          </w:tcPr>
          <w:p w14:paraId="34EEC336"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Земли населенных пунктов</w:t>
            </w:r>
          </w:p>
        </w:tc>
        <w:tc>
          <w:tcPr>
            <w:tcW w:w="2185" w:type="dxa"/>
            <w:shd w:val="clear" w:color="auto" w:fill="auto"/>
            <w:tcMar>
              <w:top w:w="15" w:type="dxa"/>
              <w:left w:w="15" w:type="dxa"/>
              <w:bottom w:w="0" w:type="dxa"/>
              <w:right w:w="15" w:type="dxa"/>
            </w:tcMar>
          </w:tcPr>
          <w:p w14:paraId="46C3C6F5"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Для строительства индивидуального жилого дома</w:t>
            </w:r>
          </w:p>
        </w:tc>
        <w:tc>
          <w:tcPr>
            <w:tcW w:w="447" w:type="dxa"/>
            <w:shd w:val="clear" w:color="auto" w:fill="auto"/>
            <w:noWrap/>
            <w:tcMar>
              <w:top w:w="15" w:type="dxa"/>
              <w:left w:w="15" w:type="dxa"/>
              <w:bottom w:w="0" w:type="dxa"/>
              <w:right w:w="15" w:type="dxa"/>
            </w:tcMar>
          </w:tcPr>
          <w:p w14:paraId="5FB484C3"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2100</w:t>
            </w:r>
          </w:p>
        </w:tc>
      </w:tr>
    </w:tbl>
    <w:p w14:paraId="1F1449D5" w14:textId="77777777" w:rsidR="006166F3" w:rsidRPr="007D2BFA" w:rsidRDefault="006166F3" w:rsidP="006166F3">
      <w:pPr>
        <w:pStyle w:val="aa"/>
        <w:tabs>
          <w:tab w:val="left" w:pos="1134"/>
        </w:tabs>
        <w:spacing w:after="0"/>
        <w:contextualSpacing/>
        <w:rPr>
          <w:sz w:val="24"/>
          <w:szCs w:val="24"/>
        </w:rPr>
      </w:pPr>
    </w:p>
    <w:p w14:paraId="686135D6" w14:textId="77777777" w:rsidR="006166F3" w:rsidRPr="007D2BFA" w:rsidRDefault="006166F3" w:rsidP="006166F3">
      <w:pPr>
        <w:tabs>
          <w:tab w:val="left" w:pos="1134"/>
        </w:tabs>
        <w:ind w:left="1134" w:hanging="425"/>
        <w:contextualSpacing/>
        <w:rPr>
          <w:rStyle w:val="ab"/>
          <w:b/>
          <w:sz w:val="24"/>
          <w:szCs w:val="24"/>
        </w:rPr>
      </w:pPr>
      <w:bookmarkStart w:id="36" w:name="_Toc118276115"/>
      <w:r w:rsidRPr="007D2BFA">
        <w:rPr>
          <w:rStyle w:val="ab"/>
          <w:b/>
          <w:sz w:val="24"/>
          <w:szCs w:val="24"/>
        </w:rPr>
        <w:t>11</w:t>
      </w:r>
      <w:r w:rsidRPr="007D2BFA">
        <w:rPr>
          <w:rStyle w:val="ab"/>
          <w:b/>
          <w:sz w:val="24"/>
          <w:szCs w:val="24"/>
        </w:rPr>
        <w:tab/>
        <w:t xml:space="preserve">СВЕДЕНИЯ ОБ УТВЕРЖДЕННЫХ ПРЕДМЕТАХ ОХРАНЫ И ГРАНИЦАХ ТЕРРИТОРИЙ ИСТОРИЧЕСКИХ ПОСЕЛЕНИЙ ФЕДЕРАЛЬНОГО ЗНАЧЕНИЯ И ИСТОРИЧЕСКИХ ПОСЕЛЕНИЙ </w:t>
      </w:r>
      <w:r w:rsidRPr="007D2BFA">
        <w:rPr>
          <w:rStyle w:val="ab"/>
          <w:b/>
          <w:sz w:val="24"/>
          <w:szCs w:val="24"/>
        </w:rPr>
        <w:lastRenderedPageBreak/>
        <w:t>РЕГИОНАЛЬНОГО ЗНАЧЕНИЯ</w:t>
      </w:r>
      <w:bookmarkEnd w:id="36"/>
      <w:r w:rsidRPr="007D2BFA">
        <w:rPr>
          <w:rStyle w:val="ab"/>
          <w:b/>
          <w:sz w:val="24"/>
          <w:szCs w:val="24"/>
        </w:rPr>
        <w:t xml:space="preserve"> </w:t>
      </w:r>
    </w:p>
    <w:p w14:paraId="745B3B30" w14:textId="77777777" w:rsidR="006166F3" w:rsidRPr="007D2BFA" w:rsidRDefault="006166F3" w:rsidP="006166F3">
      <w:pPr>
        <w:contextualSpacing/>
        <w:rPr>
          <w:rFonts w:ascii="Times New Roman" w:hAnsi="Times New Roman" w:cs="Times New Roman"/>
          <w:sz w:val="24"/>
          <w:szCs w:val="24"/>
        </w:rPr>
      </w:pPr>
    </w:p>
    <w:p w14:paraId="6AFAA89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В границах Подгорнского сельского поселения расположены объекты культурного наследия, включенные в реестр </w:t>
      </w:r>
      <w:r w:rsidRPr="007D2BFA">
        <w:rPr>
          <w:rFonts w:ascii="Times New Roman" w:eastAsia="Liberation Sans" w:hAnsi="Times New Roman" w:cs="Times New Roman"/>
          <w:color w:val="000000"/>
          <w:sz w:val="24"/>
          <w:szCs w:val="24"/>
        </w:rPr>
        <w:t>памятников археологии федерального значения Томской области, находящиеся на государственной охране «</w:t>
      </w:r>
      <w:r w:rsidRPr="007D2BFA">
        <w:rPr>
          <w:rFonts w:ascii="Times New Roman" w:hAnsi="Times New Roman" w:cs="Times New Roman"/>
          <w:sz w:val="24"/>
          <w:szCs w:val="24"/>
        </w:rPr>
        <w:t>Кулайское культовое место</w:t>
      </w:r>
      <w:r w:rsidRPr="007D2BFA">
        <w:rPr>
          <w:rFonts w:ascii="Times New Roman" w:eastAsia="Liberation Sans" w:hAnsi="Times New Roman" w:cs="Times New Roman"/>
          <w:color w:val="000000"/>
          <w:sz w:val="24"/>
          <w:szCs w:val="24"/>
        </w:rPr>
        <w:t>»</w:t>
      </w:r>
      <w:r w:rsidRPr="007D2BFA">
        <w:rPr>
          <w:rFonts w:ascii="Times New Roman" w:hAnsi="Times New Roman" w:cs="Times New Roman"/>
          <w:sz w:val="24"/>
          <w:szCs w:val="24"/>
        </w:rPr>
        <w:t>.</w:t>
      </w:r>
    </w:p>
    <w:p w14:paraId="30EE43DC" w14:textId="77777777" w:rsidR="00D77C86" w:rsidRDefault="00D77C86" w:rsidP="006166F3">
      <w:pPr>
        <w:pStyle w:val="aa"/>
        <w:tabs>
          <w:tab w:val="left" w:pos="1134"/>
        </w:tabs>
        <w:spacing w:after="0"/>
        <w:contextualSpacing/>
        <w:rPr>
          <w:rStyle w:val="ab"/>
          <w:b/>
          <w:sz w:val="24"/>
          <w:szCs w:val="24"/>
        </w:rPr>
      </w:pPr>
      <w:bookmarkStart w:id="37" w:name="_bookmark53"/>
      <w:bookmarkStart w:id="38" w:name="_Toc118276116"/>
      <w:bookmarkEnd w:id="37"/>
    </w:p>
    <w:p w14:paraId="2D22379E" w14:textId="6BB59A53" w:rsidR="006166F3" w:rsidRPr="007D2BFA" w:rsidRDefault="006166F3" w:rsidP="006166F3">
      <w:pPr>
        <w:pStyle w:val="aa"/>
        <w:tabs>
          <w:tab w:val="left" w:pos="1134"/>
        </w:tabs>
        <w:spacing w:after="0"/>
        <w:contextualSpacing/>
        <w:rPr>
          <w:rStyle w:val="ab"/>
          <w:b/>
          <w:sz w:val="24"/>
          <w:szCs w:val="24"/>
        </w:rPr>
      </w:pPr>
      <w:r w:rsidRPr="007D2BFA">
        <w:rPr>
          <w:rStyle w:val="ab"/>
          <w:b/>
          <w:sz w:val="24"/>
          <w:szCs w:val="24"/>
        </w:rPr>
        <w:t>12</w:t>
      </w:r>
      <w:r w:rsidRPr="007D2BFA">
        <w:rPr>
          <w:rStyle w:val="ab"/>
          <w:b/>
          <w:sz w:val="24"/>
          <w:szCs w:val="24"/>
        </w:rPr>
        <w:tab/>
        <w:t>ОСНОВНЫЕ ТЕХНИКО-ЭКОНОМИЧЕСКИЕ ПОКАЗАТЕЛИ</w:t>
      </w:r>
      <w:bookmarkEnd w:id="38"/>
      <w:r w:rsidRPr="007D2BFA">
        <w:rPr>
          <w:rStyle w:val="ab"/>
          <w:b/>
          <w:sz w:val="24"/>
          <w:szCs w:val="24"/>
        </w:rPr>
        <w:t xml:space="preserve"> </w:t>
      </w:r>
    </w:p>
    <w:p w14:paraId="14BC7A00" w14:textId="77777777" w:rsidR="006166F3" w:rsidRPr="007D2BFA" w:rsidRDefault="006166F3" w:rsidP="006166F3">
      <w:pPr>
        <w:contextualSpacing/>
        <w:rPr>
          <w:rFonts w:ascii="Times New Roman" w:hAnsi="Times New Roman" w:cs="Times New Roman"/>
          <w:sz w:val="24"/>
          <w:szCs w:val="24"/>
        </w:rPr>
      </w:pPr>
    </w:p>
    <w:p w14:paraId="1DA0FE0F"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таблице 15 представлены основные технико-экономические показатели.</w:t>
      </w:r>
    </w:p>
    <w:p w14:paraId="443F57CC" w14:textId="77777777" w:rsidR="006166F3" w:rsidRPr="007D2BFA" w:rsidRDefault="006166F3" w:rsidP="006166F3">
      <w:pPr>
        <w:pStyle w:val="ac"/>
        <w:contextualSpacing/>
        <w:rPr>
          <w:rFonts w:ascii="Times New Roman" w:hAnsi="Times New Roman" w:cs="Times New Roman"/>
          <w:sz w:val="24"/>
          <w:szCs w:val="24"/>
        </w:rPr>
      </w:pPr>
    </w:p>
    <w:p w14:paraId="4D17F87D" w14:textId="77777777" w:rsidR="006166F3" w:rsidRPr="007D2BFA" w:rsidRDefault="006166F3" w:rsidP="006166F3">
      <w:pPr>
        <w:pStyle w:val="ac"/>
        <w:contextualSpacing/>
        <w:rPr>
          <w:rFonts w:ascii="Times New Roman" w:hAnsi="Times New Roman" w:cs="Times New Roman"/>
          <w:sz w:val="24"/>
          <w:szCs w:val="24"/>
        </w:rPr>
      </w:pPr>
      <w:r w:rsidRPr="007D2BFA">
        <w:rPr>
          <w:rFonts w:ascii="Times New Roman" w:hAnsi="Times New Roman" w:cs="Times New Roman"/>
          <w:sz w:val="24"/>
          <w:szCs w:val="24"/>
        </w:rPr>
        <w:t>Таблица 15 – Основные технико-экономические</w:t>
      </w:r>
      <w:r w:rsidRPr="007D2BFA">
        <w:rPr>
          <w:rFonts w:ascii="Times New Roman" w:hAnsi="Times New Roman" w:cs="Times New Roman"/>
          <w:spacing w:val="-6"/>
          <w:sz w:val="24"/>
          <w:szCs w:val="24"/>
        </w:rPr>
        <w:t xml:space="preserve"> </w:t>
      </w:r>
      <w:r w:rsidRPr="007D2BFA">
        <w:rPr>
          <w:rFonts w:ascii="Times New Roman" w:hAnsi="Times New Roman" w:cs="Times New Roman"/>
          <w:sz w:val="24"/>
          <w:szCs w:val="24"/>
        </w:rPr>
        <w:t>показатели</w:t>
      </w:r>
    </w:p>
    <w:tbl>
      <w:tblPr>
        <w:tblStyle w:val="ad"/>
        <w:tblW w:w="9911" w:type="dxa"/>
        <w:jc w:val="center"/>
        <w:tblInd w:w="0" w:type="dxa"/>
        <w:tblLayout w:type="fixed"/>
        <w:tblLook w:val="04A0" w:firstRow="1" w:lastRow="0" w:firstColumn="1" w:lastColumn="0" w:noHBand="0" w:noVBand="1"/>
      </w:tblPr>
      <w:tblGrid>
        <w:gridCol w:w="988"/>
        <w:gridCol w:w="2843"/>
        <w:gridCol w:w="1413"/>
        <w:gridCol w:w="1578"/>
        <w:gridCol w:w="1537"/>
        <w:gridCol w:w="1552"/>
      </w:tblGrid>
      <w:tr w:rsidR="006166F3" w:rsidRPr="007D2BFA" w14:paraId="11A8B353" w14:textId="77777777" w:rsidTr="00B7302D">
        <w:trPr>
          <w:jc w:val="center"/>
        </w:trPr>
        <w:tc>
          <w:tcPr>
            <w:tcW w:w="988" w:type="dxa"/>
            <w:vAlign w:val="center"/>
          </w:tcPr>
          <w:p w14:paraId="2BA4A2E9" w14:textId="77777777" w:rsidR="006166F3" w:rsidRPr="007D2BFA" w:rsidRDefault="006166F3" w:rsidP="00B7302D">
            <w:pPr>
              <w:pStyle w:val="TableParagraph"/>
              <w:contextualSpacing/>
              <w:jc w:val="center"/>
              <w:rPr>
                <w:sz w:val="24"/>
                <w:szCs w:val="24"/>
              </w:rPr>
            </w:pPr>
            <w:r w:rsidRPr="007D2BFA">
              <w:rPr>
                <w:sz w:val="24"/>
                <w:szCs w:val="24"/>
              </w:rPr>
              <w:t>№</w:t>
            </w:r>
          </w:p>
          <w:p w14:paraId="660A93C4" w14:textId="77777777" w:rsidR="006166F3" w:rsidRPr="007D2BFA" w:rsidRDefault="006166F3" w:rsidP="00B7302D">
            <w:pPr>
              <w:pStyle w:val="TableParagraph"/>
              <w:contextualSpacing/>
              <w:jc w:val="center"/>
              <w:rPr>
                <w:sz w:val="24"/>
                <w:szCs w:val="24"/>
              </w:rPr>
            </w:pPr>
            <w:r w:rsidRPr="007D2BFA">
              <w:rPr>
                <w:sz w:val="24"/>
                <w:szCs w:val="24"/>
              </w:rPr>
              <w:t>п/п</w:t>
            </w:r>
          </w:p>
        </w:tc>
        <w:tc>
          <w:tcPr>
            <w:tcW w:w="2843" w:type="dxa"/>
            <w:vAlign w:val="center"/>
          </w:tcPr>
          <w:p w14:paraId="3ED3BF36" w14:textId="77777777" w:rsidR="006166F3" w:rsidRPr="007D2BFA" w:rsidRDefault="006166F3" w:rsidP="00B7302D">
            <w:pPr>
              <w:pStyle w:val="TableParagraph"/>
              <w:contextualSpacing/>
              <w:jc w:val="center"/>
              <w:rPr>
                <w:sz w:val="24"/>
                <w:szCs w:val="24"/>
              </w:rPr>
            </w:pPr>
            <w:r w:rsidRPr="007D2BFA">
              <w:rPr>
                <w:sz w:val="24"/>
                <w:szCs w:val="24"/>
              </w:rPr>
              <w:t>Показатели</w:t>
            </w:r>
          </w:p>
        </w:tc>
        <w:tc>
          <w:tcPr>
            <w:tcW w:w="1413" w:type="dxa"/>
            <w:vAlign w:val="center"/>
          </w:tcPr>
          <w:p w14:paraId="5C5B61DE" w14:textId="77777777" w:rsidR="006166F3" w:rsidRPr="007D2BFA" w:rsidRDefault="006166F3" w:rsidP="00B7302D">
            <w:pPr>
              <w:pStyle w:val="TableParagraph"/>
              <w:contextualSpacing/>
              <w:jc w:val="center"/>
              <w:rPr>
                <w:sz w:val="24"/>
                <w:szCs w:val="24"/>
              </w:rPr>
            </w:pPr>
            <w:r w:rsidRPr="007D2BFA">
              <w:rPr>
                <w:sz w:val="24"/>
                <w:szCs w:val="24"/>
              </w:rPr>
              <w:t>Единица измерения</w:t>
            </w:r>
          </w:p>
        </w:tc>
        <w:tc>
          <w:tcPr>
            <w:tcW w:w="1578" w:type="dxa"/>
            <w:vAlign w:val="center"/>
          </w:tcPr>
          <w:p w14:paraId="38C66707" w14:textId="77777777" w:rsidR="006166F3" w:rsidRPr="007D2BFA" w:rsidRDefault="006166F3" w:rsidP="00B7302D">
            <w:pPr>
              <w:pStyle w:val="TableParagraph"/>
              <w:contextualSpacing/>
              <w:jc w:val="center"/>
              <w:rPr>
                <w:sz w:val="24"/>
                <w:szCs w:val="24"/>
              </w:rPr>
            </w:pPr>
            <w:r w:rsidRPr="007D2BFA">
              <w:rPr>
                <w:sz w:val="24"/>
                <w:szCs w:val="24"/>
              </w:rPr>
              <w:t>Современное состояние</w:t>
            </w:r>
          </w:p>
          <w:p w14:paraId="2E6B482B" w14:textId="77777777" w:rsidR="006166F3" w:rsidRPr="007D2BFA" w:rsidRDefault="006166F3" w:rsidP="00B7302D">
            <w:pPr>
              <w:pStyle w:val="TableParagraph"/>
              <w:contextualSpacing/>
              <w:jc w:val="center"/>
              <w:rPr>
                <w:sz w:val="24"/>
                <w:szCs w:val="24"/>
              </w:rPr>
            </w:pPr>
            <w:r w:rsidRPr="007D2BFA">
              <w:rPr>
                <w:sz w:val="24"/>
                <w:szCs w:val="24"/>
              </w:rPr>
              <w:t>на 2023 год</w:t>
            </w:r>
          </w:p>
        </w:tc>
        <w:tc>
          <w:tcPr>
            <w:tcW w:w="1537" w:type="dxa"/>
            <w:vAlign w:val="center"/>
          </w:tcPr>
          <w:p w14:paraId="64BC5E2E" w14:textId="77777777" w:rsidR="006166F3" w:rsidRPr="007D2BFA" w:rsidRDefault="006166F3" w:rsidP="00B7302D">
            <w:pPr>
              <w:pStyle w:val="TableParagraph"/>
              <w:contextualSpacing/>
              <w:jc w:val="center"/>
              <w:rPr>
                <w:sz w:val="24"/>
                <w:szCs w:val="24"/>
              </w:rPr>
            </w:pPr>
            <w:r w:rsidRPr="007D2BFA">
              <w:rPr>
                <w:sz w:val="24"/>
                <w:szCs w:val="24"/>
              </w:rPr>
              <w:t>I-ая очередь (2032г.)</w:t>
            </w:r>
          </w:p>
        </w:tc>
        <w:tc>
          <w:tcPr>
            <w:tcW w:w="1552" w:type="dxa"/>
            <w:vAlign w:val="center"/>
          </w:tcPr>
          <w:p w14:paraId="2975EC45" w14:textId="77777777" w:rsidR="006166F3" w:rsidRPr="007D2BFA" w:rsidRDefault="006166F3" w:rsidP="00B7302D">
            <w:pPr>
              <w:pStyle w:val="TableParagraph"/>
              <w:contextualSpacing/>
              <w:jc w:val="center"/>
              <w:rPr>
                <w:sz w:val="24"/>
                <w:szCs w:val="24"/>
              </w:rPr>
            </w:pPr>
            <w:r w:rsidRPr="007D2BFA">
              <w:rPr>
                <w:sz w:val="24"/>
                <w:szCs w:val="24"/>
              </w:rPr>
              <w:t>Расчетный срок</w:t>
            </w:r>
          </w:p>
          <w:p w14:paraId="2BF5D993" w14:textId="77777777" w:rsidR="006166F3" w:rsidRPr="007D2BFA" w:rsidRDefault="006166F3" w:rsidP="00B7302D">
            <w:pPr>
              <w:pStyle w:val="TableParagraph"/>
              <w:contextualSpacing/>
              <w:jc w:val="center"/>
              <w:rPr>
                <w:sz w:val="24"/>
                <w:szCs w:val="24"/>
              </w:rPr>
            </w:pPr>
            <w:r w:rsidRPr="007D2BFA">
              <w:rPr>
                <w:sz w:val="24"/>
                <w:szCs w:val="24"/>
              </w:rPr>
              <w:t>(2042 г.)</w:t>
            </w:r>
          </w:p>
        </w:tc>
      </w:tr>
      <w:tr w:rsidR="006166F3" w:rsidRPr="007D2BFA" w14:paraId="7AA0EA7D" w14:textId="77777777" w:rsidTr="00B7302D">
        <w:trPr>
          <w:jc w:val="center"/>
        </w:trPr>
        <w:tc>
          <w:tcPr>
            <w:tcW w:w="988" w:type="dxa"/>
            <w:vAlign w:val="center"/>
          </w:tcPr>
          <w:p w14:paraId="0FF41F3E" w14:textId="77777777" w:rsidR="006166F3" w:rsidRPr="007D2BFA" w:rsidRDefault="006166F3" w:rsidP="00B7302D">
            <w:pPr>
              <w:pStyle w:val="TableParagraph"/>
              <w:contextualSpacing/>
              <w:jc w:val="center"/>
              <w:rPr>
                <w:b/>
                <w:bCs/>
                <w:sz w:val="24"/>
                <w:szCs w:val="24"/>
              </w:rPr>
            </w:pPr>
            <w:r w:rsidRPr="007D2BFA">
              <w:rPr>
                <w:b/>
                <w:sz w:val="24"/>
                <w:szCs w:val="24"/>
              </w:rPr>
              <w:t>1</w:t>
            </w:r>
          </w:p>
        </w:tc>
        <w:tc>
          <w:tcPr>
            <w:tcW w:w="2843" w:type="dxa"/>
            <w:vAlign w:val="center"/>
          </w:tcPr>
          <w:p w14:paraId="235F47D2" w14:textId="77777777" w:rsidR="006166F3" w:rsidRPr="007D2BFA" w:rsidRDefault="006166F3" w:rsidP="00B7302D">
            <w:pPr>
              <w:pStyle w:val="TableParagraph"/>
              <w:contextualSpacing/>
              <w:jc w:val="both"/>
              <w:rPr>
                <w:b/>
                <w:bCs/>
                <w:sz w:val="24"/>
                <w:szCs w:val="24"/>
              </w:rPr>
            </w:pPr>
            <w:r w:rsidRPr="007D2BFA">
              <w:rPr>
                <w:b/>
                <w:sz w:val="24"/>
                <w:szCs w:val="24"/>
              </w:rPr>
              <w:t>Территория</w:t>
            </w:r>
          </w:p>
        </w:tc>
        <w:tc>
          <w:tcPr>
            <w:tcW w:w="1413" w:type="dxa"/>
            <w:vAlign w:val="center"/>
          </w:tcPr>
          <w:p w14:paraId="195302E8" w14:textId="77777777" w:rsidR="006166F3" w:rsidRPr="007D2BFA" w:rsidRDefault="006166F3" w:rsidP="00B7302D">
            <w:pPr>
              <w:pStyle w:val="TableParagraph"/>
              <w:contextualSpacing/>
              <w:jc w:val="center"/>
              <w:rPr>
                <w:sz w:val="24"/>
                <w:szCs w:val="24"/>
              </w:rPr>
            </w:pPr>
          </w:p>
        </w:tc>
        <w:tc>
          <w:tcPr>
            <w:tcW w:w="1578" w:type="dxa"/>
            <w:vAlign w:val="center"/>
          </w:tcPr>
          <w:p w14:paraId="20A339ED" w14:textId="77777777" w:rsidR="006166F3" w:rsidRPr="007D2BFA" w:rsidRDefault="006166F3" w:rsidP="00B7302D">
            <w:pPr>
              <w:pStyle w:val="TableParagraph"/>
              <w:contextualSpacing/>
              <w:jc w:val="center"/>
              <w:rPr>
                <w:sz w:val="24"/>
                <w:szCs w:val="24"/>
              </w:rPr>
            </w:pPr>
          </w:p>
        </w:tc>
        <w:tc>
          <w:tcPr>
            <w:tcW w:w="1537" w:type="dxa"/>
            <w:vAlign w:val="center"/>
          </w:tcPr>
          <w:p w14:paraId="30F2030E" w14:textId="77777777" w:rsidR="006166F3" w:rsidRPr="007D2BFA" w:rsidRDefault="006166F3" w:rsidP="00B7302D">
            <w:pPr>
              <w:pStyle w:val="TableParagraph"/>
              <w:contextualSpacing/>
              <w:jc w:val="center"/>
              <w:rPr>
                <w:sz w:val="24"/>
                <w:szCs w:val="24"/>
              </w:rPr>
            </w:pPr>
          </w:p>
        </w:tc>
        <w:tc>
          <w:tcPr>
            <w:tcW w:w="1552" w:type="dxa"/>
            <w:vAlign w:val="center"/>
          </w:tcPr>
          <w:p w14:paraId="4F6BEE47" w14:textId="77777777" w:rsidR="006166F3" w:rsidRPr="007D2BFA" w:rsidRDefault="006166F3" w:rsidP="00B7302D">
            <w:pPr>
              <w:pStyle w:val="TableParagraph"/>
              <w:contextualSpacing/>
              <w:jc w:val="center"/>
              <w:rPr>
                <w:sz w:val="24"/>
                <w:szCs w:val="24"/>
              </w:rPr>
            </w:pPr>
          </w:p>
        </w:tc>
      </w:tr>
      <w:tr w:rsidR="006166F3" w:rsidRPr="007D2BFA" w14:paraId="11DABF14" w14:textId="77777777" w:rsidTr="00B7302D">
        <w:trPr>
          <w:jc w:val="center"/>
        </w:trPr>
        <w:tc>
          <w:tcPr>
            <w:tcW w:w="988" w:type="dxa"/>
            <w:vAlign w:val="center"/>
          </w:tcPr>
          <w:p w14:paraId="0A50AF4E" w14:textId="77777777" w:rsidR="006166F3" w:rsidRPr="007D2BFA" w:rsidRDefault="006166F3" w:rsidP="00B7302D">
            <w:pPr>
              <w:pStyle w:val="TableParagraph"/>
              <w:contextualSpacing/>
              <w:jc w:val="center"/>
              <w:rPr>
                <w:sz w:val="24"/>
                <w:szCs w:val="24"/>
              </w:rPr>
            </w:pPr>
          </w:p>
        </w:tc>
        <w:tc>
          <w:tcPr>
            <w:tcW w:w="2843" w:type="dxa"/>
            <w:vAlign w:val="center"/>
          </w:tcPr>
          <w:p w14:paraId="5461FA68" w14:textId="77777777" w:rsidR="006166F3" w:rsidRPr="007D2BFA" w:rsidRDefault="006166F3" w:rsidP="00B7302D">
            <w:pPr>
              <w:pStyle w:val="TableParagraph"/>
              <w:contextualSpacing/>
              <w:jc w:val="both"/>
              <w:rPr>
                <w:sz w:val="24"/>
                <w:szCs w:val="24"/>
              </w:rPr>
            </w:pPr>
            <w:r w:rsidRPr="007D2BFA">
              <w:rPr>
                <w:sz w:val="24"/>
                <w:szCs w:val="24"/>
              </w:rPr>
              <w:t xml:space="preserve">Общая площадь Подгорнского сельского поселения </w:t>
            </w:r>
          </w:p>
        </w:tc>
        <w:tc>
          <w:tcPr>
            <w:tcW w:w="1413" w:type="dxa"/>
            <w:vAlign w:val="center"/>
          </w:tcPr>
          <w:p w14:paraId="4DD05507"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4C5AC0F0" w14:textId="77777777" w:rsidR="006166F3" w:rsidRPr="007D2BFA" w:rsidRDefault="006166F3" w:rsidP="00B7302D">
            <w:pPr>
              <w:pStyle w:val="TableParagraph"/>
              <w:contextualSpacing/>
              <w:jc w:val="center"/>
              <w:rPr>
                <w:sz w:val="24"/>
                <w:szCs w:val="24"/>
              </w:rPr>
            </w:pPr>
            <w:r w:rsidRPr="007D2BFA">
              <w:rPr>
                <w:sz w:val="24"/>
                <w:szCs w:val="24"/>
              </w:rPr>
              <w:t>110019.07</w:t>
            </w:r>
          </w:p>
        </w:tc>
        <w:tc>
          <w:tcPr>
            <w:tcW w:w="1537" w:type="dxa"/>
            <w:vAlign w:val="center"/>
          </w:tcPr>
          <w:p w14:paraId="50A89765" w14:textId="77777777" w:rsidR="006166F3" w:rsidRPr="007D2BFA" w:rsidRDefault="006166F3" w:rsidP="00B7302D">
            <w:pPr>
              <w:pStyle w:val="TableParagraph"/>
              <w:contextualSpacing/>
              <w:jc w:val="center"/>
              <w:rPr>
                <w:sz w:val="24"/>
                <w:szCs w:val="24"/>
              </w:rPr>
            </w:pPr>
            <w:r w:rsidRPr="007D2BFA">
              <w:rPr>
                <w:sz w:val="24"/>
                <w:szCs w:val="24"/>
              </w:rPr>
              <w:t>110019.07</w:t>
            </w:r>
          </w:p>
        </w:tc>
        <w:tc>
          <w:tcPr>
            <w:tcW w:w="1552" w:type="dxa"/>
            <w:vAlign w:val="center"/>
          </w:tcPr>
          <w:p w14:paraId="6EC4E038" w14:textId="77777777" w:rsidR="006166F3" w:rsidRPr="007D2BFA" w:rsidRDefault="006166F3" w:rsidP="00B7302D">
            <w:pPr>
              <w:pStyle w:val="TableParagraph"/>
              <w:contextualSpacing/>
              <w:jc w:val="center"/>
              <w:rPr>
                <w:sz w:val="24"/>
                <w:szCs w:val="24"/>
              </w:rPr>
            </w:pPr>
            <w:r w:rsidRPr="007D2BFA">
              <w:rPr>
                <w:sz w:val="24"/>
                <w:szCs w:val="24"/>
              </w:rPr>
              <w:t>110019.07</w:t>
            </w:r>
          </w:p>
        </w:tc>
      </w:tr>
      <w:tr w:rsidR="006166F3" w:rsidRPr="007D2BFA" w14:paraId="143AB1D1" w14:textId="77777777" w:rsidTr="00B7302D">
        <w:trPr>
          <w:jc w:val="center"/>
        </w:trPr>
        <w:tc>
          <w:tcPr>
            <w:tcW w:w="988" w:type="dxa"/>
            <w:vAlign w:val="center"/>
          </w:tcPr>
          <w:p w14:paraId="0FE12A20" w14:textId="77777777" w:rsidR="006166F3" w:rsidRPr="007D2BFA" w:rsidRDefault="006166F3" w:rsidP="00B7302D">
            <w:pPr>
              <w:pStyle w:val="TableParagraph"/>
              <w:contextualSpacing/>
              <w:jc w:val="center"/>
              <w:rPr>
                <w:b/>
                <w:bCs/>
                <w:sz w:val="24"/>
                <w:szCs w:val="24"/>
              </w:rPr>
            </w:pPr>
            <w:r w:rsidRPr="007D2BFA">
              <w:rPr>
                <w:b/>
                <w:sz w:val="24"/>
                <w:szCs w:val="24"/>
              </w:rPr>
              <w:t>1.1</w:t>
            </w:r>
          </w:p>
        </w:tc>
        <w:tc>
          <w:tcPr>
            <w:tcW w:w="2843" w:type="dxa"/>
            <w:vAlign w:val="center"/>
          </w:tcPr>
          <w:p w14:paraId="4C19C885" w14:textId="77777777" w:rsidR="006166F3" w:rsidRPr="007D2BFA" w:rsidRDefault="006166F3" w:rsidP="00B7302D">
            <w:pPr>
              <w:pStyle w:val="TableParagraph"/>
              <w:contextualSpacing/>
              <w:jc w:val="both"/>
              <w:rPr>
                <w:b/>
                <w:bCs/>
                <w:sz w:val="24"/>
                <w:szCs w:val="24"/>
              </w:rPr>
            </w:pPr>
            <w:r w:rsidRPr="007D2BFA">
              <w:rPr>
                <w:b/>
                <w:sz w:val="24"/>
                <w:szCs w:val="24"/>
              </w:rPr>
              <w:t>Площадь в границах населенных пунктов</w:t>
            </w:r>
          </w:p>
        </w:tc>
        <w:tc>
          <w:tcPr>
            <w:tcW w:w="1413" w:type="dxa"/>
            <w:vAlign w:val="center"/>
          </w:tcPr>
          <w:p w14:paraId="142E6751" w14:textId="77777777" w:rsidR="006166F3" w:rsidRPr="007D2BFA" w:rsidRDefault="006166F3" w:rsidP="00B7302D">
            <w:pPr>
              <w:pStyle w:val="TableParagraph"/>
              <w:contextualSpacing/>
              <w:jc w:val="center"/>
              <w:rPr>
                <w:b/>
                <w:bCs/>
                <w:sz w:val="24"/>
                <w:szCs w:val="24"/>
              </w:rPr>
            </w:pPr>
            <w:r w:rsidRPr="007D2BFA">
              <w:rPr>
                <w:b/>
                <w:sz w:val="24"/>
                <w:szCs w:val="24"/>
              </w:rPr>
              <w:t>га</w:t>
            </w:r>
          </w:p>
        </w:tc>
        <w:tc>
          <w:tcPr>
            <w:tcW w:w="1578" w:type="dxa"/>
            <w:vAlign w:val="center"/>
          </w:tcPr>
          <w:p w14:paraId="533E4F76" w14:textId="77777777" w:rsidR="006166F3" w:rsidRPr="007D2BFA" w:rsidRDefault="006166F3" w:rsidP="00B7302D">
            <w:pPr>
              <w:pStyle w:val="TableParagraph"/>
              <w:contextualSpacing/>
              <w:jc w:val="center"/>
              <w:rPr>
                <w:b/>
                <w:bCs/>
                <w:sz w:val="24"/>
                <w:szCs w:val="24"/>
              </w:rPr>
            </w:pPr>
            <w:r w:rsidRPr="007D2BFA">
              <w:rPr>
                <w:sz w:val="24"/>
                <w:szCs w:val="24"/>
              </w:rPr>
              <w:t>1336,24</w:t>
            </w:r>
          </w:p>
        </w:tc>
        <w:tc>
          <w:tcPr>
            <w:tcW w:w="1537" w:type="dxa"/>
            <w:vAlign w:val="center"/>
          </w:tcPr>
          <w:p w14:paraId="187B552F" w14:textId="77777777" w:rsidR="006166F3" w:rsidRPr="007D2BFA" w:rsidRDefault="006166F3" w:rsidP="00B7302D">
            <w:pPr>
              <w:pStyle w:val="TableParagraph"/>
              <w:contextualSpacing/>
              <w:jc w:val="center"/>
              <w:rPr>
                <w:b/>
                <w:bCs/>
                <w:sz w:val="24"/>
                <w:szCs w:val="24"/>
              </w:rPr>
            </w:pPr>
            <w:r w:rsidRPr="007D2BFA">
              <w:rPr>
                <w:sz w:val="24"/>
                <w:szCs w:val="24"/>
              </w:rPr>
              <w:t>1336,24</w:t>
            </w:r>
          </w:p>
        </w:tc>
        <w:tc>
          <w:tcPr>
            <w:tcW w:w="1552" w:type="dxa"/>
            <w:vAlign w:val="center"/>
          </w:tcPr>
          <w:p w14:paraId="4E7FB474" w14:textId="77777777" w:rsidR="006166F3" w:rsidRPr="007D2BFA" w:rsidRDefault="006166F3" w:rsidP="00B7302D">
            <w:pPr>
              <w:pStyle w:val="TableParagraph"/>
              <w:contextualSpacing/>
              <w:jc w:val="center"/>
              <w:rPr>
                <w:b/>
                <w:bCs/>
                <w:sz w:val="24"/>
                <w:szCs w:val="24"/>
              </w:rPr>
            </w:pPr>
            <w:r w:rsidRPr="007D2BFA">
              <w:rPr>
                <w:sz w:val="24"/>
                <w:szCs w:val="24"/>
              </w:rPr>
              <w:t>1336,24</w:t>
            </w:r>
          </w:p>
        </w:tc>
      </w:tr>
      <w:tr w:rsidR="006166F3" w:rsidRPr="007D2BFA" w14:paraId="133085C6" w14:textId="77777777" w:rsidTr="00B7302D">
        <w:trPr>
          <w:jc w:val="center"/>
        </w:trPr>
        <w:tc>
          <w:tcPr>
            <w:tcW w:w="988" w:type="dxa"/>
            <w:vAlign w:val="center"/>
          </w:tcPr>
          <w:p w14:paraId="2AC45314" w14:textId="77777777" w:rsidR="006166F3" w:rsidRPr="007D2BFA" w:rsidRDefault="006166F3" w:rsidP="00B7302D">
            <w:pPr>
              <w:pStyle w:val="TableParagraph"/>
              <w:contextualSpacing/>
              <w:jc w:val="center"/>
              <w:rPr>
                <w:sz w:val="24"/>
                <w:szCs w:val="24"/>
              </w:rPr>
            </w:pPr>
            <w:r w:rsidRPr="007D2BFA">
              <w:rPr>
                <w:sz w:val="24"/>
                <w:szCs w:val="24"/>
              </w:rPr>
              <w:t>1.1.1</w:t>
            </w:r>
          </w:p>
        </w:tc>
        <w:tc>
          <w:tcPr>
            <w:tcW w:w="2843" w:type="dxa"/>
            <w:vAlign w:val="center"/>
          </w:tcPr>
          <w:p w14:paraId="48B3E9ED" w14:textId="77777777" w:rsidR="006166F3" w:rsidRPr="007D2BFA" w:rsidRDefault="006166F3" w:rsidP="00B7302D">
            <w:pPr>
              <w:pStyle w:val="TableParagraph"/>
              <w:contextualSpacing/>
              <w:jc w:val="both"/>
              <w:rPr>
                <w:sz w:val="24"/>
                <w:szCs w:val="24"/>
              </w:rPr>
            </w:pPr>
            <w:r w:rsidRPr="007D2BFA">
              <w:rPr>
                <w:sz w:val="24"/>
                <w:szCs w:val="24"/>
              </w:rPr>
              <w:t>жилой застройки</w:t>
            </w:r>
          </w:p>
        </w:tc>
        <w:tc>
          <w:tcPr>
            <w:tcW w:w="1413" w:type="dxa"/>
            <w:vAlign w:val="center"/>
          </w:tcPr>
          <w:p w14:paraId="392203C3"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68F7216F" w14:textId="77777777" w:rsidR="006166F3" w:rsidRPr="007D2BFA" w:rsidRDefault="006166F3" w:rsidP="00B7302D">
            <w:pPr>
              <w:pStyle w:val="TableParagraph"/>
              <w:contextualSpacing/>
              <w:jc w:val="center"/>
              <w:rPr>
                <w:sz w:val="24"/>
                <w:szCs w:val="24"/>
              </w:rPr>
            </w:pPr>
            <w:r w:rsidRPr="007D2BFA">
              <w:rPr>
                <w:sz w:val="24"/>
                <w:szCs w:val="24"/>
              </w:rPr>
              <w:t>702,00</w:t>
            </w:r>
          </w:p>
        </w:tc>
        <w:tc>
          <w:tcPr>
            <w:tcW w:w="1537" w:type="dxa"/>
            <w:vAlign w:val="center"/>
          </w:tcPr>
          <w:p w14:paraId="6BCA981B" w14:textId="77777777" w:rsidR="006166F3" w:rsidRPr="007D2BFA" w:rsidRDefault="006166F3" w:rsidP="00B7302D">
            <w:pPr>
              <w:pStyle w:val="TableParagraph"/>
              <w:contextualSpacing/>
              <w:jc w:val="center"/>
              <w:rPr>
                <w:sz w:val="24"/>
                <w:szCs w:val="24"/>
              </w:rPr>
            </w:pPr>
            <w:r w:rsidRPr="007D2BFA">
              <w:rPr>
                <w:sz w:val="24"/>
                <w:szCs w:val="24"/>
              </w:rPr>
              <w:t>702,00</w:t>
            </w:r>
          </w:p>
        </w:tc>
        <w:tc>
          <w:tcPr>
            <w:tcW w:w="1552" w:type="dxa"/>
            <w:vAlign w:val="center"/>
          </w:tcPr>
          <w:p w14:paraId="563A3C84" w14:textId="77777777" w:rsidR="006166F3" w:rsidRPr="007D2BFA" w:rsidRDefault="006166F3" w:rsidP="00B7302D">
            <w:pPr>
              <w:pStyle w:val="TableParagraph"/>
              <w:contextualSpacing/>
              <w:jc w:val="center"/>
              <w:rPr>
                <w:sz w:val="24"/>
                <w:szCs w:val="24"/>
              </w:rPr>
            </w:pPr>
            <w:r w:rsidRPr="007D2BFA">
              <w:rPr>
                <w:sz w:val="24"/>
                <w:szCs w:val="24"/>
              </w:rPr>
              <w:t>702,00</w:t>
            </w:r>
          </w:p>
        </w:tc>
      </w:tr>
      <w:tr w:rsidR="006166F3" w:rsidRPr="007D2BFA" w14:paraId="1AE2FB74" w14:textId="77777777" w:rsidTr="00B7302D">
        <w:trPr>
          <w:jc w:val="center"/>
        </w:trPr>
        <w:tc>
          <w:tcPr>
            <w:tcW w:w="988" w:type="dxa"/>
            <w:vAlign w:val="center"/>
          </w:tcPr>
          <w:p w14:paraId="4788AD09" w14:textId="77777777" w:rsidR="006166F3" w:rsidRPr="007D2BFA" w:rsidRDefault="006166F3" w:rsidP="00B7302D">
            <w:pPr>
              <w:pStyle w:val="TableParagraph"/>
              <w:contextualSpacing/>
              <w:jc w:val="center"/>
              <w:rPr>
                <w:sz w:val="24"/>
                <w:szCs w:val="24"/>
              </w:rPr>
            </w:pPr>
            <w:r w:rsidRPr="007D2BFA">
              <w:rPr>
                <w:sz w:val="24"/>
                <w:szCs w:val="24"/>
              </w:rPr>
              <w:t>1.1.2</w:t>
            </w:r>
          </w:p>
        </w:tc>
        <w:tc>
          <w:tcPr>
            <w:tcW w:w="2843" w:type="dxa"/>
            <w:vAlign w:val="center"/>
          </w:tcPr>
          <w:p w14:paraId="6162FD45" w14:textId="77777777" w:rsidR="006166F3" w:rsidRPr="007D2BFA" w:rsidRDefault="006166F3" w:rsidP="00B7302D">
            <w:pPr>
              <w:pStyle w:val="TableParagraph"/>
              <w:contextualSpacing/>
              <w:jc w:val="both"/>
              <w:rPr>
                <w:sz w:val="24"/>
                <w:szCs w:val="24"/>
              </w:rPr>
            </w:pPr>
            <w:r w:rsidRPr="007D2BFA">
              <w:rPr>
                <w:sz w:val="24"/>
                <w:szCs w:val="24"/>
              </w:rPr>
              <w:t>общественно-деловой</w:t>
            </w:r>
          </w:p>
        </w:tc>
        <w:tc>
          <w:tcPr>
            <w:tcW w:w="1413" w:type="dxa"/>
            <w:vAlign w:val="center"/>
          </w:tcPr>
          <w:p w14:paraId="2D9B3974"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36F7D482" w14:textId="77777777" w:rsidR="006166F3" w:rsidRPr="007D2BFA" w:rsidRDefault="006166F3" w:rsidP="00B7302D">
            <w:pPr>
              <w:pStyle w:val="TableParagraph"/>
              <w:contextualSpacing/>
              <w:jc w:val="center"/>
              <w:rPr>
                <w:sz w:val="24"/>
                <w:szCs w:val="24"/>
              </w:rPr>
            </w:pPr>
            <w:r w:rsidRPr="007D2BFA">
              <w:rPr>
                <w:sz w:val="24"/>
                <w:szCs w:val="24"/>
              </w:rPr>
              <w:t>38,7</w:t>
            </w:r>
          </w:p>
        </w:tc>
        <w:tc>
          <w:tcPr>
            <w:tcW w:w="1537" w:type="dxa"/>
            <w:vAlign w:val="center"/>
          </w:tcPr>
          <w:p w14:paraId="5CA04FFF" w14:textId="77777777" w:rsidR="006166F3" w:rsidRPr="007D2BFA" w:rsidRDefault="006166F3" w:rsidP="00B7302D">
            <w:pPr>
              <w:pStyle w:val="TableParagraph"/>
              <w:contextualSpacing/>
              <w:jc w:val="center"/>
              <w:rPr>
                <w:sz w:val="24"/>
                <w:szCs w:val="24"/>
              </w:rPr>
            </w:pPr>
            <w:r w:rsidRPr="007D2BFA">
              <w:rPr>
                <w:sz w:val="24"/>
                <w:szCs w:val="24"/>
              </w:rPr>
              <w:t>38,7</w:t>
            </w:r>
          </w:p>
        </w:tc>
        <w:tc>
          <w:tcPr>
            <w:tcW w:w="1552" w:type="dxa"/>
            <w:vAlign w:val="center"/>
          </w:tcPr>
          <w:p w14:paraId="0D29E280" w14:textId="77777777" w:rsidR="006166F3" w:rsidRPr="007D2BFA" w:rsidRDefault="006166F3" w:rsidP="00B7302D">
            <w:pPr>
              <w:pStyle w:val="TableParagraph"/>
              <w:contextualSpacing/>
              <w:jc w:val="center"/>
              <w:rPr>
                <w:sz w:val="24"/>
                <w:szCs w:val="24"/>
              </w:rPr>
            </w:pPr>
            <w:r w:rsidRPr="007D2BFA">
              <w:rPr>
                <w:sz w:val="24"/>
                <w:szCs w:val="24"/>
              </w:rPr>
              <w:t>38,7</w:t>
            </w:r>
          </w:p>
        </w:tc>
      </w:tr>
      <w:tr w:rsidR="006166F3" w:rsidRPr="007D2BFA" w14:paraId="159C8091" w14:textId="77777777" w:rsidTr="00B7302D">
        <w:trPr>
          <w:jc w:val="center"/>
        </w:trPr>
        <w:tc>
          <w:tcPr>
            <w:tcW w:w="988" w:type="dxa"/>
            <w:vAlign w:val="center"/>
          </w:tcPr>
          <w:p w14:paraId="10D55867" w14:textId="77777777" w:rsidR="006166F3" w:rsidRPr="007D2BFA" w:rsidRDefault="006166F3" w:rsidP="00B7302D">
            <w:pPr>
              <w:pStyle w:val="TableParagraph"/>
              <w:contextualSpacing/>
              <w:jc w:val="center"/>
              <w:rPr>
                <w:sz w:val="24"/>
                <w:szCs w:val="24"/>
              </w:rPr>
            </w:pPr>
            <w:r w:rsidRPr="007D2BFA">
              <w:rPr>
                <w:sz w:val="24"/>
                <w:szCs w:val="24"/>
              </w:rPr>
              <w:t>1.1.3</w:t>
            </w:r>
          </w:p>
        </w:tc>
        <w:tc>
          <w:tcPr>
            <w:tcW w:w="2843" w:type="dxa"/>
            <w:vAlign w:val="center"/>
          </w:tcPr>
          <w:p w14:paraId="63AD10ED" w14:textId="77777777" w:rsidR="006166F3" w:rsidRPr="007D2BFA" w:rsidRDefault="006166F3" w:rsidP="00B7302D">
            <w:pPr>
              <w:pStyle w:val="TableParagraph"/>
              <w:contextualSpacing/>
              <w:jc w:val="both"/>
              <w:rPr>
                <w:sz w:val="24"/>
                <w:szCs w:val="24"/>
              </w:rPr>
            </w:pPr>
            <w:r w:rsidRPr="007D2BFA">
              <w:rPr>
                <w:sz w:val="24"/>
                <w:szCs w:val="24"/>
              </w:rPr>
              <w:t>производственной</w:t>
            </w:r>
          </w:p>
        </w:tc>
        <w:tc>
          <w:tcPr>
            <w:tcW w:w="1413" w:type="dxa"/>
            <w:vAlign w:val="center"/>
          </w:tcPr>
          <w:p w14:paraId="016F4611"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24DFB838" w14:textId="77777777" w:rsidR="006166F3" w:rsidRPr="007D2BFA" w:rsidRDefault="006166F3" w:rsidP="00B7302D">
            <w:pPr>
              <w:pStyle w:val="TableParagraph"/>
              <w:contextualSpacing/>
              <w:jc w:val="center"/>
              <w:rPr>
                <w:sz w:val="24"/>
                <w:szCs w:val="24"/>
              </w:rPr>
            </w:pPr>
            <w:r w:rsidRPr="007D2BFA">
              <w:rPr>
                <w:sz w:val="24"/>
                <w:szCs w:val="24"/>
              </w:rPr>
              <w:t>64,7</w:t>
            </w:r>
          </w:p>
        </w:tc>
        <w:tc>
          <w:tcPr>
            <w:tcW w:w="1537" w:type="dxa"/>
            <w:vAlign w:val="center"/>
          </w:tcPr>
          <w:p w14:paraId="35AAFF1B" w14:textId="77777777" w:rsidR="006166F3" w:rsidRPr="007D2BFA" w:rsidRDefault="006166F3" w:rsidP="00B7302D">
            <w:pPr>
              <w:pStyle w:val="TableParagraph"/>
              <w:contextualSpacing/>
              <w:jc w:val="center"/>
              <w:rPr>
                <w:sz w:val="24"/>
                <w:szCs w:val="24"/>
              </w:rPr>
            </w:pPr>
            <w:r w:rsidRPr="007D2BFA">
              <w:rPr>
                <w:sz w:val="24"/>
                <w:szCs w:val="24"/>
              </w:rPr>
              <w:t>64,7</w:t>
            </w:r>
          </w:p>
        </w:tc>
        <w:tc>
          <w:tcPr>
            <w:tcW w:w="1552" w:type="dxa"/>
            <w:vAlign w:val="center"/>
          </w:tcPr>
          <w:p w14:paraId="7C098E14" w14:textId="77777777" w:rsidR="006166F3" w:rsidRPr="007D2BFA" w:rsidRDefault="006166F3" w:rsidP="00B7302D">
            <w:pPr>
              <w:pStyle w:val="TableParagraph"/>
              <w:contextualSpacing/>
              <w:jc w:val="center"/>
              <w:rPr>
                <w:sz w:val="24"/>
                <w:szCs w:val="24"/>
              </w:rPr>
            </w:pPr>
            <w:r w:rsidRPr="007D2BFA">
              <w:rPr>
                <w:sz w:val="24"/>
                <w:szCs w:val="24"/>
              </w:rPr>
              <w:t>64,7</w:t>
            </w:r>
          </w:p>
        </w:tc>
      </w:tr>
      <w:tr w:rsidR="006166F3" w:rsidRPr="007D2BFA" w14:paraId="17D302B5" w14:textId="77777777" w:rsidTr="00B7302D">
        <w:trPr>
          <w:jc w:val="center"/>
        </w:trPr>
        <w:tc>
          <w:tcPr>
            <w:tcW w:w="988" w:type="dxa"/>
            <w:vAlign w:val="center"/>
          </w:tcPr>
          <w:p w14:paraId="2FFCF259" w14:textId="77777777" w:rsidR="006166F3" w:rsidRPr="007D2BFA" w:rsidRDefault="006166F3" w:rsidP="00B7302D">
            <w:pPr>
              <w:pStyle w:val="TableParagraph"/>
              <w:contextualSpacing/>
              <w:jc w:val="center"/>
              <w:rPr>
                <w:sz w:val="24"/>
                <w:szCs w:val="24"/>
              </w:rPr>
            </w:pPr>
            <w:r w:rsidRPr="007D2BFA">
              <w:rPr>
                <w:sz w:val="24"/>
                <w:szCs w:val="24"/>
              </w:rPr>
              <w:t>1.1.4</w:t>
            </w:r>
          </w:p>
        </w:tc>
        <w:tc>
          <w:tcPr>
            <w:tcW w:w="2843" w:type="dxa"/>
            <w:vAlign w:val="center"/>
          </w:tcPr>
          <w:p w14:paraId="15EA189A" w14:textId="77777777" w:rsidR="006166F3" w:rsidRPr="007D2BFA" w:rsidRDefault="006166F3" w:rsidP="00B7302D">
            <w:pPr>
              <w:pStyle w:val="TableParagraph"/>
              <w:contextualSpacing/>
              <w:jc w:val="both"/>
              <w:rPr>
                <w:sz w:val="24"/>
                <w:szCs w:val="24"/>
              </w:rPr>
            </w:pPr>
            <w:r w:rsidRPr="007D2BFA">
              <w:rPr>
                <w:sz w:val="24"/>
                <w:szCs w:val="24"/>
              </w:rPr>
              <w:t xml:space="preserve">инженерной </w:t>
            </w:r>
          </w:p>
        </w:tc>
        <w:tc>
          <w:tcPr>
            <w:tcW w:w="1413" w:type="dxa"/>
            <w:vAlign w:val="center"/>
          </w:tcPr>
          <w:p w14:paraId="50BE7E5F"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3702E5B8" w14:textId="77777777" w:rsidR="006166F3" w:rsidRPr="007D2BFA" w:rsidRDefault="006166F3" w:rsidP="00B7302D">
            <w:pPr>
              <w:pStyle w:val="TableParagraph"/>
              <w:contextualSpacing/>
              <w:jc w:val="center"/>
              <w:rPr>
                <w:sz w:val="24"/>
                <w:szCs w:val="24"/>
              </w:rPr>
            </w:pPr>
            <w:r w:rsidRPr="007D2BFA">
              <w:rPr>
                <w:sz w:val="24"/>
                <w:szCs w:val="24"/>
              </w:rPr>
              <w:t>7,0</w:t>
            </w:r>
          </w:p>
        </w:tc>
        <w:tc>
          <w:tcPr>
            <w:tcW w:w="1537" w:type="dxa"/>
            <w:vAlign w:val="center"/>
          </w:tcPr>
          <w:p w14:paraId="05338A35" w14:textId="77777777" w:rsidR="006166F3" w:rsidRPr="007D2BFA" w:rsidRDefault="006166F3" w:rsidP="00B7302D">
            <w:pPr>
              <w:pStyle w:val="TableParagraph"/>
              <w:contextualSpacing/>
              <w:jc w:val="center"/>
              <w:rPr>
                <w:sz w:val="24"/>
                <w:szCs w:val="24"/>
              </w:rPr>
            </w:pPr>
            <w:r w:rsidRPr="007D2BFA">
              <w:rPr>
                <w:sz w:val="24"/>
                <w:szCs w:val="24"/>
              </w:rPr>
              <w:t>7,0</w:t>
            </w:r>
          </w:p>
        </w:tc>
        <w:tc>
          <w:tcPr>
            <w:tcW w:w="1552" w:type="dxa"/>
            <w:vAlign w:val="center"/>
          </w:tcPr>
          <w:p w14:paraId="2549B5DF" w14:textId="77777777" w:rsidR="006166F3" w:rsidRPr="007D2BFA" w:rsidRDefault="006166F3" w:rsidP="00B7302D">
            <w:pPr>
              <w:pStyle w:val="TableParagraph"/>
              <w:contextualSpacing/>
              <w:jc w:val="center"/>
              <w:rPr>
                <w:sz w:val="24"/>
                <w:szCs w:val="24"/>
              </w:rPr>
            </w:pPr>
            <w:r w:rsidRPr="007D2BFA">
              <w:rPr>
                <w:sz w:val="24"/>
                <w:szCs w:val="24"/>
              </w:rPr>
              <w:t>7,0</w:t>
            </w:r>
          </w:p>
        </w:tc>
      </w:tr>
      <w:tr w:rsidR="006166F3" w:rsidRPr="007D2BFA" w14:paraId="737B8F84" w14:textId="77777777" w:rsidTr="00B7302D">
        <w:trPr>
          <w:jc w:val="center"/>
        </w:trPr>
        <w:tc>
          <w:tcPr>
            <w:tcW w:w="988" w:type="dxa"/>
            <w:vAlign w:val="center"/>
          </w:tcPr>
          <w:p w14:paraId="151B934D" w14:textId="77777777" w:rsidR="006166F3" w:rsidRPr="007D2BFA" w:rsidRDefault="006166F3" w:rsidP="00B7302D">
            <w:pPr>
              <w:pStyle w:val="TableParagraph"/>
              <w:contextualSpacing/>
              <w:jc w:val="center"/>
              <w:rPr>
                <w:sz w:val="24"/>
                <w:szCs w:val="24"/>
              </w:rPr>
            </w:pPr>
            <w:r w:rsidRPr="007D2BFA">
              <w:rPr>
                <w:sz w:val="24"/>
                <w:szCs w:val="24"/>
              </w:rPr>
              <w:t>1.1.5</w:t>
            </w:r>
          </w:p>
        </w:tc>
        <w:tc>
          <w:tcPr>
            <w:tcW w:w="2843" w:type="dxa"/>
            <w:vAlign w:val="center"/>
          </w:tcPr>
          <w:p w14:paraId="5DEEB7A1" w14:textId="77777777" w:rsidR="006166F3" w:rsidRPr="007D2BFA" w:rsidRDefault="006166F3" w:rsidP="00B7302D">
            <w:pPr>
              <w:pStyle w:val="TableParagraph"/>
              <w:contextualSpacing/>
              <w:jc w:val="both"/>
              <w:rPr>
                <w:sz w:val="24"/>
                <w:szCs w:val="24"/>
              </w:rPr>
            </w:pPr>
            <w:r w:rsidRPr="007D2BFA">
              <w:rPr>
                <w:sz w:val="24"/>
                <w:szCs w:val="24"/>
              </w:rPr>
              <w:t>общего пользования</w:t>
            </w:r>
          </w:p>
        </w:tc>
        <w:tc>
          <w:tcPr>
            <w:tcW w:w="1413" w:type="dxa"/>
            <w:vAlign w:val="center"/>
          </w:tcPr>
          <w:p w14:paraId="2A078058"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7CD3762C" w14:textId="77777777" w:rsidR="006166F3" w:rsidRPr="007D2BFA" w:rsidRDefault="006166F3" w:rsidP="00B7302D">
            <w:pPr>
              <w:pStyle w:val="TableParagraph"/>
              <w:contextualSpacing/>
              <w:jc w:val="center"/>
              <w:rPr>
                <w:sz w:val="24"/>
                <w:szCs w:val="24"/>
              </w:rPr>
            </w:pPr>
            <w:r w:rsidRPr="007D2BFA">
              <w:rPr>
                <w:sz w:val="24"/>
                <w:szCs w:val="24"/>
              </w:rPr>
              <w:t>64,8</w:t>
            </w:r>
          </w:p>
        </w:tc>
        <w:tc>
          <w:tcPr>
            <w:tcW w:w="1537" w:type="dxa"/>
            <w:vAlign w:val="center"/>
          </w:tcPr>
          <w:p w14:paraId="57697DC1" w14:textId="77777777" w:rsidR="006166F3" w:rsidRPr="007D2BFA" w:rsidRDefault="006166F3" w:rsidP="00B7302D">
            <w:pPr>
              <w:pStyle w:val="TableParagraph"/>
              <w:contextualSpacing/>
              <w:jc w:val="center"/>
              <w:rPr>
                <w:sz w:val="24"/>
                <w:szCs w:val="24"/>
              </w:rPr>
            </w:pPr>
            <w:r w:rsidRPr="007D2BFA">
              <w:rPr>
                <w:sz w:val="24"/>
                <w:szCs w:val="24"/>
              </w:rPr>
              <w:t>64,8</w:t>
            </w:r>
          </w:p>
        </w:tc>
        <w:tc>
          <w:tcPr>
            <w:tcW w:w="1552" w:type="dxa"/>
            <w:vAlign w:val="center"/>
          </w:tcPr>
          <w:p w14:paraId="050A340D" w14:textId="77777777" w:rsidR="006166F3" w:rsidRPr="007D2BFA" w:rsidRDefault="006166F3" w:rsidP="00B7302D">
            <w:pPr>
              <w:pStyle w:val="TableParagraph"/>
              <w:contextualSpacing/>
              <w:jc w:val="center"/>
              <w:rPr>
                <w:sz w:val="24"/>
                <w:szCs w:val="24"/>
              </w:rPr>
            </w:pPr>
            <w:r w:rsidRPr="007D2BFA">
              <w:rPr>
                <w:sz w:val="24"/>
                <w:szCs w:val="24"/>
              </w:rPr>
              <w:t>64,8</w:t>
            </w:r>
          </w:p>
        </w:tc>
      </w:tr>
      <w:tr w:rsidR="006166F3" w:rsidRPr="007D2BFA" w14:paraId="083EC405" w14:textId="77777777" w:rsidTr="00B7302D">
        <w:trPr>
          <w:jc w:val="center"/>
        </w:trPr>
        <w:tc>
          <w:tcPr>
            <w:tcW w:w="988" w:type="dxa"/>
            <w:vAlign w:val="center"/>
          </w:tcPr>
          <w:p w14:paraId="663DAF04" w14:textId="77777777" w:rsidR="006166F3" w:rsidRPr="007D2BFA" w:rsidRDefault="006166F3" w:rsidP="00B7302D">
            <w:pPr>
              <w:pStyle w:val="TableParagraph"/>
              <w:contextualSpacing/>
              <w:jc w:val="center"/>
              <w:rPr>
                <w:sz w:val="24"/>
                <w:szCs w:val="24"/>
              </w:rPr>
            </w:pPr>
            <w:r w:rsidRPr="007D2BFA">
              <w:rPr>
                <w:sz w:val="24"/>
                <w:szCs w:val="24"/>
              </w:rPr>
              <w:t>1.1.6</w:t>
            </w:r>
          </w:p>
        </w:tc>
        <w:tc>
          <w:tcPr>
            <w:tcW w:w="2843" w:type="dxa"/>
            <w:vAlign w:val="center"/>
          </w:tcPr>
          <w:p w14:paraId="6770143A" w14:textId="77777777" w:rsidR="006166F3" w:rsidRPr="007D2BFA" w:rsidRDefault="006166F3" w:rsidP="00B7302D">
            <w:pPr>
              <w:pStyle w:val="TableParagraph"/>
              <w:contextualSpacing/>
              <w:jc w:val="both"/>
              <w:rPr>
                <w:sz w:val="24"/>
                <w:szCs w:val="24"/>
              </w:rPr>
            </w:pPr>
            <w:r w:rsidRPr="007D2BFA">
              <w:rPr>
                <w:sz w:val="24"/>
                <w:szCs w:val="24"/>
              </w:rPr>
              <w:t xml:space="preserve">рекреационного назначения и природного ландшафта </w:t>
            </w:r>
          </w:p>
        </w:tc>
        <w:tc>
          <w:tcPr>
            <w:tcW w:w="1413" w:type="dxa"/>
            <w:vAlign w:val="center"/>
          </w:tcPr>
          <w:p w14:paraId="51C4E4DD"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098CCC6D" w14:textId="77777777" w:rsidR="006166F3" w:rsidRPr="007D2BFA" w:rsidRDefault="006166F3" w:rsidP="00B7302D">
            <w:pPr>
              <w:pStyle w:val="TableParagraph"/>
              <w:contextualSpacing/>
              <w:jc w:val="center"/>
              <w:rPr>
                <w:sz w:val="24"/>
                <w:szCs w:val="24"/>
              </w:rPr>
            </w:pPr>
            <w:r w:rsidRPr="007D2BFA">
              <w:rPr>
                <w:sz w:val="24"/>
                <w:szCs w:val="24"/>
              </w:rPr>
              <w:t>418,6</w:t>
            </w:r>
          </w:p>
        </w:tc>
        <w:tc>
          <w:tcPr>
            <w:tcW w:w="1537" w:type="dxa"/>
          </w:tcPr>
          <w:p w14:paraId="798B38C7" w14:textId="77777777" w:rsidR="006166F3" w:rsidRPr="007D2BFA" w:rsidRDefault="006166F3" w:rsidP="00B7302D">
            <w:pPr>
              <w:pStyle w:val="TableParagraph"/>
              <w:pBdr>
                <w:top w:val="none" w:sz="0" w:space="0" w:color="000000"/>
                <w:left w:val="none" w:sz="0" w:space="0" w:color="000000"/>
                <w:bottom w:val="none" w:sz="0" w:space="0" w:color="000000"/>
                <w:right w:val="none" w:sz="0" w:space="0" w:color="000000"/>
                <w:between w:val="none" w:sz="0" w:space="0" w:color="000000"/>
              </w:pBdr>
              <w:contextualSpacing/>
              <w:jc w:val="center"/>
              <w:rPr>
                <w:sz w:val="24"/>
                <w:szCs w:val="24"/>
              </w:rPr>
            </w:pPr>
          </w:p>
          <w:p w14:paraId="6D0E198F" w14:textId="77777777" w:rsidR="006166F3" w:rsidRPr="007D2BFA" w:rsidRDefault="006166F3" w:rsidP="00B7302D">
            <w:pPr>
              <w:pStyle w:val="TableParagraph"/>
              <w:pBdr>
                <w:top w:val="none" w:sz="0" w:space="0" w:color="000000"/>
                <w:left w:val="none" w:sz="0" w:space="0" w:color="000000"/>
                <w:bottom w:val="none" w:sz="0" w:space="0" w:color="000000"/>
                <w:right w:val="none" w:sz="0" w:space="0" w:color="000000"/>
                <w:between w:val="none" w:sz="0" w:space="0" w:color="000000"/>
              </w:pBdr>
              <w:contextualSpacing/>
              <w:jc w:val="center"/>
              <w:rPr>
                <w:sz w:val="24"/>
                <w:szCs w:val="24"/>
              </w:rPr>
            </w:pPr>
            <w:r w:rsidRPr="007D2BFA">
              <w:rPr>
                <w:sz w:val="24"/>
                <w:szCs w:val="24"/>
              </w:rPr>
              <w:t>418,6</w:t>
            </w:r>
          </w:p>
        </w:tc>
        <w:tc>
          <w:tcPr>
            <w:tcW w:w="1552" w:type="dxa"/>
          </w:tcPr>
          <w:p w14:paraId="50F7791C" w14:textId="77777777" w:rsidR="006166F3" w:rsidRPr="007D2BFA" w:rsidRDefault="006166F3" w:rsidP="00B7302D">
            <w:pPr>
              <w:pStyle w:val="TableParagraph"/>
              <w:pBdr>
                <w:top w:val="none" w:sz="0" w:space="0" w:color="000000"/>
                <w:left w:val="none" w:sz="0" w:space="0" w:color="000000"/>
                <w:bottom w:val="none" w:sz="0" w:space="0" w:color="000000"/>
                <w:right w:val="none" w:sz="0" w:space="0" w:color="000000"/>
                <w:between w:val="none" w:sz="0" w:space="0" w:color="000000"/>
              </w:pBdr>
              <w:contextualSpacing/>
              <w:jc w:val="center"/>
              <w:rPr>
                <w:sz w:val="24"/>
                <w:szCs w:val="24"/>
              </w:rPr>
            </w:pPr>
          </w:p>
          <w:p w14:paraId="40EE123F" w14:textId="77777777" w:rsidR="006166F3" w:rsidRPr="007D2BFA" w:rsidRDefault="006166F3" w:rsidP="00B7302D">
            <w:pPr>
              <w:pStyle w:val="TableParagraph"/>
              <w:pBdr>
                <w:top w:val="none" w:sz="0" w:space="0" w:color="000000"/>
                <w:left w:val="none" w:sz="0" w:space="0" w:color="000000"/>
                <w:bottom w:val="none" w:sz="0" w:space="0" w:color="000000"/>
                <w:right w:val="none" w:sz="0" w:space="0" w:color="000000"/>
                <w:between w:val="none" w:sz="0" w:space="0" w:color="000000"/>
              </w:pBdr>
              <w:contextualSpacing/>
              <w:jc w:val="center"/>
              <w:rPr>
                <w:sz w:val="24"/>
                <w:szCs w:val="24"/>
              </w:rPr>
            </w:pPr>
            <w:r w:rsidRPr="007D2BFA">
              <w:rPr>
                <w:sz w:val="24"/>
                <w:szCs w:val="24"/>
              </w:rPr>
              <w:t>418,6</w:t>
            </w:r>
          </w:p>
        </w:tc>
      </w:tr>
      <w:tr w:rsidR="006166F3" w:rsidRPr="007D2BFA" w14:paraId="3FA363C1" w14:textId="77777777" w:rsidTr="00B7302D">
        <w:trPr>
          <w:jc w:val="center"/>
        </w:trPr>
        <w:tc>
          <w:tcPr>
            <w:tcW w:w="988" w:type="dxa"/>
            <w:vAlign w:val="center"/>
          </w:tcPr>
          <w:p w14:paraId="6AF2B214" w14:textId="77777777" w:rsidR="006166F3" w:rsidRPr="007D2BFA" w:rsidRDefault="006166F3" w:rsidP="00B7302D">
            <w:pPr>
              <w:pStyle w:val="TableParagraph"/>
              <w:contextualSpacing/>
              <w:jc w:val="center"/>
              <w:rPr>
                <w:sz w:val="24"/>
                <w:szCs w:val="24"/>
              </w:rPr>
            </w:pPr>
            <w:r w:rsidRPr="007D2BFA">
              <w:rPr>
                <w:sz w:val="24"/>
                <w:szCs w:val="24"/>
              </w:rPr>
              <w:t>1.1.7</w:t>
            </w:r>
          </w:p>
        </w:tc>
        <w:tc>
          <w:tcPr>
            <w:tcW w:w="2843" w:type="dxa"/>
            <w:vAlign w:val="center"/>
          </w:tcPr>
          <w:p w14:paraId="7BA6A74B" w14:textId="77777777" w:rsidR="006166F3" w:rsidRPr="007D2BFA" w:rsidRDefault="006166F3" w:rsidP="00B7302D">
            <w:pPr>
              <w:pStyle w:val="TableParagraph"/>
              <w:contextualSpacing/>
              <w:jc w:val="both"/>
              <w:rPr>
                <w:sz w:val="24"/>
                <w:szCs w:val="24"/>
              </w:rPr>
            </w:pPr>
            <w:r w:rsidRPr="007D2BFA">
              <w:rPr>
                <w:sz w:val="24"/>
                <w:szCs w:val="24"/>
              </w:rPr>
              <w:t>сельскохозяйственного назначения</w:t>
            </w:r>
          </w:p>
        </w:tc>
        <w:tc>
          <w:tcPr>
            <w:tcW w:w="1413" w:type="dxa"/>
            <w:vAlign w:val="center"/>
          </w:tcPr>
          <w:p w14:paraId="436CD62B"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4160F514" w14:textId="77777777" w:rsidR="006166F3" w:rsidRPr="007D2BFA" w:rsidRDefault="006166F3" w:rsidP="00B7302D">
            <w:pPr>
              <w:pStyle w:val="TableParagraph"/>
              <w:contextualSpacing/>
              <w:jc w:val="center"/>
              <w:rPr>
                <w:sz w:val="24"/>
                <w:szCs w:val="24"/>
              </w:rPr>
            </w:pPr>
            <w:r w:rsidRPr="007D2BFA">
              <w:rPr>
                <w:sz w:val="24"/>
                <w:szCs w:val="24"/>
              </w:rPr>
              <w:t>11.7</w:t>
            </w:r>
          </w:p>
        </w:tc>
        <w:tc>
          <w:tcPr>
            <w:tcW w:w="1537" w:type="dxa"/>
            <w:vAlign w:val="center"/>
          </w:tcPr>
          <w:p w14:paraId="3FA6E8B7" w14:textId="77777777" w:rsidR="006166F3" w:rsidRPr="007D2BFA" w:rsidRDefault="006166F3" w:rsidP="00B7302D">
            <w:pPr>
              <w:pStyle w:val="TableParagraph"/>
              <w:contextualSpacing/>
              <w:jc w:val="center"/>
              <w:rPr>
                <w:sz w:val="24"/>
                <w:szCs w:val="24"/>
              </w:rPr>
            </w:pPr>
            <w:r w:rsidRPr="007D2BFA">
              <w:rPr>
                <w:sz w:val="24"/>
                <w:szCs w:val="24"/>
              </w:rPr>
              <w:t>11.7</w:t>
            </w:r>
          </w:p>
        </w:tc>
        <w:tc>
          <w:tcPr>
            <w:tcW w:w="1552" w:type="dxa"/>
            <w:vAlign w:val="center"/>
          </w:tcPr>
          <w:p w14:paraId="013A9644" w14:textId="77777777" w:rsidR="006166F3" w:rsidRPr="007D2BFA" w:rsidRDefault="006166F3" w:rsidP="00B7302D">
            <w:pPr>
              <w:pStyle w:val="TableParagraph"/>
              <w:contextualSpacing/>
              <w:jc w:val="center"/>
              <w:rPr>
                <w:sz w:val="24"/>
                <w:szCs w:val="24"/>
              </w:rPr>
            </w:pPr>
            <w:r w:rsidRPr="007D2BFA">
              <w:rPr>
                <w:sz w:val="24"/>
                <w:szCs w:val="24"/>
              </w:rPr>
              <w:t>11.7</w:t>
            </w:r>
          </w:p>
        </w:tc>
      </w:tr>
      <w:tr w:rsidR="006166F3" w:rsidRPr="007D2BFA" w14:paraId="66AE507D" w14:textId="77777777" w:rsidTr="00B7302D">
        <w:trPr>
          <w:jc w:val="center"/>
        </w:trPr>
        <w:tc>
          <w:tcPr>
            <w:tcW w:w="988" w:type="dxa"/>
            <w:vAlign w:val="center"/>
          </w:tcPr>
          <w:p w14:paraId="7A36ADAA" w14:textId="77777777" w:rsidR="006166F3" w:rsidRPr="007D2BFA" w:rsidRDefault="006166F3" w:rsidP="00B7302D">
            <w:pPr>
              <w:pStyle w:val="TableParagraph"/>
              <w:contextualSpacing/>
              <w:jc w:val="center"/>
              <w:rPr>
                <w:sz w:val="24"/>
                <w:szCs w:val="24"/>
              </w:rPr>
            </w:pPr>
            <w:r w:rsidRPr="007D2BFA">
              <w:rPr>
                <w:sz w:val="24"/>
                <w:szCs w:val="24"/>
              </w:rPr>
              <w:t>1.1.8</w:t>
            </w:r>
          </w:p>
        </w:tc>
        <w:tc>
          <w:tcPr>
            <w:tcW w:w="2843" w:type="dxa"/>
            <w:vAlign w:val="center"/>
          </w:tcPr>
          <w:p w14:paraId="1EB15429" w14:textId="77777777" w:rsidR="006166F3" w:rsidRPr="007D2BFA" w:rsidRDefault="006166F3" w:rsidP="00B7302D">
            <w:pPr>
              <w:pStyle w:val="TableParagraph"/>
              <w:contextualSpacing/>
              <w:jc w:val="both"/>
              <w:rPr>
                <w:sz w:val="24"/>
                <w:szCs w:val="24"/>
              </w:rPr>
            </w:pPr>
            <w:r w:rsidRPr="007D2BFA">
              <w:rPr>
                <w:sz w:val="24"/>
                <w:szCs w:val="24"/>
              </w:rPr>
              <w:t>специального назначения, связанного с захоронениями</w:t>
            </w:r>
          </w:p>
        </w:tc>
        <w:tc>
          <w:tcPr>
            <w:tcW w:w="1413" w:type="dxa"/>
            <w:vAlign w:val="center"/>
          </w:tcPr>
          <w:p w14:paraId="13F6770C"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7141CC24" w14:textId="77777777" w:rsidR="006166F3" w:rsidRPr="007D2BFA" w:rsidRDefault="006166F3" w:rsidP="00B7302D">
            <w:pPr>
              <w:pStyle w:val="TableParagraph"/>
              <w:contextualSpacing/>
              <w:jc w:val="center"/>
              <w:rPr>
                <w:sz w:val="24"/>
                <w:szCs w:val="24"/>
              </w:rPr>
            </w:pPr>
            <w:r w:rsidRPr="007D2BFA">
              <w:rPr>
                <w:sz w:val="24"/>
                <w:szCs w:val="24"/>
              </w:rPr>
              <w:t>7,6</w:t>
            </w:r>
          </w:p>
        </w:tc>
        <w:tc>
          <w:tcPr>
            <w:tcW w:w="1537" w:type="dxa"/>
            <w:vAlign w:val="center"/>
          </w:tcPr>
          <w:p w14:paraId="0441778B" w14:textId="77777777" w:rsidR="006166F3" w:rsidRPr="007D2BFA" w:rsidRDefault="006166F3" w:rsidP="00B7302D">
            <w:pPr>
              <w:pStyle w:val="TableParagraph"/>
              <w:contextualSpacing/>
              <w:jc w:val="center"/>
              <w:rPr>
                <w:sz w:val="24"/>
                <w:szCs w:val="24"/>
              </w:rPr>
            </w:pPr>
            <w:r w:rsidRPr="007D2BFA">
              <w:rPr>
                <w:sz w:val="24"/>
                <w:szCs w:val="24"/>
              </w:rPr>
              <w:t>7,6</w:t>
            </w:r>
          </w:p>
        </w:tc>
        <w:tc>
          <w:tcPr>
            <w:tcW w:w="1552" w:type="dxa"/>
            <w:vAlign w:val="center"/>
          </w:tcPr>
          <w:p w14:paraId="5E93C9B7" w14:textId="77777777" w:rsidR="006166F3" w:rsidRPr="007D2BFA" w:rsidRDefault="006166F3" w:rsidP="00B7302D">
            <w:pPr>
              <w:pStyle w:val="TableParagraph"/>
              <w:contextualSpacing/>
              <w:jc w:val="center"/>
              <w:rPr>
                <w:sz w:val="24"/>
                <w:szCs w:val="24"/>
              </w:rPr>
            </w:pPr>
            <w:r w:rsidRPr="007D2BFA">
              <w:rPr>
                <w:sz w:val="24"/>
                <w:szCs w:val="24"/>
              </w:rPr>
              <w:t>7,6</w:t>
            </w:r>
          </w:p>
        </w:tc>
      </w:tr>
      <w:tr w:rsidR="006166F3" w:rsidRPr="007D2BFA" w14:paraId="15B444FB" w14:textId="77777777" w:rsidTr="00B7302D">
        <w:trPr>
          <w:jc w:val="center"/>
        </w:trPr>
        <w:tc>
          <w:tcPr>
            <w:tcW w:w="988" w:type="dxa"/>
            <w:vAlign w:val="center"/>
          </w:tcPr>
          <w:p w14:paraId="4852B18A" w14:textId="77777777" w:rsidR="006166F3" w:rsidRPr="007D2BFA" w:rsidRDefault="006166F3" w:rsidP="00B7302D">
            <w:pPr>
              <w:pStyle w:val="TableParagraph"/>
              <w:contextualSpacing/>
              <w:jc w:val="center"/>
              <w:rPr>
                <w:sz w:val="24"/>
                <w:szCs w:val="24"/>
              </w:rPr>
            </w:pPr>
            <w:r w:rsidRPr="007D2BFA">
              <w:rPr>
                <w:sz w:val="24"/>
                <w:szCs w:val="24"/>
              </w:rPr>
              <w:t>1.1.9</w:t>
            </w:r>
          </w:p>
        </w:tc>
        <w:tc>
          <w:tcPr>
            <w:tcW w:w="2843" w:type="dxa"/>
            <w:vAlign w:val="center"/>
          </w:tcPr>
          <w:p w14:paraId="2771C4B7" w14:textId="77777777" w:rsidR="006166F3" w:rsidRPr="007D2BFA" w:rsidRDefault="006166F3" w:rsidP="00B7302D">
            <w:pPr>
              <w:pStyle w:val="TableParagraph"/>
              <w:contextualSpacing/>
              <w:jc w:val="both"/>
              <w:rPr>
                <w:sz w:val="24"/>
                <w:szCs w:val="24"/>
              </w:rPr>
            </w:pPr>
            <w:r w:rsidRPr="007D2BFA">
              <w:rPr>
                <w:sz w:val="24"/>
                <w:szCs w:val="24"/>
              </w:rPr>
              <w:t xml:space="preserve">спорта и отдыха </w:t>
            </w:r>
          </w:p>
        </w:tc>
        <w:tc>
          <w:tcPr>
            <w:tcW w:w="1413" w:type="dxa"/>
            <w:vAlign w:val="center"/>
          </w:tcPr>
          <w:p w14:paraId="52946231"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2187D71B" w14:textId="77777777" w:rsidR="006166F3" w:rsidRPr="007D2BFA" w:rsidRDefault="006166F3" w:rsidP="00B7302D">
            <w:pPr>
              <w:pStyle w:val="TableParagraph"/>
              <w:contextualSpacing/>
              <w:jc w:val="center"/>
              <w:rPr>
                <w:sz w:val="24"/>
                <w:szCs w:val="24"/>
              </w:rPr>
            </w:pPr>
            <w:r w:rsidRPr="007D2BFA">
              <w:rPr>
                <w:sz w:val="24"/>
                <w:szCs w:val="24"/>
              </w:rPr>
              <w:t>13,6</w:t>
            </w:r>
          </w:p>
        </w:tc>
        <w:tc>
          <w:tcPr>
            <w:tcW w:w="1537" w:type="dxa"/>
            <w:vAlign w:val="center"/>
          </w:tcPr>
          <w:p w14:paraId="7353F076" w14:textId="77777777" w:rsidR="006166F3" w:rsidRPr="007D2BFA" w:rsidRDefault="006166F3" w:rsidP="00B7302D">
            <w:pPr>
              <w:pStyle w:val="TableParagraph"/>
              <w:contextualSpacing/>
              <w:jc w:val="center"/>
              <w:rPr>
                <w:sz w:val="24"/>
                <w:szCs w:val="24"/>
              </w:rPr>
            </w:pPr>
            <w:r w:rsidRPr="007D2BFA">
              <w:rPr>
                <w:sz w:val="24"/>
                <w:szCs w:val="24"/>
              </w:rPr>
              <w:t>13,6</w:t>
            </w:r>
          </w:p>
        </w:tc>
        <w:tc>
          <w:tcPr>
            <w:tcW w:w="1552" w:type="dxa"/>
            <w:vAlign w:val="center"/>
          </w:tcPr>
          <w:p w14:paraId="763CCDE8" w14:textId="77777777" w:rsidR="006166F3" w:rsidRPr="007D2BFA" w:rsidRDefault="006166F3" w:rsidP="00B7302D">
            <w:pPr>
              <w:pStyle w:val="TableParagraph"/>
              <w:contextualSpacing/>
              <w:jc w:val="center"/>
              <w:rPr>
                <w:sz w:val="24"/>
                <w:szCs w:val="24"/>
              </w:rPr>
            </w:pPr>
            <w:r w:rsidRPr="007D2BFA">
              <w:rPr>
                <w:sz w:val="24"/>
                <w:szCs w:val="24"/>
              </w:rPr>
              <w:t>13,6</w:t>
            </w:r>
          </w:p>
        </w:tc>
      </w:tr>
      <w:tr w:rsidR="006166F3" w:rsidRPr="007D2BFA" w14:paraId="27E6C90B" w14:textId="77777777" w:rsidTr="00B7302D">
        <w:trPr>
          <w:jc w:val="center"/>
        </w:trPr>
        <w:tc>
          <w:tcPr>
            <w:tcW w:w="988" w:type="dxa"/>
            <w:vAlign w:val="center"/>
          </w:tcPr>
          <w:p w14:paraId="3FC702DD" w14:textId="77777777" w:rsidR="006166F3" w:rsidRPr="007D2BFA" w:rsidRDefault="006166F3" w:rsidP="00B7302D">
            <w:pPr>
              <w:pStyle w:val="TableParagraph"/>
              <w:contextualSpacing/>
              <w:jc w:val="center"/>
              <w:rPr>
                <w:sz w:val="24"/>
                <w:szCs w:val="24"/>
              </w:rPr>
            </w:pPr>
            <w:r w:rsidRPr="007D2BFA">
              <w:rPr>
                <w:sz w:val="24"/>
                <w:szCs w:val="24"/>
              </w:rPr>
              <w:t>1.1.10</w:t>
            </w:r>
          </w:p>
        </w:tc>
        <w:tc>
          <w:tcPr>
            <w:tcW w:w="2843" w:type="dxa"/>
            <w:vAlign w:val="center"/>
          </w:tcPr>
          <w:p w14:paraId="50C59C2B" w14:textId="77777777" w:rsidR="006166F3" w:rsidRPr="007D2BFA" w:rsidRDefault="006166F3" w:rsidP="00B7302D">
            <w:pPr>
              <w:pStyle w:val="TableParagraph"/>
              <w:contextualSpacing/>
              <w:jc w:val="both"/>
              <w:rPr>
                <w:sz w:val="24"/>
                <w:szCs w:val="24"/>
              </w:rPr>
            </w:pPr>
            <w:r w:rsidRPr="007D2BFA">
              <w:rPr>
                <w:sz w:val="24"/>
                <w:szCs w:val="24"/>
              </w:rPr>
              <w:t>воздушного транспорта</w:t>
            </w:r>
          </w:p>
        </w:tc>
        <w:tc>
          <w:tcPr>
            <w:tcW w:w="1413" w:type="dxa"/>
            <w:vAlign w:val="center"/>
          </w:tcPr>
          <w:p w14:paraId="48050D30"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04D7D60A" w14:textId="77777777" w:rsidR="006166F3" w:rsidRPr="007D2BFA" w:rsidRDefault="006166F3" w:rsidP="00B7302D">
            <w:pPr>
              <w:pStyle w:val="TableParagraph"/>
              <w:contextualSpacing/>
              <w:jc w:val="center"/>
              <w:rPr>
                <w:sz w:val="24"/>
                <w:szCs w:val="24"/>
              </w:rPr>
            </w:pPr>
            <w:r w:rsidRPr="007D2BFA">
              <w:rPr>
                <w:sz w:val="24"/>
                <w:szCs w:val="24"/>
              </w:rPr>
              <w:t>4,3</w:t>
            </w:r>
          </w:p>
        </w:tc>
        <w:tc>
          <w:tcPr>
            <w:tcW w:w="1537" w:type="dxa"/>
            <w:vAlign w:val="center"/>
          </w:tcPr>
          <w:p w14:paraId="673AEAD0" w14:textId="77777777" w:rsidR="006166F3" w:rsidRPr="007D2BFA" w:rsidRDefault="006166F3" w:rsidP="00B7302D">
            <w:pPr>
              <w:pStyle w:val="TableParagraph"/>
              <w:contextualSpacing/>
              <w:jc w:val="center"/>
              <w:rPr>
                <w:sz w:val="24"/>
                <w:szCs w:val="24"/>
              </w:rPr>
            </w:pPr>
            <w:r w:rsidRPr="007D2BFA">
              <w:rPr>
                <w:sz w:val="24"/>
                <w:szCs w:val="24"/>
              </w:rPr>
              <w:t>4,3</w:t>
            </w:r>
          </w:p>
        </w:tc>
        <w:tc>
          <w:tcPr>
            <w:tcW w:w="1552" w:type="dxa"/>
            <w:vAlign w:val="center"/>
          </w:tcPr>
          <w:p w14:paraId="5A4F1BB5" w14:textId="77777777" w:rsidR="006166F3" w:rsidRPr="007D2BFA" w:rsidRDefault="006166F3" w:rsidP="00B7302D">
            <w:pPr>
              <w:pStyle w:val="TableParagraph"/>
              <w:contextualSpacing/>
              <w:jc w:val="center"/>
              <w:rPr>
                <w:sz w:val="24"/>
                <w:szCs w:val="24"/>
              </w:rPr>
            </w:pPr>
            <w:r w:rsidRPr="007D2BFA">
              <w:rPr>
                <w:sz w:val="24"/>
                <w:szCs w:val="24"/>
              </w:rPr>
              <w:t>4,3</w:t>
            </w:r>
          </w:p>
        </w:tc>
      </w:tr>
      <w:tr w:rsidR="006166F3" w:rsidRPr="007D2BFA" w14:paraId="408E3233" w14:textId="77777777" w:rsidTr="00B7302D">
        <w:trPr>
          <w:jc w:val="center"/>
        </w:trPr>
        <w:tc>
          <w:tcPr>
            <w:tcW w:w="988" w:type="dxa"/>
            <w:vAlign w:val="center"/>
          </w:tcPr>
          <w:p w14:paraId="5BBB801D" w14:textId="77777777" w:rsidR="006166F3" w:rsidRPr="007D2BFA" w:rsidRDefault="006166F3" w:rsidP="00B7302D">
            <w:pPr>
              <w:pStyle w:val="TableParagraph"/>
              <w:contextualSpacing/>
              <w:jc w:val="center"/>
              <w:rPr>
                <w:b/>
                <w:bCs/>
                <w:sz w:val="24"/>
                <w:szCs w:val="24"/>
              </w:rPr>
            </w:pPr>
            <w:r w:rsidRPr="007D2BFA">
              <w:rPr>
                <w:b/>
                <w:sz w:val="24"/>
                <w:szCs w:val="24"/>
              </w:rPr>
              <w:t>1.2.</w:t>
            </w:r>
          </w:p>
        </w:tc>
        <w:tc>
          <w:tcPr>
            <w:tcW w:w="2843" w:type="dxa"/>
            <w:vAlign w:val="center"/>
          </w:tcPr>
          <w:p w14:paraId="432EBF90" w14:textId="77777777" w:rsidR="006166F3" w:rsidRPr="007D2BFA" w:rsidRDefault="006166F3" w:rsidP="00B7302D">
            <w:pPr>
              <w:pStyle w:val="TableParagraph"/>
              <w:contextualSpacing/>
              <w:jc w:val="both"/>
              <w:rPr>
                <w:b/>
                <w:bCs/>
                <w:sz w:val="24"/>
                <w:szCs w:val="24"/>
              </w:rPr>
            </w:pPr>
            <w:r w:rsidRPr="007D2BFA">
              <w:rPr>
                <w:b/>
                <w:sz w:val="24"/>
                <w:szCs w:val="24"/>
              </w:rPr>
              <w:t>Межселенная территория, в том числе:</w:t>
            </w:r>
          </w:p>
        </w:tc>
        <w:tc>
          <w:tcPr>
            <w:tcW w:w="1413" w:type="dxa"/>
            <w:vAlign w:val="center"/>
          </w:tcPr>
          <w:p w14:paraId="7377C7C8" w14:textId="77777777" w:rsidR="006166F3" w:rsidRPr="007D2BFA" w:rsidRDefault="006166F3" w:rsidP="00B7302D">
            <w:pPr>
              <w:pStyle w:val="TableParagraph"/>
              <w:contextualSpacing/>
              <w:jc w:val="center"/>
              <w:rPr>
                <w:b/>
                <w:bCs/>
                <w:sz w:val="24"/>
                <w:szCs w:val="24"/>
              </w:rPr>
            </w:pPr>
            <w:r w:rsidRPr="007D2BFA">
              <w:rPr>
                <w:b/>
                <w:sz w:val="24"/>
                <w:szCs w:val="24"/>
              </w:rPr>
              <w:t>га</w:t>
            </w:r>
          </w:p>
        </w:tc>
        <w:tc>
          <w:tcPr>
            <w:tcW w:w="1578" w:type="dxa"/>
            <w:vAlign w:val="center"/>
          </w:tcPr>
          <w:p w14:paraId="55384701" w14:textId="77777777" w:rsidR="006166F3" w:rsidRPr="007D2BFA" w:rsidRDefault="006166F3" w:rsidP="00B7302D">
            <w:pPr>
              <w:pStyle w:val="TableParagraph"/>
              <w:contextualSpacing/>
              <w:jc w:val="center"/>
              <w:rPr>
                <w:sz w:val="24"/>
                <w:szCs w:val="24"/>
              </w:rPr>
            </w:pPr>
          </w:p>
          <w:p w14:paraId="6B08DB3C" w14:textId="77777777" w:rsidR="006166F3" w:rsidRPr="007D2BFA" w:rsidRDefault="006166F3" w:rsidP="00B7302D">
            <w:pPr>
              <w:pStyle w:val="TableParagraph"/>
              <w:contextualSpacing/>
              <w:jc w:val="center"/>
              <w:rPr>
                <w:b/>
                <w:bCs/>
                <w:sz w:val="24"/>
                <w:szCs w:val="24"/>
              </w:rPr>
            </w:pPr>
            <w:r w:rsidRPr="007D2BFA">
              <w:rPr>
                <w:sz w:val="24"/>
                <w:szCs w:val="24"/>
              </w:rPr>
              <w:t>108682,83</w:t>
            </w:r>
          </w:p>
        </w:tc>
        <w:tc>
          <w:tcPr>
            <w:tcW w:w="1537" w:type="dxa"/>
            <w:vAlign w:val="center"/>
          </w:tcPr>
          <w:p w14:paraId="4DCF7FE3" w14:textId="77777777" w:rsidR="006166F3" w:rsidRPr="007D2BFA" w:rsidRDefault="006166F3" w:rsidP="00B7302D">
            <w:pPr>
              <w:pStyle w:val="TableParagraph"/>
              <w:contextualSpacing/>
              <w:jc w:val="center"/>
              <w:rPr>
                <w:sz w:val="24"/>
                <w:szCs w:val="24"/>
              </w:rPr>
            </w:pPr>
          </w:p>
          <w:p w14:paraId="2C6A014E" w14:textId="77777777" w:rsidR="006166F3" w:rsidRPr="007D2BFA" w:rsidRDefault="006166F3" w:rsidP="00B7302D">
            <w:pPr>
              <w:pStyle w:val="TableParagraph"/>
              <w:contextualSpacing/>
              <w:jc w:val="center"/>
              <w:rPr>
                <w:b/>
                <w:bCs/>
                <w:sz w:val="24"/>
                <w:szCs w:val="24"/>
              </w:rPr>
            </w:pPr>
            <w:r w:rsidRPr="007D2BFA">
              <w:rPr>
                <w:sz w:val="24"/>
                <w:szCs w:val="24"/>
              </w:rPr>
              <w:t>108682,83</w:t>
            </w:r>
          </w:p>
        </w:tc>
        <w:tc>
          <w:tcPr>
            <w:tcW w:w="1552" w:type="dxa"/>
            <w:vAlign w:val="center"/>
          </w:tcPr>
          <w:p w14:paraId="79C0DF01" w14:textId="77777777" w:rsidR="006166F3" w:rsidRPr="007D2BFA" w:rsidRDefault="006166F3" w:rsidP="00B7302D">
            <w:pPr>
              <w:pStyle w:val="TableParagraph"/>
              <w:contextualSpacing/>
              <w:jc w:val="center"/>
              <w:rPr>
                <w:sz w:val="24"/>
                <w:szCs w:val="24"/>
              </w:rPr>
            </w:pPr>
          </w:p>
          <w:p w14:paraId="7738291D" w14:textId="77777777" w:rsidR="006166F3" w:rsidRPr="007D2BFA" w:rsidRDefault="006166F3" w:rsidP="00B7302D">
            <w:pPr>
              <w:pStyle w:val="TableParagraph"/>
              <w:contextualSpacing/>
              <w:jc w:val="center"/>
              <w:rPr>
                <w:b/>
                <w:bCs/>
                <w:sz w:val="24"/>
                <w:szCs w:val="24"/>
              </w:rPr>
            </w:pPr>
            <w:r w:rsidRPr="007D2BFA">
              <w:rPr>
                <w:sz w:val="24"/>
                <w:szCs w:val="24"/>
              </w:rPr>
              <w:t>108682,83</w:t>
            </w:r>
          </w:p>
        </w:tc>
      </w:tr>
      <w:tr w:rsidR="006166F3" w:rsidRPr="007D2BFA" w14:paraId="43AABFFD" w14:textId="77777777" w:rsidTr="00B7302D">
        <w:trPr>
          <w:jc w:val="center"/>
        </w:trPr>
        <w:tc>
          <w:tcPr>
            <w:tcW w:w="988" w:type="dxa"/>
            <w:vAlign w:val="center"/>
          </w:tcPr>
          <w:p w14:paraId="2A28A153" w14:textId="77777777" w:rsidR="006166F3" w:rsidRPr="007D2BFA" w:rsidRDefault="006166F3" w:rsidP="00B7302D">
            <w:pPr>
              <w:pStyle w:val="TableParagraph"/>
              <w:contextualSpacing/>
              <w:jc w:val="center"/>
              <w:rPr>
                <w:sz w:val="24"/>
                <w:szCs w:val="24"/>
              </w:rPr>
            </w:pPr>
            <w:r w:rsidRPr="007D2BFA">
              <w:rPr>
                <w:sz w:val="24"/>
                <w:szCs w:val="24"/>
              </w:rPr>
              <w:t>1.2.1</w:t>
            </w:r>
          </w:p>
        </w:tc>
        <w:tc>
          <w:tcPr>
            <w:tcW w:w="2843" w:type="dxa"/>
            <w:vAlign w:val="center"/>
          </w:tcPr>
          <w:p w14:paraId="73C1BBF9" w14:textId="77777777" w:rsidR="006166F3" w:rsidRPr="007D2BFA" w:rsidRDefault="006166F3" w:rsidP="00B7302D">
            <w:pPr>
              <w:pStyle w:val="TableParagraph"/>
              <w:contextualSpacing/>
              <w:jc w:val="both"/>
              <w:rPr>
                <w:sz w:val="24"/>
                <w:szCs w:val="24"/>
              </w:rPr>
            </w:pPr>
            <w:r w:rsidRPr="007D2BFA">
              <w:rPr>
                <w:sz w:val="24"/>
                <w:szCs w:val="24"/>
              </w:rPr>
              <w:t>Земли сельскохозяйственных</w:t>
            </w:r>
          </w:p>
          <w:p w14:paraId="6A5542F4" w14:textId="77777777" w:rsidR="006166F3" w:rsidRPr="007D2BFA" w:rsidRDefault="006166F3" w:rsidP="00B7302D">
            <w:pPr>
              <w:pStyle w:val="TableParagraph"/>
              <w:contextualSpacing/>
              <w:jc w:val="both"/>
              <w:rPr>
                <w:sz w:val="24"/>
                <w:szCs w:val="24"/>
              </w:rPr>
            </w:pPr>
            <w:r w:rsidRPr="007D2BFA">
              <w:rPr>
                <w:sz w:val="24"/>
                <w:szCs w:val="24"/>
              </w:rPr>
              <w:t>угодий</w:t>
            </w:r>
          </w:p>
        </w:tc>
        <w:tc>
          <w:tcPr>
            <w:tcW w:w="1413" w:type="dxa"/>
            <w:vAlign w:val="center"/>
          </w:tcPr>
          <w:p w14:paraId="63F68273"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02F760A1" w14:textId="77777777" w:rsidR="006166F3" w:rsidRPr="007D2BFA" w:rsidRDefault="006166F3" w:rsidP="00B7302D">
            <w:pPr>
              <w:pStyle w:val="TableParagraph"/>
              <w:contextualSpacing/>
              <w:jc w:val="center"/>
              <w:rPr>
                <w:sz w:val="24"/>
                <w:szCs w:val="24"/>
              </w:rPr>
            </w:pPr>
          </w:p>
          <w:p w14:paraId="6742B4B6" w14:textId="77777777" w:rsidR="006166F3" w:rsidRPr="007D2BFA" w:rsidRDefault="006166F3" w:rsidP="00B7302D">
            <w:pPr>
              <w:pStyle w:val="TableParagraph"/>
              <w:contextualSpacing/>
              <w:jc w:val="center"/>
              <w:rPr>
                <w:sz w:val="24"/>
                <w:szCs w:val="24"/>
              </w:rPr>
            </w:pPr>
            <w:r w:rsidRPr="007D2BFA">
              <w:rPr>
                <w:sz w:val="24"/>
                <w:szCs w:val="24"/>
              </w:rPr>
              <w:t>35001.88</w:t>
            </w:r>
          </w:p>
        </w:tc>
        <w:tc>
          <w:tcPr>
            <w:tcW w:w="1537" w:type="dxa"/>
            <w:vAlign w:val="center"/>
          </w:tcPr>
          <w:p w14:paraId="051B9B1E" w14:textId="77777777" w:rsidR="006166F3" w:rsidRPr="007D2BFA" w:rsidRDefault="006166F3" w:rsidP="00B7302D">
            <w:pPr>
              <w:pStyle w:val="TableParagraph"/>
              <w:contextualSpacing/>
              <w:jc w:val="center"/>
              <w:rPr>
                <w:sz w:val="24"/>
                <w:szCs w:val="24"/>
              </w:rPr>
            </w:pPr>
          </w:p>
          <w:p w14:paraId="0F1A6EB8" w14:textId="77777777" w:rsidR="006166F3" w:rsidRPr="007D2BFA" w:rsidRDefault="006166F3" w:rsidP="00B7302D">
            <w:pPr>
              <w:pStyle w:val="TableParagraph"/>
              <w:contextualSpacing/>
              <w:jc w:val="center"/>
              <w:rPr>
                <w:sz w:val="24"/>
                <w:szCs w:val="24"/>
              </w:rPr>
            </w:pPr>
            <w:r w:rsidRPr="007D2BFA">
              <w:rPr>
                <w:sz w:val="24"/>
                <w:szCs w:val="24"/>
              </w:rPr>
              <w:t>35001.88</w:t>
            </w:r>
          </w:p>
        </w:tc>
        <w:tc>
          <w:tcPr>
            <w:tcW w:w="1552" w:type="dxa"/>
            <w:vAlign w:val="center"/>
          </w:tcPr>
          <w:p w14:paraId="041651C1" w14:textId="77777777" w:rsidR="006166F3" w:rsidRPr="007D2BFA" w:rsidRDefault="006166F3" w:rsidP="00B7302D">
            <w:pPr>
              <w:pStyle w:val="TableParagraph"/>
              <w:contextualSpacing/>
              <w:jc w:val="center"/>
              <w:rPr>
                <w:sz w:val="24"/>
                <w:szCs w:val="24"/>
              </w:rPr>
            </w:pPr>
          </w:p>
          <w:p w14:paraId="674B0279" w14:textId="77777777" w:rsidR="006166F3" w:rsidRPr="007D2BFA" w:rsidRDefault="006166F3" w:rsidP="00B7302D">
            <w:pPr>
              <w:pStyle w:val="TableParagraph"/>
              <w:contextualSpacing/>
              <w:jc w:val="center"/>
              <w:rPr>
                <w:sz w:val="24"/>
                <w:szCs w:val="24"/>
              </w:rPr>
            </w:pPr>
            <w:r w:rsidRPr="007D2BFA">
              <w:rPr>
                <w:sz w:val="24"/>
                <w:szCs w:val="24"/>
              </w:rPr>
              <w:t>35001.88</w:t>
            </w:r>
          </w:p>
        </w:tc>
      </w:tr>
      <w:tr w:rsidR="006166F3" w:rsidRPr="007D2BFA" w14:paraId="409FC858" w14:textId="77777777" w:rsidTr="00B7302D">
        <w:trPr>
          <w:jc w:val="center"/>
        </w:trPr>
        <w:tc>
          <w:tcPr>
            <w:tcW w:w="988" w:type="dxa"/>
            <w:vAlign w:val="center"/>
          </w:tcPr>
          <w:p w14:paraId="08941332" w14:textId="77777777" w:rsidR="006166F3" w:rsidRPr="007D2BFA" w:rsidRDefault="006166F3" w:rsidP="00B7302D">
            <w:pPr>
              <w:pStyle w:val="TableParagraph"/>
              <w:contextualSpacing/>
              <w:jc w:val="center"/>
              <w:rPr>
                <w:sz w:val="24"/>
                <w:szCs w:val="24"/>
              </w:rPr>
            </w:pPr>
            <w:r w:rsidRPr="007D2BFA">
              <w:rPr>
                <w:sz w:val="24"/>
                <w:szCs w:val="24"/>
              </w:rPr>
              <w:t>1.2.2</w:t>
            </w:r>
          </w:p>
        </w:tc>
        <w:tc>
          <w:tcPr>
            <w:tcW w:w="2843" w:type="dxa"/>
            <w:vAlign w:val="center"/>
          </w:tcPr>
          <w:p w14:paraId="33B1272D" w14:textId="77777777" w:rsidR="006166F3" w:rsidRPr="007D2BFA" w:rsidRDefault="006166F3" w:rsidP="00B7302D">
            <w:pPr>
              <w:pStyle w:val="TableParagraph"/>
              <w:contextualSpacing/>
              <w:jc w:val="both"/>
              <w:rPr>
                <w:sz w:val="24"/>
                <w:szCs w:val="24"/>
              </w:rPr>
            </w:pPr>
            <w:r w:rsidRPr="007D2BFA">
              <w:rPr>
                <w:sz w:val="24"/>
                <w:szCs w:val="24"/>
              </w:rPr>
              <w:t>Земли водного фонда</w:t>
            </w:r>
          </w:p>
        </w:tc>
        <w:tc>
          <w:tcPr>
            <w:tcW w:w="1413" w:type="dxa"/>
            <w:vAlign w:val="center"/>
          </w:tcPr>
          <w:p w14:paraId="2E38C42A"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52CA386D" w14:textId="77777777" w:rsidR="006166F3" w:rsidRPr="007D2BFA" w:rsidRDefault="006166F3" w:rsidP="00B7302D">
            <w:pPr>
              <w:pStyle w:val="TableParagraph"/>
              <w:contextualSpacing/>
              <w:jc w:val="center"/>
              <w:rPr>
                <w:sz w:val="24"/>
                <w:szCs w:val="24"/>
              </w:rPr>
            </w:pPr>
          </w:p>
          <w:p w14:paraId="32E39E24" w14:textId="77777777" w:rsidR="006166F3" w:rsidRPr="007D2BFA" w:rsidRDefault="006166F3" w:rsidP="00B7302D">
            <w:pPr>
              <w:pStyle w:val="TableParagraph"/>
              <w:contextualSpacing/>
              <w:jc w:val="center"/>
              <w:rPr>
                <w:sz w:val="24"/>
                <w:szCs w:val="24"/>
              </w:rPr>
            </w:pPr>
            <w:r w:rsidRPr="007D2BFA">
              <w:rPr>
                <w:sz w:val="24"/>
                <w:szCs w:val="24"/>
              </w:rPr>
              <w:t>496.22</w:t>
            </w:r>
          </w:p>
        </w:tc>
        <w:tc>
          <w:tcPr>
            <w:tcW w:w="1537" w:type="dxa"/>
            <w:vAlign w:val="center"/>
          </w:tcPr>
          <w:p w14:paraId="61369E2C" w14:textId="77777777" w:rsidR="006166F3" w:rsidRPr="007D2BFA" w:rsidRDefault="006166F3" w:rsidP="00B7302D">
            <w:pPr>
              <w:pStyle w:val="TableParagraph"/>
              <w:contextualSpacing/>
              <w:jc w:val="center"/>
              <w:rPr>
                <w:sz w:val="24"/>
                <w:szCs w:val="24"/>
              </w:rPr>
            </w:pPr>
          </w:p>
          <w:p w14:paraId="075EE8B0" w14:textId="77777777" w:rsidR="006166F3" w:rsidRPr="007D2BFA" w:rsidRDefault="006166F3" w:rsidP="00B7302D">
            <w:pPr>
              <w:pStyle w:val="TableParagraph"/>
              <w:contextualSpacing/>
              <w:jc w:val="center"/>
              <w:rPr>
                <w:sz w:val="24"/>
                <w:szCs w:val="24"/>
              </w:rPr>
            </w:pPr>
            <w:r w:rsidRPr="007D2BFA">
              <w:rPr>
                <w:sz w:val="24"/>
                <w:szCs w:val="24"/>
              </w:rPr>
              <w:t>496.22</w:t>
            </w:r>
          </w:p>
        </w:tc>
        <w:tc>
          <w:tcPr>
            <w:tcW w:w="1552" w:type="dxa"/>
            <w:vAlign w:val="center"/>
          </w:tcPr>
          <w:p w14:paraId="5F114E39" w14:textId="77777777" w:rsidR="006166F3" w:rsidRPr="007D2BFA" w:rsidRDefault="006166F3" w:rsidP="00B7302D">
            <w:pPr>
              <w:pStyle w:val="TableParagraph"/>
              <w:contextualSpacing/>
              <w:jc w:val="center"/>
              <w:rPr>
                <w:sz w:val="24"/>
                <w:szCs w:val="24"/>
              </w:rPr>
            </w:pPr>
          </w:p>
          <w:p w14:paraId="35F2D9F1" w14:textId="77777777" w:rsidR="006166F3" w:rsidRPr="007D2BFA" w:rsidRDefault="006166F3" w:rsidP="00B7302D">
            <w:pPr>
              <w:pStyle w:val="TableParagraph"/>
              <w:contextualSpacing/>
              <w:jc w:val="center"/>
              <w:rPr>
                <w:sz w:val="24"/>
                <w:szCs w:val="24"/>
              </w:rPr>
            </w:pPr>
            <w:r w:rsidRPr="007D2BFA">
              <w:rPr>
                <w:sz w:val="24"/>
                <w:szCs w:val="24"/>
              </w:rPr>
              <w:t>496.22</w:t>
            </w:r>
          </w:p>
        </w:tc>
      </w:tr>
      <w:tr w:rsidR="006166F3" w:rsidRPr="007D2BFA" w14:paraId="57D053C3" w14:textId="77777777" w:rsidTr="00B7302D">
        <w:trPr>
          <w:jc w:val="center"/>
        </w:trPr>
        <w:tc>
          <w:tcPr>
            <w:tcW w:w="988" w:type="dxa"/>
            <w:vAlign w:val="center"/>
          </w:tcPr>
          <w:p w14:paraId="4CD5B0FC" w14:textId="77777777" w:rsidR="006166F3" w:rsidRPr="007D2BFA" w:rsidRDefault="006166F3" w:rsidP="00B7302D">
            <w:pPr>
              <w:pStyle w:val="TableParagraph"/>
              <w:contextualSpacing/>
              <w:jc w:val="center"/>
              <w:rPr>
                <w:sz w:val="24"/>
                <w:szCs w:val="24"/>
              </w:rPr>
            </w:pPr>
            <w:r w:rsidRPr="007D2BFA">
              <w:rPr>
                <w:sz w:val="24"/>
                <w:szCs w:val="24"/>
              </w:rPr>
              <w:t>1.2.3</w:t>
            </w:r>
          </w:p>
        </w:tc>
        <w:tc>
          <w:tcPr>
            <w:tcW w:w="2843" w:type="dxa"/>
            <w:vAlign w:val="center"/>
          </w:tcPr>
          <w:p w14:paraId="3CF3854B" w14:textId="77777777" w:rsidR="006166F3" w:rsidRPr="007D2BFA" w:rsidRDefault="006166F3" w:rsidP="00B7302D">
            <w:pPr>
              <w:pStyle w:val="TableParagraph"/>
              <w:contextualSpacing/>
              <w:jc w:val="both"/>
              <w:rPr>
                <w:sz w:val="24"/>
                <w:szCs w:val="24"/>
              </w:rPr>
            </w:pPr>
            <w:r w:rsidRPr="007D2BFA">
              <w:rPr>
                <w:sz w:val="24"/>
                <w:szCs w:val="24"/>
              </w:rPr>
              <w:t>Земли лесного фонда</w:t>
            </w:r>
          </w:p>
        </w:tc>
        <w:tc>
          <w:tcPr>
            <w:tcW w:w="1413" w:type="dxa"/>
            <w:vAlign w:val="center"/>
          </w:tcPr>
          <w:p w14:paraId="654D6E9A"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6698FA69" w14:textId="77777777" w:rsidR="006166F3" w:rsidRPr="007D2BFA" w:rsidRDefault="006166F3" w:rsidP="00B7302D">
            <w:pPr>
              <w:pStyle w:val="TableParagraph"/>
              <w:contextualSpacing/>
              <w:jc w:val="center"/>
              <w:rPr>
                <w:sz w:val="24"/>
                <w:szCs w:val="24"/>
              </w:rPr>
            </w:pPr>
            <w:r w:rsidRPr="007D2BFA">
              <w:rPr>
                <w:sz w:val="24"/>
                <w:szCs w:val="24"/>
              </w:rPr>
              <w:t>68942.41</w:t>
            </w:r>
          </w:p>
        </w:tc>
        <w:tc>
          <w:tcPr>
            <w:tcW w:w="1537" w:type="dxa"/>
            <w:vAlign w:val="center"/>
          </w:tcPr>
          <w:p w14:paraId="15CB80A3" w14:textId="77777777" w:rsidR="006166F3" w:rsidRPr="007D2BFA" w:rsidRDefault="006166F3" w:rsidP="00B7302D">
            <w:pPr>
              <w:pStyle w:val="TableParagraph"/>
              <w:contextualSpacing/>
              <w:jc w:val="center"/>
              <w:rPr>
                <w:sz w:val="24"/>
                <w:szCs w:val="24"/>
              </w:rPr>
            </w:pPr>
            <w:r w:rsidRPr="007D2BFA">
              <w:rPr>
                <w:sz w:val="24"/>
                <w:szCs w:val="24"/>
              </w:rPr>
              <w:t>68942.41</w:t>
            </w:r>
          </w:p>
        </w:tc>
        <w:tc>
          <w:tcPr>
            <w:tcW w:w="1552" w:type="dxa"/>
            <w:vAlign w:val="center"/>
          </w:tcPr>
          <w:p w14:paraId="3B12B5AC" w14:textId="77777777" w:rsidR="006166F3" w:rsidRPr="007D2BFA" w:rsidRDefault="006166F3" w:rsidP="00B7302D">
            <w:pPr>
              <w:pStyle w:val="TableParagraph"/>
              <w:contextualSpacing/>
              <w:jc w:val="center"/>
              <w:rPr>
                <w:sz w:val="24"/>
                <w:szCs w:val="24"/>
              </w:rPr>
            </w:pPr>
            <w:r w:rsidRPr="007D2BFA">
              <w:rPr>
                <w:sz w:val="24"/>
                <w:szCs w:val="24"/>
              </w:rPr>
              <w:t>68942.41</w:t>
            </w:r>
          </w:p>
        </w:tc>
      </w:tr>
      <w:tr w:rsidR="006166F3" w:rsidRPr="007D2BFA" w14:paraId="3E7B8322" w14:textId="77777777" w:rsidTr="00B7302D">
        <w:trPr>
          <w:jc w:val="center"/>
        </w:trPr>
        <w:tc>
          <w:tcPr>
            <w:tcW w:w="988" w:type="dxa"/>
            <w:vAlign w:val="center"/>
          </w:tcPr>
          <w:p w14:paraId="6E2A363B" w14:textId="77777777" w:rsidR="006166F3" w:rsidRPr="007D2BFA" w:rsidRDefault="006166F3" w:rsidP="00B7302D">
            <w:pPr>
              <w:pStyle w:val="TableParagraph"/>
              <w:contextualSpacing/>
              <w:jc w:val="center"/>
              <w:rPr>
                <w:sz w:val="24"/>
                <w:szCs w:val="24"/>
              </w:rPr>
            </w:pPr>
            <w:r w:rsidRPr="007D2BFA">
              <w:rPr>
                <w:sz w:val="24"/>
                <w:szCs w:val="24"/>
              </w:rPr>
              <w:t>1.2.4</w:t>
            </w:r>
          </w:p>
        </w:tc>
        <w:tc>
          <w:tcPr>
            <w:tcW w:w="2843" w:type="dxa"/>
            <w:vAlign w:val="center"/>
          </w:tcPr>
          <w:p w14:paraId="646F5FD4" w14:textId="77777777" w:rsidR="006166F3" w:rsidRPr="007D2BFA" w:rsidRDefault="006166F3" w:rsidP="00B7302D">
            <w:pPr>
              <w:pStyle w:val="TableParagraph"/>
              <w:contextualSpacing/>
              <w:jc w:val="both"/>
              <w:rPr>
                <w:sz w:val="24"/>
                <w:szCs w:val="24"/>
              </w:rPr>
            </w:pPr>
            <w:r w:rsidRPr="007D2BFA">
              <w:rPr>
                <w:sz w:val="24"/>
                <w:szCs w:val="24"/>
              </w:rPr>
              <w:t xml:space="preserve">Земли промышленности, энергетики, транспорта, связи, радиовещания, телевидения, информатики, земли для обеспечения космической </w:t>
            </w:r>
            <w:r w:rsidRPr="007D2BFA">
              <w:rPr>
                <w:sz w:val="24"/>
                <w:szCs w:val="24"/>
              </w:rPr>
              <w:lastRenderedPageBreak/>
              <w:t>деятельности, земли обороны, безопасности и земли иного специального назначения</w:t>
            </w:r>
          </w:p>
        </w:tc>
        <w:tc>
          <w:tcPr>
            <w:tcW w:w="1413" w:type="dxa"/>
          </w:tcPr>
          <w:p w14:paraId="1FBC4586"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lastRenderedPageBreak/>
              <w:t>га</w:t>
            </w:r>
          </w:p>
        </w:tc>
        <w:tc>
          <w:tcPr>
            <w:tcW w:w="1578" w:type="dxa"/>
            <w:vAlign w:val="center"/>
          </w:tcPr>
          <w:p w14:paraId="14C3E2AD" w14:textId="77777777" w:rsidR="006166F3" w:rsidRPr="007D2BFA" w:rsidRDefault="006166F3" w:rsidP="00B7302D">
            <w:pPr>
              <w:pStyle w:val="TableParagraph"/>
              <w:contextualSpacing/>
              <w:jc w:val="center"/>
              <w:rPr>
                <w:sz w:val="24"/>
                <w:szCs w:val="24"/>
              </w:rPr>
            </w:pPr>
            <w:r w:rsidRPr="007D2BFA">
              <w:rPr>
                <w:sz w:val="24"/>
                <w:szCs w:val="24"/>
              </w:rPr>
              <w:t>154.42</w:t>
            </w:r>
          </w:p>
        </w:tc>
        <w:tc>
          <w:tcPr>
            <w:tcW w:w="1537" w:type="dxa"/>
            <w:vAlign w:val="center"/>
          </w:tcPr>
          <w:p w14:paraId="39DBB4C8" w14:textId="77777777" w:rsidR="006166F3" w:rsidRPr="007D2BFA" w:rsidRDefault="006166F3" w:rsidP="00B7302D">
            <w:pPr>
              <w:pStyle w:val="TableParagraph"/>
              <w:contextualSpacing/>
              <w:jc w:val="center"/>
              <w:rPr>
                <w:sz w:val="24"/>
                <w:szCs w:val="24"/>
              </w:rPr>
            </w:pPr>
            <w:r w:rsidRPr="007D2BFA">
              <w:rPr>
                <w:sz w:val="24"/>
                <w:szCs w:val="24"/>
              </w:rPr>
              <w:t>154.42</w:t>
            </w:r>
          </w:p>
        </w:tc>
        <w:tc>
          <w:tcPr>
            <w:tcW w:w="1552" w:type="dxa"/>
            <w:vAlign w:val="center"/>
          </w:tcPr>
          <w:p w14:paraId="3CB31D65" w14:textId="77777777" w:rsidR="006166F3" w:rsidRPr="007D2BFA" w:rsidRDefault="006166F3" w:rsidP="00B7302D">
            <w:pPr>
              <w:pStyle w:val="TableParagraph"/>
              <w:contextualSpacing/>
              <w:jc w:val="center"/>
              <w:rPr>
                <w:sz w:val="24"/>
                <w:szCs w:val="24"/>
              </w:rPr>
            </w:pPr>
            <w:r w:rsidRPr="007D2BFA">
              <w:rPr>
                <w:sz w:val="24"/>
                <w:szCs w:val="24"/>
              </w:rPr>
              <w:t>154.42</w:t>
            </w:r>
          </w:p>
        </w:tc>
      </w:tr>
      <w:tr w:rsidR="006166F3" w:rsidRPr="007D2BFA" w14:paraId="42517C06" w14:textId="77777777" w:rsidTr="00B7302D">
        <w:trPr>
          <w:jc w:val="center"/>
        </w:trPr>
        <w:tc>
          <w:tcPr>
            <w:tcW w:w="988" w:type="dxa"/>
            <w:vAlign w:val="center"/>
          </w:tcPr>
          <w:p w14:paraId="23628838"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2</w:t>
            </w:r>
          </w:p>
        </w:tc>
        <w:tc>
          <w:tcPr>
            <w:tcW w:w="2843" w:type="dxa"/>
            <w:vAlign w:val="center"/>
          </w:tcPr>
          <w:p w14:paraId="16109028"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Население</w:t>
            </w:r>
          </w:p>
        </w:tc>
        <w:tc>
          <w:tcPr>
            <w:tcW w:w="1413" w:type="dxa"/>
            <w:vAlign w:val="center"/>
          </w:tcPr>
          <w:p w14:paraId="147710C5" w14:textId="77777777" w:rsidR="006166F3" w:rsidRPr="007D2BFA" w:rsidRDefault="006166F3" w:rsidP="00B7302D">
            <w:pPr>
              <w:pStyle w:val="TableParagraph"/>
              <w:contextualSpacing/>
              <w:jc w:val="center"/>
              <w:rPr>
                <w:sz w:val="24"/>
                <w:szCs w:val="24"/>
                <w:highlight w:val="white"/>
              </w:rPr>
            </w:pPr>
          </w:p>
        </w:tc>
        <w:tc>
          <w:tcPr>
            <w:tcW w:w="1578" w:type="dxa"/>
            <w:vAlign w:val="center"/>
          </w:tcPr>
          <w:p w14:paraId="36CB1EEC"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296E16E8"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7F718D95" w14:textId="77777777" w:rsidR="006166F3" w:rsidRPr="007D2BFA" w:rsidRDefault="006166F3" w:rsidP="00B7302D">
            <w:pPr>
              <w:pStyle w:val="TableParagraph"/>
              <w:contextualSpacing/>
              <w:jc w:val="center"/>
              <w:rPr>
                <w:sz w:val="24"/>
                <w:szCs w:val="24"/>
                <w:highlight w:val="yellow"/>
              </w:rPr>
            </w:pPr>
          </w:p>
        </w:tc>
      </w:tr>
      <w:tr w:rsidR="006166F3" w:rsidRPr="007D2BFA" w14:paraId="0198F74C" w14:textId="77777777" w:rsidTr="00B7302D">
        <w:trPr>
          <w:jc w:val="center"/>
        </w:trPr>
        <w:tc>
          <w:tcPr>
            <w:tcW w:w="988" w:type="dxa"/>
            <w:vAlign w:val="center"/>
          </w:tcPr>
          <w:p w14:paraId="4B0FC56D"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2.1</w:t>
            </w:r>
          </w:p>
        </w:tc>
        <w:tc>
          <w:tcPr>
            <w:tcW w:w="2843" w:type="dxa"/>
            <w:vAlign w:val="center"/>
          </w:tcPr>
          <w:p w14:paraId="3715B8DF"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Численность населения</w:t>
            </w:r>
          </w:p>
        </w:tc>
        <w:tc>
          <w:tcPr>
            <w:tcW w:w="1413" w:type="dxa"/>
            <w:vAlign w:val="center"/>
          </w:tcPr>
          <w:p w14:paraId="5762076C"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тыс. чел.</w:t>
            </w:r>
          </w:p>
        </w:tc>
        <w:tc>
          <w:tcPr>
            <w:tcW w:w="1578" w:type="dxa"/>
            <w:vAlign w:val="center"/>
          </w:tcPr>
          <w:p w14:paraId="66C38DD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6427</w:t>
            </w:r>
          </w:p>
        </w:tc>
        <w:tc>
          <w:tcPr>
            <w:tcW w:w="1537" w:type="dxa"/>
            <w:vAlign w:val="center"/>
          </w:tcPr>
          <w:p w14:paraId="7725D94E"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020E81DF" w14:textId="77777777" w:rsidR="006166F3" w:rsidRPr="007D2BFA" w:rsidRDefault="006166F3" w:rsidP="00B7302D">
            <w:pPr>
              <w:pStyle w:val="TableParagraph"/>
              <w:contextualSpacing/>
              <w:jc w:val="center"/>
              <w:rPr>
                <w:sz w:val="24"/>
                <w:szCs w:val="24"/>
                <w:highlight w:val="yellow"/>
              </w:rPr>
            </w:pPr>
          </w:p>
        </w:tc>
      </w:tr>
      <w:tr w:rsidR="006166F3" w:rsidRPr="007D2BFA" w14:paraId="7FE78638" w14:textId="77777777" w:rsidTr="00B7302D">
        <w:trPr>
          <w:jc w:val="center"/>
        </w:trPr>
        <w:tc>
          <w:tcPr>
            <w:tcW w:w="988" w:type="dxa"/>
            <w:vAlign w:val="center"/>
          </w:tcPr>
          <w:p w14:paraId="6453C353" w14:textId="77777777" w:rsidR="006166F3" w:rsidRPr="007D2BFA" w:rsidRDefault="006166F3" w:rsidP="00B7302D">
            <w:pPr>
              <w:pStyle w:val="TableParagraph"/>
              <w:shd w:val="clear" w:color="FFFFFF" w:themeColor="background1" w:fill="FFFFFF" w:themeFill="background1"/>
              <w:contextualSpacing/>
              <w:jc w:val="center"/>
              <w:rPr>
                <w:b/>
                <w:bCs/>
                <w:sz w:val="24"/>
                <w:szCs w:val="24"/>
                <w:highlight w:val="white"/>
              </w:rPr>
            </w:pPr>
            <w:r w:rsidRPr="007D2BFA">
              <w:rPr>
                <w:b/>
                <w:sz w:val="24"/>
                <w:szCs w:val="24"/>
                <w:highlight w:val="white"/>
              </w:rPr>
              <w:t>3</w:t>
            </w:r>
          </w:p>
        </w:tc>
        <w:tc>
          <w:tcPr>
            <w:tcW w:w="2843" w:type="dxa"/>
            <w:vAlign w:val="center"/>
          </w:tcPr>
          <w:p w14:paraId="7C793823" w14:textId="77777777" w:rsidR="006166F3" w:rsidRPr="007D2BFA" w:rsidRDefault="006166F3" w:rsidP="00B7302D">
            <w:pPr>
              <w:pStyle w:val="TableParagraph"/>
              <w:shd w:val="clear" w:color="FFFFFF" w:themeColor="background1" w:fill="FFFFFF" w:themeFill="background1"/>
              <w:contextualSpacing/>
              <w:jc w:val="both"/>
              <w:rPr>
                <w:b/>
                <w:bCs/>
                <w:sz w:val="24"/>
                <w:szCs w:val="24"/>
                <w:highlight w:val="white"/>
              </w:rPr>
            </w:pPr>
            <w:r w:rsidRPr="007D2BFA">
              <w:rPr>
                <w:b/>
                <w:sz w:val="24"/>
                <w:szCs w:val="24"/>
                <w:highlight w:val="white"/>
              </w:rPr>
              <w:t>Жилищный фонд</w:t>
            </w:r>
          </w:p>
        </w:tc>
        <w:tc>
          <w:tcPr>
            <w:tcW w:w="1413" w:type="dxa"/>
            <w:vAlign w:val="center"/>
          </w:tcPr>
          <w:p w14:paraId="516B8083" w14:textId="77777777" w:rsidR="006166F3" w:rsidRPr="007D2BFA" w:rsidRDefault="006166F3" w:rsidP="00B7302D">
            <w:pPr>
              <w:pStyle w:val="TableParagraph"/>
              <w:shd w:val="clear" w:color="FFFFFF" w:themeColor="background1" w:fill="FFFFFF" w:themeFill="background1"/>
              <w:contextualSpacing/>
              <w:jc w:val="center"/>
              <w:rPr>
                <w:sz w:val="24"/>
                <w:szCs w:val="24"/>
                <w:highlight w:val="white"/>
              </w:rPr>
            </w:pPr>
          </w:p>
        </w:tc>
        <w:tc>
          <w:tcPr>
            <w:tcW w:w="1578" w:type="dxa"/>
            <w:vAlign w:val="center"/>
          </w:tcPr>
          <w:p w14:paraId="242E0DB7" w14:textId="77777777" w:rsidR="006166F3" w:rsidRPr="007D2BFA" w:rsidRDefault="006166F3" w:rsidP="00B7302D">
            <w:pPr>
              <w:pStyle w:val="TableParagraph"/>
              <w:shd w:val="clear" w:color="FFFFFF" w:themeColor="background1" w:fill="FFFFFF" w:themeFill="background1"/>
              <w:contextualSpacing/>
              <w:jc w:val="center"/>
              <w:rPr>
                <w:sz w:val="24"/>
                <w:szCs w:val="24"/>
                <w:highlight w:val="yellow"/>
              </w:rPr>
            </w:pPr>
          </w:p>
        </w:tc>
        <w:tc>
          <w:tcPr>
            <w:tcW w:w="1537" w:type="dxa"/>
            <w:vAlign w:val="center"/>
          </w:tcPr>
          <w:p w14:paraId="15D0DD15"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08BE1991" w14:textId="77777777" w:rsidR="006166F3" w:rsidRPr="007D2BFA" w:rsidRDefault="006166F3" w:rsidP="00B7302D">
            <w:pPr>
              <w:pStyle w:val="TableParagraph"/>
              <w:contextualSpacing/>
              <w:jc w:val="center"/>
              <w:rPr>
                <w:sz w:val="24"/>
                <w:szCs w:val="24"/>
                <w:highlight w:val="yellow"/>
              </w:rPr>
            </w:pPr>
          </w:p>
        </w:tc>
      </w:tr>
      <w:tr w:rsidR="006166F3" w:rsidRPr="007D2BFA" w14:paraId="73BD14ED" w14:textId="77777777" w:rsidTr="00B7302D">
        <w:trPr>
          <w:jc w:val="center"/>
        </w:trPr>
        <w:tc>
          <w:tcPr>
            <w:tcW w:w="988" w:type="dxa"/>
            <w:vAlign w:val="center"/>
          </w:tcPr>
          <w:p w14:paraId="70151B89" w14:textId="77777777" w:rsidR="006166F3" w:rsidRPr="007D2BFA" w:rsidRDefault="006166F3" w:rsidP="00B7302D">
            <w:pPr>
              <w:pStyle w:val="TableParagraph"/>
              <w:shd w:val="clear" w:color="FFFFFF" w:themeColor="background1" w:fill="FFFFFF" w:themeFill="background1"/>
              <w:contextualSpacing/>
              <w:jc w:val="center"/>
              <w:rPr>
                <w:sz w:val="24"/>
                <w:szCs w:val="24"/>
                <w:highlight w:val="white"/>
              </w:rPr>
            </w:pPr>
            <w:r w:rsidRPr="007D2BFA">
              <w:rPr>
                <w:sz w:val="24"/>
                <w:szCs w:val="24"/>
                <w:highlight w:val="white"/>
              </w:rPr>
              <w:t>3.1</w:t>
            </w:r>
          </w:p>
        </w:tc>
        <w:tc>
          <w:tcPr>
            <w:tcW w:w="2843" w:type="dxa"/>
            <w:vAlign w:val="center"/>
          </w:tcPr>
          <w:p w14:paraId="74CE4716" w14:textId="77777777" w:rsidR="006166F3" w:rsidRPr="007D2BFA" w:rsidRDefault="006166F3" w:rsidP="00B7302D">
            <w:pPr>
              <w:pStyle w:val="TableParagraph"/>
              <w:shd w:val="clear" w:color="FFFFFF" w:themeColor="background1" w:fill="FFFFFF" w:themeFill="background1"/>
              <w:contextualSpacing/>
              <w:jc w:val="both"/>
              <w:rPr>
                <w:sz w:val="24"/>
                <w:szCs w:val="24"/>
                <w:highlight w:val="white"/>
              </w:rPr>
            </w:pPr>
            <w:r w:rsidRPr="007D2BFA">
              <w:rPr>
                <w:sz w:val="24"/>
                <w:szCs w:val="24"/>
                <w:highlight w:val="white"/>
              </w:rPr>
              <w:t xml:space="preserve">Жилищный фонд </w:t>
            </w:r>
          </w:p>
        </w:tc>
        <w:tc>
          <w:tcPr>
            <w:tcW w:w="1413" w:type="dxa"/>
            <w:vAlign w:val="center"/>
          </w:tcPr>
          <w:p w14:paraId="2889FB9F" w14:textId="77777777" w:rsidR="006166F3" w:rsidRPr="007D2BFA" w:rsidRDefault="006166F3" w:rsidP="00B7302D">
            <w:pPr>
              <w:pStyle w:val="TableParagraph"/>
              <w:shd w:val="clear" w:color="FFFFFF" w:themeColor="background1" w:fill="FFFFFF" w:themeFill="background1"/>
              <w:contextualSpacing/>
              <w:jc w:val="center"/>
              <w:rPr>
                <w:sz w:val="24"/>
                <w:szCs w:val="24"/>
                <w:highlight w:val="white"/>
              </w:rPr>
            </w:pPr>
            <w:r w:rsidRPr="007D2BFA">
              <w:rPr>
                <w:sz w:val="24"/>
                <w:szCs w:val="24"/>
                <w:highlight w:val="white"/>
              </w:rPr>
              <w:t xml:space="preserve">тыс. кв. м </w:t>
            </w:r>
          </w:p>
        </w:tc>
        <w:tc>
          <w:tcPr>
            <w:tcW w:w="1578" w:type="dxa"/>
            <w:vAlign w:val="center"/>
          </w:tcPr>
          <w:p w14:paraId="5086DA81" w14:textId="77777777" w:rsidR="006166F3" w:rsidRPr="007D2BFA" w:rsidRDefault="006166F3" w:rsidP="00B7302D">
            <w:pPr>
              <w:pStyle w:val="TableParagraph"/>
              <w:shd w:val="clear" w:color="FFFFFF" w:themeColor="background1" w:fill="FFFFFF" w:themeFill="background1"/>
              <w:contextualSpacing/>
              <w:jc w:val="center"/>
              <w:rPr>
                <w:sz w:val="24"/>
                <w:szCs w:val="24"/>
                <w:highlight w:val="yellow"/>
              </w:rPr>
            </w:pPr>
            <w:r w:rsidRPr="007D2BFA">
              <w:rPr>
                <w:sz w:val="24"/>
                <w:szCs w:val="24"/>
              </w:rPr>
              <w:t>121,4</w:t>
            </w:r>
          </w:p>
        </w:tc>
        <w:tc>
          <w:tcPr>
            <w:tcW w:w="1537" w:type="dxa"/>
            <w:vAlign w:val="center"/>
          </w:tcPr>
          <w:p w14:paraId="6079553D" w14:textId="77777777" w:rsidR="006166F3" w:rsidRPr="007D2BFA" w:rsidRDefault="006166F3" w:rsidP="00B7302D">
            <w:pPr>
              <w:pStyle w:val="TableParagraph"/>
              <w:contextualSpacing/>
              <w:jc w:val="center"/>
              <w:rPr>
                <w:sz w:val="24"/>
                <w:szCs w:val="24"/>
                <w:highlight w:val="yellow"/>
              </w:rPr>
            </w:pPr>
            <w:r w:rsidRPr="007D2BFA">
              <w:rPr>
                <w:sz w:val="24"/>
                <w:szCs w:val="24"/>
              </w:rPr>
              <w:t>121,4</w:t>
            </w:r>
          </w:p>
        </w:tc>
        <w:tc>
          <w:tcPr>
            <w:tcW w:w="1552" w:type="dxa"/>
            <w:vAlign w:val="center"/>
          </w:tcPr>
          <w:p w14:paraId="29C7DEDA" w14:textId="77777777" w:rsidR="006166F3" w:rsidRPr="007D2BFA" w:rsidRDefault="006166F3" w:rsidP="00B7302D">
            <w:pPr>
              <w:pStyle w:val="TableParagraph"/>
              <w:contextualSpacing/>
              <w:jc w:val="center"/>
              <w:rPr>
                <w:sz w:val="24"/>
                <w:szCs w:val="24"/>
                <w:highlight w:val="yellow"/>
              </w:rPr>
            </w:pPr>
            <w:r w:rsidRPr="007D2BFA">
              <w:rPr>
                <w:sz w:val="24"/>
                <w:szCs w:val="24"/>
              </w:rPr>
              <w:t>121,4</w:t>
            </w:r>
          </w:p>
        </w:tc>
      </w:tr>
      <w:tr w:rsidR="006166F3" w:rsidRPr="007D2BFA" w14:paraId="65D8E4A0" w14:textId="77777777" w:rsidTr="00B7302D">
        <w:trPr>
          <w:jc w:val="center"/>
        </w:trPr>
        <w:tc>
          <w:tcPr>
            <w:tcW w:w="988" w:type="dxa"/>
            <w:vAlign w:val="center"/>
          </w:tcPr>
          <w:p w14:paraId="37D8D018"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w:t>
            </w:r>
          </w:p>
        </w:tc>
        <w:tc>
          <w:tcPr>
            <w:tcW w:w="2843" w:type="dxa"/>
            <w:vAlign w:val="center"/>
          </w:tcPr>
          <w:p w14:paraId="13B3F646"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Объекты социального и культурно-бытового обслуживания населения</w:t>
            </w:r>
          </w:p>
        </w:tc>
        <w:tc>
          <w:tcPr>
            <w:tcW w:w="1413" w:type="dxa"/>
            <w:vAlign w:val="center"/>
          </w:tcPr>
          <w:p w14:paraId="79FB8ED4" w14:textId="77777777" w:rsidR="006166F3" w:rsidRPr="007D2BFA" w:rsidRDefault="006166F3" w:rsidP="00B7302D">
            <w:pPr>
              <w:pStyle w:val="TableParagraph"/>
              <w:contextualSpacing/>
              <w:jc w:val="center"/>
              <w:rPr>
                <w:sz w:val="24"/>
                <w:szCs w:val="24"/>
                <w:highlight w:val="yellow"/>
              </w:rPr>
            </w:pPr>
          </w:p>
        </w:tc>
        <w:tc>
          <w:tcPr>
            <w:tcW w:w="1578" w:type="dxa"/>
            <w:vAlign w:val="center"/>
          </w:tcPr>
          <w:p w14:paraId="42A34C15"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0DAA9F38"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65AAD5CC" w14:textId="77777777" w:rsidR="006166F3" w:rsidRPr="007D2BFA" w:rsidRDefault="006166F3" w:rsidP="00B7302D">
            <w:pPr>
              <w:pStyle w:val="TableParagraph"/>
              <w:contextualSpacing/>
              <w:jc w:val="center"/>
              <w:rPr>
                <w:sz w:val="24"/>
                <w:szCs w:val="24"/>
                <w:highlight w:val="yellow"/>
              </w:rPr>
            </w:pPr>
          </w:p>
        </w:tc>
      </w:tr>
      <w:tr w:rsidR="006166F3" w:rsidRPr="007D2BFA" w14:paraId="27D16E0B" w14:textId="77777777" w:rsidTr="00B7302D">
        <w:trPr>
          <w:jc w:val="center"/>
        </w:trPr>
        <w:tc>
          <w:tcPr>
            <w:tcW w:w="988" w:type="dxa"/>
            <w:vAlign w:val="center"/>
          </w:tcPr>
          <w:p w14:paraId="4CC7AF15"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4.1</w:t>
            </w:r>
          </w:p>
        </w:tc>
        <w:tc>
          <w:tcPr>
            <w:tcW w:w="2843" w:type="dxa"/>
            <w:vAlign w:val="center"/>
          </w:tcPr>
          <w:p w14:paraId="2394941E"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Объекты образования</w:t>
            </w:r>
          </w:p>
        </w:tc>
        <w:tc>
          <w:tcPr>
            <w:tcW w:w="1413" w:type="dxa"/>
            <w:vAlign w:val="center"/>
          </w:tcPr>
          <w:p w14:paraId="1603146C" w14:textId="77777777" w:rsidR="006166F3" w:rsidRPr="007D2BFA" w:rsidRDefault="006166F3" w:rsidP="00B7302D">
            <w:pPr>
              <w:pStyle w:val="TableParagraph"/>
              <w:contextualSpacing/>
              <w:jc w:val="center"/>
              <w:rPr>
                <w:sz w:val="24"/>
                <w:szCs w:val="24"/>
                <w:highlight w:val="yellow"/>
              </w:rPr>
            </w:pPr>
          </w:p>
        </w:tc>
        <w:tc>
          <w:tcPr>
            <w:tcW w:w="1578" w:type="dxa"/>
            <w:vAlign w:val="center"/>
          </w:tcPr>
          <w:p w14:paraId="0F333EB1"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3BF8BC68"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5060ACC9" w14:textId="77777777" w:rsidR="006166F3" w:rsidRPr="007D2BFA" w:rsidRDefault="006166F3" w:rsidP="00B7302D">
            <w:pPr>
              <w:pStyle w:val="TableParagraph"/>
              <w:contextualSpacing/>
              <w:jc w:val="center"/>
              <w:rPr>
                <w:sz w:val="24"/>
                <w:szCs w:val="24"/>
                <w:highlight w:val="yellow"/>
              </w:rPr>
            </w:pPr>
          </w:p>
        </w:tc>
      </w:tr>
      <w:tr w:rsidR="006166F3" w:rsidRPr="007D2BFA" w14:paraId="3C9C2F73" w14:textId="77777777" w:rsidTr="00B7302D">
        <w:trPr>
          <w:jc w:val="center"/>
        </w:trPr>
        <w:tc>
          <w:tcPr>
            <w:tcW w:w="988" w:type="dxa"/>
            <w:vAlign w:val="center"/>
          </w:tcPr>
          <w:p w14:paraId="2877595D"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4.1.1</w:t>
            </w:r>
          </w:p>
        </w:tc>
        <w:tc>
          <w:tcPr>
            <w:tcW w:w="2843" w:type="dxa"/>
            <w:vAlign w:val="center"/>
          </w:tcPr>
          <w:p w14:paraId="05AC159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Общеобразовательные школы</w:t>
            </w:r>
          </w:p>
        </w:tc>
        <w:tc>
          <w:tcPr>
            <w:tcW w:w="1413" w:type="dxa"/>
            <w:vAlign w:val="center"/>
          </w:tcPr>
          <w:p w14:paraId="35C3E172" w14:textId="77777777" w:rsidR="006166F3" w:rsidRPr="007D2BFA" w:rsidRDefault="006166F3" w:rsidP="00B7302D">
            <w:pPr>
              <w:pStyle w:val="TableParagraph"/>
              <w:contextualSpacing/>
              <w:jc w:val="center"/>
              <w:rPr>
                <w:sz w:val="24"/>
                <w:szCs w:val="24"/>
                <w:highlight w:val="yellow"/>
              </w:rPr>
            </w:pPr>
            <w:r w:rsidRPr="007D2BFA">
              <w:rPr>
                <w:sz w:val="24"/>
                <w:szCs w:val="24"/>
              </w:rPr>
              <w:t>объект</w:t>
            </w:r>
          </w:p>
        </w:tc>
        <w:tc>
          <w:tcPr>
            <w:tcW w:w="1578" w:type="dxa"/>
            <w:vAlign w:val="center"/>
          </w:tcPr>
          <w:p w14:paraId="36ACABBB" w14:textId="77777777" w:rsidR="006166F3" w:rsidRPr="007D2BFA" w:rsidRDefault="006166F3" w:rsidP="00B7302D">
            <w:pPr>
              <w:pStyle w:val="TableParagraph"/>
              <w:contextualSpacing/>
              <w:jc w:val="center"/>
              <w:rPr>
                <w:sz w:val="24"/>
                <w:szCs w:val="24"/>
                <w:highlight w:val="yellow"/>
              </w:rPr>
            </w:pPr>
            <w:r w:rsidRPr="007D2BFA">
              <w:rPr>
                <w:sz w:val="24"/>
                <w:szCs w:val="24"/>
              </w:rPr>
              <w:t>1</w:t>
            </w:r>
          </w:p>
        </w:tc>
        <w:tc>
          <w:tcPr>
            <w:tcW w:w="1537" w:type="dxa"/>
            <w:vAlign w:val="center"/>
          </w:tcPr>
          <w:p w14:paraId="1944EC31" w14:textId="77777777" w:rsidR="006166F3" w:rsidRPr="007D2BFA" w:rsidRDefault="006166F3" w:rsidP="00B7302D">
            <w:pPr>
              <w:pStyle w:val="TableParagraph"/>
              <w:contextualSpacing/>
              <w:jc w:val="center"/>
              <w:rPr>
                <w:sz w:val="24"/>
                <w:szCs w:val="24"/>
                <w:highlight w:val="yellow"/>
              </w:rPr>
            </w:pPr>
            <w:r w:rsidRPr="007D2BFA">
              <w:rPr>
                <w:sz w:val="24"/>
                <w:szCs w:val="24"/>
              </w:rPr>
              <w:t>1</w:t>
            </w:r>
          </w:p>
        </w:tc>
        <w:tc>
          <w:tcPr>
            <w:tcW w:w="1552" w:type="dxa"/>
            <w:vAlign w:val="center"/>
          </w:tcPr>
          <w:p w14:paraId="0425E3AE"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r>
      <w:tr w:rsidR="006166F3" w:rsidRPr="007D2BFA" w14:paraId="5C283574" w14:textId="77777777" w:rsidTr="00B7302D">
        <w:trPr>
          <w:jc w:val="center"/>
        </w:trPr>
        <w:tc>
          <w:tcPr>
            <w:tcW w:w="988" w:type="dxa"/>
            <w:vAlign w:val="center"/>
          </w:tcPr>
          <w:p w14:paraId="4ED5332E"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4.2</w:t>
            </w:r>
          </w:p>
        </w:tc>
        <w:tc>
          <w:tcPr>
            <w:tcW w:w="2843" w:type="dxa"/>
            <w:vAlign w:val="center"/>
          </w:tcPr>
          <w:p w14:paraId="641954D5"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Объекты и учреждения культуры и искусства</w:t>
            </w:r>
          </w:p>
        </w:tc>
        <w:tc>
          <w:tcPr>
            <w:tcW w:w="1413" w:type="dxa"/>
            <w:vAlign w:val="center"/>
          </w:tcPr>
          <w:p w14:paraId="3AD86983" w14:textId="77777777" w:rsidR="006166F3" w:rsidRPr="007D2BFA" w:rsidRDefault="006166F3" w:rsidP="00B7302D">
            <w:pPr>
              <w:pStyle w:val="TableParagraph"/>
              <w:contextualSpacing/>
              <w:jc w:val="center"/>
              <w:rPr>
                <w:sz w:val="24"/>
                <w:szCs w:val="24"/>
                <w:highlight w:val="white"/>
              </w:rPr>
            </w:pPr>
          </w:p>
        </w:tc>
        <w:tc>
          <w:tcPr>
            <w:tcW w:w="1578" w:type="dxa"/>
            <w:vAlign w:val="center"/>
          </w:tcPr>
          <w:p w14:paraId="1B54A347"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1908A8B9" w14:textId="77777777" w:rsidR="006166F3" w:rsidRPr="007D2BFA" w:rsidRDefault="006166F3" w:rsidP="00B7302D">
            <w:pPr>
              <w:pStyle w:val="TableParagraph"/>
              <w:contextualSpacing/>
              <w:jc w:val="center"/>
              <w:rPr>
                <w:sz w:val="24"/>
                <w:szCs w:val="24"/>
                <w:highlight w:val="white"/>
              </w:rPr>
            </w:pPr>
          </w:p>
        </w:tc>
        <w:tc>
          <w:tcPr>
            <w:tcW w:w="1552" w:type="dxa"/>
            <w:vAlign w:val="center"/>
          </w:tcPr>
          <w:p w14:paraId="7C3D7115" w14:textId="77777777" w:rsidR="006166F3" w:rsidRPr="007D2BFA" w:rsidRDefault="006166F3" w:rsidP="00B7302D">
            <w:pPr>
              <w:pStyle w:val="TableParagraph"/>
              <w:contextualSpacing/>
              <w:jc w:val="center"/>
              <w:rPr>
                <w:sz w:val="24"/>
                <w:szCs w:val="24"/>
                <w:highlight w:val="white"/>
              </w:rPr>
            </w:pPr>
          </w:p>
        </w:tc>
      </w:tr>
      <w:tr w:rsidR="006166F3" w:rsidRPr="007D2BFA" w14:paraId="30163927" w14:textId="77777777" w:rsidTr="00B7302D">
        <w:trPr>
          <w:jc w:val="center"/>
        </w:trPr>
        <w:tc>
          <w:tcPr>
            <w:tcW w:w="988" w:type="dxa"/>
            <w:vAlign w:val="center"/>
          </w:tcPr>
          <w:p w14:paraId="0D9782AD" w14:textId="77777777" w:rsidR="006166F3" w:rsidRPr="007D2BFA" w:rsidRDefault="006166F3" w:rsidP="00B7302D">
            <w:pPr>
              <w:pStyle w:val="TableParagraph"/>
              <w:contextualSpacing/>
              <w:jc w:val="center"/>
              <w:rPr>
                <w:sz w:val="24"/>
                <w:szCs w:val="24"/>
                <w:highlight w:val="white"/>
              </w:rPr>
            </w:pPr>
          </w:p>
          <w:p w14:paraId="087CF108"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4.2.1</w:t>
            </w:r>
          </w:p>
        </w:tc>
        <w:tc>
          <w:tcPr>
            <w:tcW w:w="2843" w:type="dxa"/>
            <w:vAlign w:val="center"/>
          </w:tcPr>
          <w:p w14:paraId="3C376CA4"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Дом культуры</w:t>
            </w:r>
          </w:p>
        </w:tc>
        <w:tc>
          <w:tcPr>
            <w:tcW w:w="1413" w:type="dxa"/>
            <w:vAlign w:val="center"/>
          </w:tcPr>
          <w:p w14:paraId="354F93E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48EA44A9"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37" w:type="dxa"/>
            <w:vAlign w:val="center"/>
          </w:tcPr>
          <w:p w14:paraId="5E58DA44"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52" w:type="dxa"/>
            <w:vAlign w:val="center"/>
          </w:tcPr>
          <w:p w14:paraId="11BA3880"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r>
      <w:tr w:rsidR="006166F3" w:rsidRPr="007D2BFA" w14:paraId="76B2730B" w14:textId="77777777" w:rsidTr="00B7302D">
        <w:trPr>
          <w:jc w:val="center"/>
        </w:trPr>
        <w:tc>
          <w:tcPr>
            <w:tcW w:w="988" w:type="dxa"/>
            <w:vAlign w:val="center"/>
          </w:tcPr>
          <w:p w14:paraId="5F9B5EE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4.2.2</w:t>
            </w:r>
          </w:p>
        </w:tc>
        <w:tc>
          <w:tcPr>
            <w:tcW w:w="2843" w:type="dxa"/>
            <w:vAlign w:val="center"/>
          </w:tcPr>
          <w:p w14:paraId="6695175D"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Библиотека</w:t>
            </w:r>
          </w:p>
        </w:tc>
        <w:tc>
          <w:tcPr>
            <w:tcW w:w="1413" w:type="dxa"/>
            <w:vAlign w:val="center"/>
          </w:tcPr>
          <w:p w14:paraId="00AE3B42"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3723F8BE" w14:textId="77777777" w:rsidR="006166F3" w:rsidRPr="007D2BFA" w:rsidRDefault="006166F3" w:rsidP="00B7302D">
            <w:pPr>
              <w:pStyle w:val="TableParagraph"/>
              <w:contextualSpacing/>
              <w:jc w:val="center"/>
              <w:rPr>
                <w:sz w:val="24"/>
                <w:szCs w:val="24"/>
                <w:highlight w:val="white"/>
              </w:rPr>
            </w:pPr>
            <w:r w:rsidRPr="007D2BFA">
              <w:rPr>
                <w:sz w:val="24"/>
                <w:szCs w:val="24"/>
              </w:rPr>
              <w:t>1</w:t>
            </w:r>
          </w:p>
        </w:tc>
        <w:tc>
          <w:tcPr>
            <w:tcW w:w="1537" w:type="dxa"/>
            <w:vAlign w:val="center"/>
          </w:tcPr>
          <w:p w14:paraId="7A0A597A" w14:textId="77777777" w:rsidR="006166F3" w:rsidRPr="007D2BFA" w:rsidRDefault="006166F3" w:rsidP="00B7302D">
            <w:pPr>
              <w:pStyle w:val="TableParagraph"/>
              <w:contextualSpacing/>
              <w:jc w:val="center"/>
              <w:rPr>
                <w:sz w:val="24"/>
                <w:szCs w:val="24"/>
                <w:highlight w:val="white"/>
              </w:rPr>
            </w:pPr>
            <w:r w:rsidRPr="007D2BFA">
              <w:rPr>
                <w:sz w:val="24"/>
                <w:szCs w:val="24"/>
              </w:rPr>
              <w:t>1</w:t>
            </w:r>
          </w:p>
        </w:tc>
        <w:tc>
          <w:tcPr>
            <w:tcW w:w="1552" w:type="dxa"/>
            <w:vAlign w:val="center"/>
          </w:tcPr>
          <w:p w14:paraId="7A179B6C" w14:textId="77777777" w:rsidR="006166F3" w:rsidRPr="007D2BFA" w:rsidRDefault="006166F3" w:rsidP="00B7302D">
            <w:pPr>
              <w:pStyle w:val="TableParagraph"/>
              <w:contextualSpacing/>
              <w:jc w:val="center"/>
              <w:rPr>
                <w:sz w:val="24"/>
                <w:szCs w:val="24"/>
                <w:highlight w:val="white"/>
              </w:rPr>
            </w:pPr>
            <w:r w:rsidRPr="007D2BFA">
              <w:rPr>
                <w:sz w:val="24"/>
                <w:szCs w:val="24"/>
              </w:rPr>
              <w:t>1</w:t>
            </w:r>
          </w:p>
        </w:tc>
      </w:tr>
      <w:tr w:rsidR="006166F3" w:rsidRPr="007D2BFA" w14:paraId="05C57359" w14:textId="77777777" w:rsidTr="00B7302D">
        <w:trPr>
          <w:jc w:val="center"/>
        </w:trPr>
        <w:tc>
          <w:tcPr>
            <w:tcW w:w="988" w:type="dxa"/>
            <w:vAlign w:val="center"/>
          </w:tcPr>
          <w:p w14:paraId="36F47418"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4.3</w:t>
            </w:r>
          </w:p>
        </w:tc>
        <w:tc>
          <w:tcPr>
            <w:tcW w:w="2843" w:type="dxa"/>
            <w:vAlign w:val="center"/>
          </w:tcPr>
          <w:p w14:paraId="5B168360"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Учреждения здравоохранения</w:t>
            </w:r>
          </w:p>
        </w:tc>
        <w:tc>
          <w:tcPr>
            <w:tcW w:w="1413" w:type="dxa"/>
            <w:vAlign w:val="center"/>
          </w:tcPr>
          <w:p w14:paraId="09BADEBB" w14:textId="77777777" w:rsidR="006166F3" w:rsidRPr="007D2BFA" w:rsidRDefault="006166F3" w:rsidP="00B7302D">
            <w:pPr>
              <w:pStyle w:val="TableParagraph"/>
              <w:contextualSpacing/>
              <w:jc w:val="center"/>
              <w:rPr>
                <w:sz w:val="24"/>
                <w:szCs w:val="24"/>
                <w:highlight w:val="white"/>
              </w:rPr>
            </w:pPr>
          </w:p>
        </w:tc>
        <w:tc>
          <w:tcPr>
            <w:tcW w:w="1578" w:type="dxa"/>
            <w:vAlign w:val="center"/>
          </w:tcPr>
          <w:p w14:paraId="60FF7224"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42CAB07C"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74E163FA" w14:textId="77777777" w:rsidR="006166F3" w:rsidRPr="007D2BFA" w:rsidRDefault="006166F3" w:rsidP="00B7302D">
            <w:pPr>
              <w:pStyle w:val="TableParagraph"/>
              <w:contextualSpacing/>
              <w:jc w:val="center"/>
              <w:rPr>
                <w:sz w:val="24"/>
                <w:szCs w:val="24"/>
                <w:highlight w:val="yellow"/>
              </w:rPr>
            </w:pPr>
          </w:p>
        </w:tc>
      </w:tr>
      <w:tr w:rsidR="006166F3" w:rsidRPr="007D2BFA" w14:paraId="6365FBC2" w14:textId="77777777" w:rsidTr="00B7302D">
        <w:trPr>
          <w:jc w:val="center"/>
        </w:trPr>
        <w:tc>
          <w:tcPr>
            <w:tcW w:w="988" w:type="dxa"/>
            <w:vAlign w:val="center"/>
          </w:tcPr>
          <w:p w14:paraId="02E6C4D3"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4.3.1</w:t>
            </w:r>
          </w:p>
        </w:tc>
        <w:tc>
          <w:tcPr>
            <w:tcW w:w="2843" w:type="dxa"/>
            <w:vAlign w:val="center"/>
          </w:tcPr>
          <w:p w14:paraId="6A197B9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Врачебная амбулатория</w:t>
            </w:r>
          </w:p>
        </w:tc>
        <w:tc>
          <w:tcPr>
            <w:tcW w:w="1413" w:type="dxa"/>
            <w:vAlign w:val="center"/>
          </w:tcPr>
          <w:p w14:paraId="6EA623E5"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76BBFE33" w14:textId="77777777" w:rsidR="006166F3" w:rsidRPr="007D2BFA" w:rsidRDefault="006166F3" w:rsidP="00B7302D">
            <w:pPr>
              <w:pStyle w:val="TableParagraph"/>
              <w:contextualSpacing/>
              <w:jc w:val="center"/>
              <w:rPr>
                <w:sz w:val="24"/>
                <w:szCs w:val="24"/>
                <w:highlight w:val="yellow"/>
              </w:rPr>
            </w:pPr>
            <w:r w:rsidRPr="007D2BFA">
              <w:rPr>
                <w:sz w:val="24"/>
                <w:szCs w:val="24"/>
              </w:rPr>
              <w:t>3</w:t>
            </w:r>
          </w:p>
        </w:tc>
        <w:tc>
          <w:tcPr>
            <w:tcW w:w="1537" w:type="dxa"/>
            <w:vAlign w:val="center"/>
          </w:tcPr>
          <w:p w14:paraId="2513EE07" w14:textId="77777777" w:rsidR="006166F3" w:rsidRPr="007D2BFA" w:rsidRDefault="006166F3" w:rsidP="00B7302D">
            <w:pPr>
              <w:pStyle w:val="TableParagraph"/>
              <w:contextualSpacing/>
              <w:jc w:val="center"/>
              <w:rPr>
                <w:sz w:val="24"/>
                <w:szCs w:val="24"/>
                <w:highlight w:val="yellow"/>
              </w:rPr>
            </w:pPr>
            <w:r w:rsidRPr="007D2BFA">
              <w:rPr>
                <w:sz w:val="24"/>
                <w:szCs w:val="24"/>
              </w:rPr>
              <w:t>3</w:t>
            </w:r>
          </w:p>
        </w:tc>
        <w:tc>
          <w:tcPr>
            <w:tcW w:w="1552" w:type="dxa"/>
            <w:vAlign w:val="center"/>
          </w:tcPr>
          <w:p w14:paraId="089F53FE" w14:textId="77777777" w:rsidR="006166F3" w:rsidRPr="007D2BFA" w:rsidRDefault="006166F3" w:rsidP="00B7302D">
            <w:pPr>
              <w:pStyle w:val="TableParagraph"/>
              <w:contextualSpacing/>
              <w:jc w:val="center"/>
              <w:rPr>
                <w:sz w:val="24"/>
                <w:szCs w:val="24"/>
                <w:highlight w:val="yellow"/>
              </w:rPr>
            </w:pPr>
            <w:r w:rsidRPr="007D2BFA">
              <w:rPr>
                <w:sz w:val="24"/>
                <w:szCs w:val="24"/>
              </w:rPr>
              <w:t>3</w:t>
            </w:r>
          </w:p>
        </w:tc>
      </w:tr>
      <w:tr w:rsidR="006166F3" w:rsidRPr="007D2BFA" w14:paraId="23A404B4" w14:textId="77777777" w:rsidTr="00B7302D">
        <w:trPr>
          <w:jc w:val="center"/>
        </w:trPr>
        <w:tc>
          <w:tcPr>
            <w:tcW w:w="988" w:type="dxa"/>
            <w:vAlign w:val="center"/>
          </w:tcPr>
          <w:p w14:paraId="5A781C10"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4.3.2</w:t>
            </w:r>
          </w:p>
        </w:tc>
        <w:tc>
          <w:tcPr>
            <w:tcW w:w="2843" w:type="dxa"/>
            <w:vAlign w:val="center"/>
          </w:tcPr>
          <w:p w14:paraId="4CD982C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Аптека</w:t>
            </w:r>
          </w:p>
        </w:tc>
        <w:tc>
          <w:tcPr>
            <w:tcW w:w="1413" w:type="dxa"/>
            <w:vAlign w:val="center"/>
          </w:tcPr>
          <w:p w14:paraId="4F7BEF61"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609B2E35" w14:textId="77777777" w:rsidR="006166F3" w:rsidRPr="007D2BFA" w:rsidRDefault="006166F3" w:rsidP="00B7302D">
            <w:pPr>
              <w:pStyle w:val="TableParagraph"/>
              <w:contextualSpacing/>
              <w:jc w:val="center"/>
              <w:rPr>
                <w:sz w:val="24"/>
                <w:szCs w:val="24"/>
                <w:highlight w:val="yellow"/>
              </w:rPr>
            </w:pPr>
            <w:r w:rsidRPr="007D2BFA">
              <w:rPr>
                <w:sz w:val="24"/>
                <w:szCs w:val="24"/>
              </w:rPr>
              <w:t>3</w:t>
            </w:r>
          </w:p>
        </w:tc>
        <w:tc>
          <w:tcPr>
            <w:tcW w:w="1537" w:type="dxa"/>
            <w:vAlign w:val="center"/>
          </w:tcPr>
          <w:p w14:paraId="3C489C84"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3</w:t>
            </w:r>
          </w:p>
        </w:tc>
        <w:tc>
          <w:tcPr>
            <w:tcW w:w="1552" w:type="dxa"/>
            <w:vAlign w:val="center"/>
          </w:tcPr>
          <w:p w14:paraId="48A9580F"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3</w:t>
            </w:r>
          </w:p>
        </w:tc>
      </w:tr>
      <w:tr w:rsidR="006166F3" w:rsidRPr="007D2BFA" w14:paraId="429345EE" w14:textId="77777777" w:rsidTr="00B7302D">
        <w:trPr>
          <w:jc w:val="center"/>
        </w:trPr>
        <w:tc>
          <w:tcPr>
            <w:tcW w:w="988" w:type="dxa"/>
            <w:vAlign w:val="center"/>
          </w:tcPr>
          <w:p w14:paraId="66552B48"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4.4</w:t>
            </w:r>
          </w:p>
        </w:tc>
        <w:tc>
          <w:tcPr>
            <w:tcW w:w="2843" w:type="dxa"/>
            <w:vAlign w:val="center"/>
          </w:tcPr>
          <w:p w14:paraId="6C6A4457" w14:textId="77777777" w:rsidR="006166F3" w:rsidRPr="007D2BFA" w:rsidRDefault="006166F3" w:rsidP="00B7302D">
            <w:pPr>
              <w:pStyle w:val="TableParagraph"/>
              <w:contextualSpacing/>
              <w:jc w:val="both"/>
              <w:rPr>
                <w:b/>
                <w:sz w:val="24"/>
                <w:szCs w:val="24"/>
                <w:highlight w:val="white"/>
              </w:rPr>
            </w:pPr>
            <w:r w:rsidRPr="007D2BFA">
              <w:rPr>
                <w:b/>
                <w:sz w:val="24"/>
                <w:szCs w:val="24"/>
                <w:highlight w:val="white"/>
              </w:rPr>
              <w:t>Физкультурно-спортивные</w:t>
            </w:r>
          </w:p>
          <w:p w14:paraId="43CCBFFB"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объекты и сооружения</w:t>
            </w:r>
          </w:p>
        </w:tc>
        <w:tc>
          <w:tcPr>
            <w:tcW w:w="1413" w:type="dxa"/>
            <w:vAlign w:val="center"/>
          </w:tcPr>
          <w:p w14:paraId="20EDDC1F" w14:textId="77777777" w:rsidR="006166F3" w:rsidRPr="007D2BFA" w:rsidRDefault="006166F3" w:rsidP="00B7302D">
            <w:pPr>
              <w:pStyle w:val="TableParagraph"/>
              <w:contextualSpacing/>
              <w:jc w:val="center"/>
              <w:rPr>
                <w:sz w:val="24"/>
                <w:szCs w:val="24"/>
                <w:highlight w:val="yellow"/>
              </w:rPr>
            </w:pPr>
          </w:p>
        </w:tc>
        <w:tc>
          <w:tcPr>
            <w:tcW w:w="1578" w:type="dxa"/>
            <w:vAlign w:val="center"/>
          </w:tcPr>
          <w:p w14:paraId="6022663B"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22B8BE87"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2471F366" w14:textId="77777777" w:rsidR="006166F3" w:rsidRPr="007D2BFA" w:rsidRDefault="006166F3" w:rsidP="00B7302D">
            <w:pPr>
              <w:pStyle w:val="TableParagraph"/>
              <w:contextualSpacing/>
              <w:jc w:val="center"/>
              <w:rPr>
                <w:sz w:val="24"/>
                <w:szCs w:val="24"/>
                <w:highlight w:val="yellow"/>
              </w:rPr>
            </w:pPr>
          </w:p>
        </w:tc>
      </w:tr>
      <w:tr w:rsidR="006166F3" w:rsidRPr="007D2BFA" w14:paraId="2FD14D1A" w14:textId="77777777" w:rsidTr="00B7302D">
        <w:trPr>
          <w:jc w:val="center"/>
        </w:trPr>
        <w:tc>
          <w:tcPr>
            <w:tcW w:w="988" w:type="dxa"/>
            <w:vAlign w:val="center"/>
          </w:tcPr>
          <w:p w14:paraId="26EE85F1"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4.4.1</w:t>
            </w:r>
          </w:p>
        </w:tc>
        <w:tc>
          <w:tcPr>
            <w:tcW w:w="2843" w:type="dxa"/>
            <w:vAlign w:val="center"/>
          </w:tcPr>
          <w:p w14:paraId="27953728"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Спортивные площадки</w:t>
            </w:r>
          </w:p>
        </w:tc>
        <w:tc>
          <w:tcPr>
            <w:tcW w:w="1413" w:type="dxa"/>
            <w:vAlign w:val="center"/>
          </w:tcPr>
          <w:p w14:paraId="2271D3BF"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03D5148A" w14:textId="77777777" w:rsidR="006166F3" w:rsidRPr="007D2BFA" w:rsidRDefault="006166F3" w:rsidP="00B7302D">
            <w:pPr>
              <w:pStyle w:val="TableParagraph"/>
              <w:contextualSpacing/>
              <w:jc w:val="center"/>
              <w:rPr>
                <w:sz w:val="24"/>
                <w:szCs w:val="24"/>
                <w:highlight w:val="yellow"/>
              </w:rPr>
            </w:pPr>
            <w:r w:rsidRPr="007D2BFA">
              <w:rPr>
                <w:sz w:val="24"/>
                <w:szCs w:val="24"/>
              </w:rPr>
              <w:t>1</w:t>
            </w:r>
          </w:p>
        </w:tc>
        <w:tc>
          <w:tcPr>
            <w:tcW w:w="1537" w:type="dxa"/>
            <w:vAlign w:val="center"/>
          </w:tcPr>
          <w:p w14:paraId="2081B6EB" w14:textId="77777777" w:rsidR="006166F3" w:rsidRPr="007D2BFA" w:rsidRDefault="006166F3" w:rsidP="00B7302D">
            <w:pPr>
              <w:pStyle w:val="TableParagraph"/>
              <w:contextualSpacing/>
              <w:jc w:val="center"/>
              <w:rPr>
                <w:sz w:val="24"/>
                <w:szCs w:val="24"/>
                <w:highlight w:val="yellow"/>
              </w:rPr>
            </w:pPr>
            <w:r w:rsidRPr="007D2BFA">
              <w:rPr>
                <w:sz w:val="24"/>
                <w:szCs w:val="24"/>
              </w:rPr>
              <w:t>1</w:t>
            </w:r>
          </w:p>
        </w:tc>
        <w:tc>
          <w:tcPr>
            <w:tcW w:w="1552" w:type="dxa"/>
            <w:vAlign w:val="center"/>
          </w:tcPr>
          <w:p w14:paraId="2B532579" w14:textId="77777777" w:rsidR="006166F3" w:rsidRPr="007D2BFA" w:rsidRDefault="006166F3" w:rsidP="00B7302D">
            <w:pPr>
              <w:pStyle w:val="TableParagraph"/>
              <w:contextualSpacing/>
              <w:jc w:val="center"/>
              <w:rPr>
                <w:sz w:val="24"/>
                <w:szCs w:val="24"/>
                <w:highlight w:val="yellow"/>
              </w:rPr>
            </w:pPr>
            <w:r w:rsidRPr="007D2BFA">
              <w:rPr>
                <w:sz w:val="24"/>
                <w:szCs w:val="24"/>
              </w:rPr>
              <w:t>1</w:t>
            </w:r>
          </w:p>
        </w:tc>
      </w:tr>
      <w:tr w:rsidR="006166F3" w:rsidRPr="007D2BFA" w14:paraId="0099739D" w14:textId="77777777" w:rsidTr="00B7302D">
        <w:trPr>
          <w:jc w:val="center"/>
        </w:trPr>
        <w:tc>
          <w:tcPr>
            <w:tcW w:w="988" w:type="dxa"/>
            <w:vAlign w:val="center"/>
          </w:tcPr>
          <w:p w14:paraId="0B87B67D" w14:textId="77777777" w:rsidR="006166F3" w:rsidRPr="007D2BFA" w:rsidRDefault="006166F3" w:rsidP="00B7302D">
            <w:pPr>
              <w:pStyle w:val="TableParagraph"/>
              <w:contextualSpacing/>
              <w:jc w:val="center"/>
              <w:rPr>
                <w:sz w:val="24"/>
                <w:szCs w:val="24"/>
                <w:highlight w:val="white"/>
              </w:rPr>
            </w:pPr>
          </w:p>
          <w:p w14:paraId="70709D4B"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4.5</w:t>
            </w:r>
          </w:p>
        </w:tc>
        <w:tc>
          <w:tcPr>
            <w:tcW w:w="2843" w:type="dxa"/>
            <w:vAlign w:val="center"/>
          </w:tcPr>
          <w:p w14:paraId="2B4F35D1"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Объекты торговли, общественного питания и бытового обслуживания</w:t>
            </w:r>
          </w:p>
        </w:tc>
        <w:tc>
          <w:tcPr>
            <w:tcW w:w="1413" w:type="dxa"/>
            <w:vAlign w:val="center"/>
          </w:tcPr>
          <w:p w14:paraId="18D0583D" w14:textId="77777777" w:rsidR="006166F3" w:rsidRPr="007D2BFA" w:rsidRDefault="006166F3" w:rsidP="00B7302D">
            <w:pPr>
              <w:pStyle w:val="TableParagraph"/>
              <w:contextualSpacing/>
              <w:jc w:val="center"/>
              <w:rPr>
                <w:sz w:val="24"/>
                <w:szCs w:val="24"/>
                <w:highlight w:val="yellow"/>
              </w:rPr>
            </w:pPr>
          </w:p>
        </w:tc>
        <w:tc>
          <w:tcPr>
            <w:tcW w:w="1578" w:type="dxa"/>
            <w:vAlign w:val="center"/>
          </w:tcPr>
          <w:p w14:paraId="0BD5D050"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24A550BA"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7516A3DE" w14:textId="77777777" w:rsidR="006166F3" w:rsidRPr="007D2BFA" w:rsidRDefault="006166F3" w:rsidP="00B7302D">
            <w:pPr>
              <w:pStyle w:val="TableParagraph"/>
              <w:contextualSpacing/>
              <w:jc w:val="center"/>
              <w:rPr>
                <w:sz w:val="24"/>
                <w:szCs w:val="24"/>
                <w:highlight w:val="yellow"/>
              </w:rPr>
            </w:pPr>
          </w:p>
        </w:tc>
      </w:tr>
      <w:tr w:rsidR="006166F3" w:rsidRPr="007D2BFA" w14:paraId="102F5A26" w14:textId="77777777" w:rsidTr="00B7302D">
        <w:trPr>
          <w:jc w:val="center"/>
        </w:trPr>
        <w:tc>
          <w:tcPr>
            <w:tcW w:w="988" w:type="dxa"/>
            <w:vAlign w:val="center"/>
          </w:tcPr>
          <w:p w14:paraId="19F4FA2C"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4.5.1</w:t>
            </w:r>
          </w:p>
        </w:tc>
        <w:tc>
          <w:tcPr>
            <w:tcW w:w="2843" w:type="dxa"/>
            <w:vAlign w:val="center"/>
          </w:tcPr>
          <w:p w14:paraId="662E1CEF"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Магазины</w:t>
            </w:r>
          </w:p>
        </w:tc>
        <w:tc>
          <w:tcPr>
            <w:tcW w:w="1413" w:type="dxa"/>
            <w:vAlign w:val="center"/>
          </w:tcPr>
          <w:p w14:paraId="1218F5F3"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62A02379"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347DBBA3"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56943E85" w14:textId="77777777" w:rsidR="006166F3" w:rsidRPr="007D2BFA" w:rsidRDefault="006166F3" w:rsidP="00B7302D">
            <w:pPr>
              <w:pStyle w:val="TableParagraph"/>
              <w:contextualSpacing/>
              <w:jc w:val="center"/>
              <w:rPr>
                <w:sz w:val="24"/>
                <w:szCs w:val="24"/>
                <w:highlight w:val="yellow"/>
              </w:rPr>
            </w:pPr>
          </w:p>
        </w:tc>
      </w:tr>
      <w:tr w:rsidR="006166F3" w:rsidRPr="007D2BFA" w14:paraId="47009B70" w14:textId="77777777" w:rsidTr="00B7302D">
        <w:trPr>
          <w:jc w:val="center"/>
        </w:trPr>
        <w:tc>
          <w:tcPr>
            <w:tcW w:w="988" w:type="dxa"/>
            <w:vAlign w:val="center"/>
          </w:tcPr>
          <w:p w14:paraId="03A21184"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4.5.2</w:t>
            </w:r>
          </w:p>
        </w:tc>
        <w:tc>
          <w:tcPr>
            <w:tcW w:w="2843" w:type="dxa"/>
            <w:vAlign w:val="center"/>
          </w:tcPr>
          <w:p w14:paraId="7B86A0C8"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Предприятия общественного</w:t>
            </w:r>
          </w:p>
          <w:p w14:paraId="76D322D2"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питания</w:t>
            </w:r>
          </w:p>
        </w:tc>
        <w:tc>
          <w:tcPr>
            <w:tcW w:w="1413" w:type="dxa"/>
            <w:vAlign w:val="center"/>
          </w:tcPr>
          <w:p w14:paraId="1CEBD065"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1DA68125" w14:textId="77777777" w:rsidR="006166F3" w:rsidRPr="007D2BFA" w:rsidRDefault="006166F3" w:rsidP="00B7302D">
            <w:pPr>
              <w:pStyle w:val="TableParagraph"/>
              <w:contextualSpacing/>
              <w:jc w:val="center"/>
              <w:rPr>
                <w:sz w:val="24"/>
                <w:szCs w:val="24"/>
                <w:highlight w:val="yellow"/>
              </w:rPr>
            </w:pPr>
            <w:r w:rsidRPr="007D2BFA">
              <w:rPr>
                <w:sz w:val="24"/>
                <w:szCs w:val="24"/>
              </w:rPr>
              <w:t>2</w:t>
            </w:r>
          </w:p>
        </w:tc>
        <w:tc>
          <w:tcPr>
            <w:tcW w:w="1537" w:type="dxa"/>
            <w:vAlign w:val="center"/>
          </w:tcPr>
          <w:p w14:paraId="17B522BD" w14:textId="77777777" w:rsidR="006166F3" w:rsidRPr="007D2BFA" w:rsidRDefault="006166F3" w:rsidP="00B7302D">
            <w:pPr>
              <w:pStyle w:val="TableParagraph"/>
              <w:contextualSpacing/>
              <w:jc w:val="center"/>
              <w:rPr>
                <w:sz w:val="24"/>
                <w:szCs w:val="24"/>
                <w:highlight w:val="yellow"/>
              </w:rPr>
            </w:pPr>
            <w:r w:rsidRPr="007D2BFA">
              <w:rPr>
                <w:sz w:val="24"/>
                <w:szCs w:val="24"/>
              </w:rPr>
              <w:t>2</w:t>
            </w:r>
          </w:p>
        </w:tc>
        <w:tc>
          <w:tcPr>
            <w:tcW w:w="1552" w:type="dxa"/>
            <w:vAlign w:val="center"/>
          </w:tcPr>
          <w:p w14:paraId="1B026C47" w14:textId="77777777" w:rsidR="006166F3" w:rsidRPr="007D2BFA" w:rsidRDefault="006166F3" w:rsidP="00B7302D">
            <w:pPr>
              <w:pStyle w:val="TableParagraph"/>
              <w:contextualSpacing/>
              <w:jc w:val="center"/>
              <w:rPr>
                <w:sz w:val="24"/>
                <w:szCs w:val="24"/>
                <w:highlight w:val="yellow"/>
              </w:rPr>
            </w:pPr>
            <w:r w:rsidRPr="007D2BFA">
              <w:rPr>
                <w:sz w:val="24"/>
                <w:szCs w:val="24"/>
              </w:rPr>
              <w:t>2</w:t>
            </w:r>
          </w:p>
        </w:tc>
      </w:tr>
      <w:tr w:rsidR="006166F3" w:rsidRPr="007D2BFA" w14:paraId="0CDCDC6D" w14:textId="77777777" w:rsidTr="00B7302D">
        <w:trPr>
          <w:jc w:val="center"/>
        </w:trPr>
        <w:tc>
          <w:tcPr>
            <w:tcW w:w="988" w:type="dxa"/>
            <w:vAlign w:val="center"/>
          </w:tcPr>
          <w:p w14:paraId="7D57E1A3"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4.5.3</w:t>
            </w:r>
          </w:p>
        </w:tc>
        <w:tc>
          <w:tcPr>
            <w:tcW w:w="2843" w:type="dxa"/>
            <w:vAlign w:val="center"/>
          </w:tcPr>
          <w:p w14:paraId="2F783522"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Предприятия бытового обслуживания</w:t>
            </w:r>
          </w:p>
        </w:tc>
        <w:tc>
          <w:tcPr>
            <w:tcW w:w="1413" w:type="dxa"/>
            <w:vAlign w:val="center"/>
          </w:tcPr>
          <w:p w14:paraId="319B2A33" w14:textId="77777777" w:rsidR="006166F3" w:rsidRPr="007D2BFA" w:rsidRDefault="006166F3" w:rsidP="00B7302D">
            <w:pPr>
              <w:pStyle w:val="TableParagraph"/>
              <w:contextualSpacing/>
              <w:jc w:val="center"/>
              <w:rPr>
                <w:sz w:val="24"/>
                <w:szCs w:val="24"/>
                <w:highlight w:val="yellow"/>
              </w:rPr>
            </w:pPr>
            <w:r w:rsidRPr="007D2BFA">
              <w:rPr>
                <w:sz w:val="24"/>
                <w:szCs w:val="24"/>
                <w:highlight w:val="white"/>
              </w:rPr>
              <w:t>объект</w:t>
            </w:r>
          </w:p>
        </w:tc>
        <w:tc>
          <w:tcPr>
            <w:tcW w:w="1578" w:type="dxa"/>
            <w:vAlign w:val="center"/>
          </w:tcPr>
          <w:p w14:paraId="28AEBFFE"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53084877" w14:textId="77777777" w:rsidR="006166F3" w:rsidRPr="007D2BFA" w:rsidRDefault="006166F3" w:rsidP="00B7302D">
            <w:pPr>
              <w:pStyle w:val="TableParagraph"/>
              <w:contextualSpacing/>
              <w:jc w:val="center"/>
              <w:rPr>
                <w:sz w:val="24"/>
                <w:szCs w:val="24"/>
                <w:highlight w:val="white"/>
              </w:rPr>
            </w:pPr>
          </w:p>
        </w:tc>
        <w:tc>
          <w:tcPr>
            <w:tcW w:w="1552" w:type="dxa"/>
            <w:vAlign w:val="center"/>
          </w:tcPr>
          <w:p w14:paraId="7FD0EB39" w14:textId="77777777" w:rsidR="006166F3" w:rsidRPr="007D2BFA" w:rsidRDefault="006166F3" w:rsidP="00B7302D">
            <w:pPr>
              <w:pStyle w:val="TableParagraph"/>
              <w:contextualSpacing/>
              <w:jc w:val="center"/>
              <w:rPr>
                <w:sz w:val="24"/>
                <w:szCs w:val="24"/>
                <w:highlight w:val="white"/>
              </w:rPr>
            </w:pPr>
          </w:p>
        </w:tc>
      </w:tr>
      <w:tr w:rsidR="006166F3" w:rsidRPr="007D2BFA" w14:paraId="0F853ABB" w14:textId="77777777" w:rsidTr="00B7302D">
        <w:trPr>
          <w:jc w:val="center"/>
        </w:trPr>
        <w:tc>
          <w:tcPr>
            <w:tcW w:w="988" w:type="dxa"/>
            <w:vAlign w:val="center"/>
          </w:tcPr>
          <w:p w14:paraId="1000F8AC"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4.6</w:t>
            </w:r>
          </w:p>
        </w:tc>
        <w:tc>
          <w:tcPr>
            <w:tcW w:w="2843" w:type="dxa"/>
            <w:vAlign w:val="center"/>
          </w:tcPr>
          <w:p w14:paraId="1050A55F"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Учреждения жилищно- коммунального сектора</w:t>
            </w:r>
          </w:p>
        </w:tc>
        <w:tc>
          <w:tcPr>
            <w:tcW w:w="1413" w:type="dxa"/>
            <w:vAlign w:val="center"/>
          </w:tcPr>
          <w:p w14:paraId="00E4DA8C" w14:textId="77777777" w:rsidR="006166F3" w:rsidRPr="007D2BFA" w:rsidRDefault="006166F3" w:rsidP="00B7302D">
            <w:pPr>
              <w:pStyle w:val="TableParagraph"/>
              <w:contextualSpacing/>
              <w:jc w:val="center"/>
              <w:rPr>
                <w:sz w:val="24"/>
                <w:szCs w:val="24"/>
                <w:highlight w:val="yellow"/>
              </w:rPr>
            </w:pPr>
          </w:p>
        </w:tc>
        <w:tc>
          <w:tcPr>
            <w:tcW w:w="1578" w:type="dxa"/>
            <w:vAlign w:val="center"/>
          </w:tcPr>
          <w:p w14:paraId="66A0E6B4"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45BF69EC"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5B4F6291" w14:textId="77777777" w:rsidR="006166F3" w:rsidRPr="007D2BFA" w:rsidRDefault="006166F3" w:rsidP="00B7302D">
            <w:pPr>
              <w:pStyle w:val="TableParagraph"/>
              <w:contextualSpacing/>
              <w:jc w:val="center"/>
              <w:rPr>
                <w:sz w:val="24"/>
                <w:szCs w:val="24"/>
                <w:highlight w:val="yellow"/>
              </w:rPr>
            </w:pPr>
          </w:p>
        </w:tc>
      </w:tr>
      <w:tr w:rsidR="006166F3" w:rsidRPr="007D2BFA" w14:paraId="6A32D4B3" w14:textId="77777777" w:rsidTr="00B7302D">
        <w:trPr>
          <w:jc w:val="center"/>
        </w:trPr>
        <w:tc>
          <w:tcPr>
            <w:tcW w:w="988" w:type="dxa"/>
            <w:vAlign w:val="center"/>
          </w:tcPr>
          <w:p w14:paraId="052ADA8C"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4.7.1</w:t>
            </w:r>
          </w:p>
        </w:tc>
        <w:tc>
          <w:tcPr>
            <w:tcW w:w="2843" w:type="dxa"/>
            <w:vAlign w:val="center"/>
          </w:tcPr>
          <w:p w14:paraId="580EF2B1"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Гостиницы</w:t>
            </w:r>
          </w:p>
        </w:tc>
        <w:tc>
          <w:tcPr>
            <w:tcW w:w="1413" w:type="dxa"/>
            <w:vAlign w:val="center"/>
          </w:tcPr>
          <w:p w14:paraId="5081553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0CAF859D"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44A58EF5"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w:t>
            </w:r>
          </w:p>
        </w:tc>
        <w:tc>
          <w:tcPr>
            <w:tcW w:w="1552" w:type="dxa"/>
            <w:vAlign w:val="center"/>
          </w:tcPr>
          <w:p w14:paraId="1E6A2C51"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w:t>
            </w:r>
          </w:p>
        </w:tc>
      </w:tr>
      <w:tr w:rsidR="006166F3" w:rsidRPr="007D2BFA" w14:paraId="3B28F983" w14:textId="77777777" w:rsidTr="00B7302D">
        <w:trPr>
          <w:jc w:val="center"/>
        </w:trPr>
        <w:tc>
          <w:tcPr>
            <w:tcW w:w="988" w:type="dxa"/>
            <w:vAlign w:val="center"/>
          </w:tcPr>
          <w:p w14:paraId="3B16B67D"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4.7.3</w:t>
            </w:r>
          </w:p>
        </w:tc>
        <w:tc>
          <w:tcPr>
            <w:tcW w:w="2843" w:type="dxa"/>
            <w:vAlign w:val="center"/>
          </w:tcPr>
          <w:p w14:paraId="71639C9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Кладбища</w:t>
            </w:r>
          </w:p>
        </w:tc>
        <w:tc>
          <w:tcPr>
            <w:tcW w:w="1413" w:type="dxa"/>
            <w:vAlign w:val="center"/>
          </w:tcPr>
          <w:p w14:paraId="157C56FB"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га</w:t>
            </w:r>
          </w:p>
        </w:tc>
        <w:tc>
          <w:tcPr>
            <w:tcW w:w="1578" w:type="dxa"/>
            <w:vAlign w:val="center"/>
          </w:tcPr>
          <w:p w14:paraId="5E219F24" w14:textId="77777777" w:rsidR="006166F3" w:rsidRPr="007D2BFA" w:rsidRDefault="006166F3" w:rsidP="00B7302D">
            <w:pPr>
              <w:pStyle w:val="TableParagraph"/>
              <w:contextualSpacing/>
              <w:jc w:val="center"/>
              <w:rPr>
                <w:sz w:val="24"/>
                <w:szCs w:val="24"/>
                <w:highlight w:val="white"/>
              </w:rPr>
            </w:pPr>
          </w:p>
        </w:tc>
        <w:tc>
          <w:tcPr>
            <w:tcW w:w="1537" w:type="dxa"/>
          </w:tcPr>
          <w:p w14:paraId="4AE31E9D" w14:textId="77777777" w:rsidR="006166F3" w:rsidRPr="007D2BFA" w:rsidRDefault="006166F3" w:rsidP="00B7302D">
            <w:pPr>
              <w:jc w:val="center"/>
              <w:rPr>
                <w:rFonts w:ascii="Times New Roman" w:hAnsi="Times New Roman" w:cs="Times New Roman"/>
                <w:sz w:val="24"/>
                <w:szCs w:val="24"/>
                <w:highlight w:val="white"/>
              </w:rPr>
            </w:pPr>
          </w:p>
        </w:tc>
        <w:tc>
          <w:tcPr>
            <w:tcW w:w="1552" w:type="dxa"/>
          </w:tcPr>
          <w:p w14:paraId="061A5484" w14:textId="77777777" w:rsidR="006166F3" w:rsidRPr="007D2BFA" w:rsidRDefault="006166F3" w:rsidP="00B7302D">
            <w:pPr>
              <w:jc w:val="center"/>
              <w:rPr>
                <w:rFonts w:ascii="Times New Roman" w:hAnsi="Times New Roman" w:cs="Times New Roman"/>
                <w:sz w:val="24"/>
                <w:szCs w:val="24"/>
                <w:highlight w:val="white"/>
              </w:rPr>
            </w:pPr>
          </w:p>
        </w:tc>
      </w:tr>
      <w:tr w:rsidR="006166F3" w:rsidRPr="007D2BFA" w14:paraId="0649B6A8" w14:textId="77777777" w:rsidTr="00B7302D">
        <w:trPr>
          <w:jc w:val="center"/>
        </w:trPr>
        <w:tc>
          <w:tcPr>
            <w:tcW w:w="988" w:type="dxa"/>
            <w:vAlign w:val="center"/>
          </w:tcPr>
          <w:p w14:paraId="2DF8DAD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4.7.4</w:t>
            </w:r>
          </w:p>
        </w:tc>
        <w:tc>
          <w:tcPr>
            <w:tcW w:w="2843" w:type="dxa"/>
            <w:vAlign w:val="center"/>
          </w:tcPr>
          <w:p w14:paraId="3EF0A2E1"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Пожарные части</w:t>
            </w:r>
          </w:p>
        </w:tc>
        <w:tc>
          <w:tcPr>
            <w:tcW w:w="1413" w:type="dxa"/>
            <w:vAlign w:val="center"/>
          </w:tcPr>
          <w:p w14:paraId="30A568BB"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54AFA35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37" w:type="dxa"/>
            <w:vAlign w:val="center"/>
          </w:tcPr>
          <w:p w14:paraId="711A903B"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52" w:type="dxa"/>
            <w:vAlign w:val="center"/>
          </w:tcPr>
          <w:p w14:paraId="231C0DC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r>
      <w:tr w:rsidR="006166F3" w:rsidRPr="007D2BFA" w14:paraId="7E1BEB85" w14:textId="77777777" w:rsidTr="00B7302D">
        <w:trPr>
          <w:jc w:val="center"/>
        </w:trPr>
        <w:tc>
          <w:tcPr>
            <w:tcW w:w="988" w:type="dxa"/>
            <w:vAlign w:val="center"/>
          </w:tcPr>
          <w:p w14:paraId="54F10E51" w14:textId="77777777" w:rsidR="006166F3" w:rsidRPr="007D2BFA" w:rsidRDefault="006166F3" w:rsidP="00B7302D">
            <w:pPr>
              <w:pStyle w:val="TableParagraph"/>
              <w:contextualSpacing/>
              <w:jc w:val="center"/>
              <w:rPr>
                <w:sz w:val="24"/>
                <w:szCs w:val="24"/>
                <w:highlight w:val="white"/>
              </w:rPr>
            </w:pPr>
          </w:p>
          <w:p w14:paraId="3EBF179C"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4.8</w:t>
            </w:r>
          </w:p>
        </w:tc>
        <w:tc>
          <w:tcPr>
            <w:tcW w:w="2843" w:type="dxa"/>
            <w:vAlign w:val="center"/>
          </w:tcPr>
          <w:p w14:paraId="43F9A1E0" w14:textId="77777777" w:rsidR="006166F3" w:rsidRPr="007D2BFA" w:rsidRDefault="006166F3" w:rsidP="00B7302D">
            <w:pPr>
              <w:pStyle w:val="TableParagraph"/>
              <w:contextualSpacing/>
              <w:jc w:val="both"/>
              <w:rPr>
                <w:b/>
                <w:sz w:val="24"/>
                <w:szCs w:val="24"/>
                <w:highlight w:val="white"/>
              </w:rPr>
            </w:pPr>
            <w:r w:rsidRPr="007D2BFA">
              <w:rPr>
                <w:b/>
                <w:sz w:val="24"/>
                <w:szCs w:val="24"/>
                <w:highlight w:val="white"/>
              </w:rPr>
              <w:t xml:space="preserve">Организации и учреждения управления, </w:t>
            </w:r>
          </w:p>
          <w:p w14:paraId="5AC3DEEC"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связи</w:t>
            </w:r>
          </w:p>
        </w:tc>
        <w:tc>
          <w:tcPr>
            <w:tcW w:w="1413" w:type="dxa"/>
            <w:vAlign w:val="center"/>
          </w:tcPr>
          <w:p w14:paraId="274BE7B1" w14:textId="77777777" w:rsidR="006166F3" w:rsidRPr="007D2BFA" w:rsidRDefault="006166F3" w:rsidP="00B7302D">
            <w:pPr>
              <w:pStyle w:val="TableParagraph"/>
              <w:contextualSpacing/>
              <w:jc w:val="center"/>
              <w:rPr>
                <w:sz w:val="24"/>
                <w:szCs w:val="24"/>
                <w:highlight w:val="white"/>
              </w:rPr>
            </w:pPr>
          </w:p>
        </w:tc>
        <w:tc>
          <w:tcPr>
            <w:tcW w:w="1578" w:type="dxa"/>
            <w:vAlign w:val="center"/>
          </w:tcPr>
          <w:p w14:paraId="2604309E"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09C9E389" w14:textId="77777777" w:rsidR="006166F3" w:rsidRPr="007D2BFA" w:rsidRDefault="006166F3" w:rsidP="00B7302D">
            <w:pPr>
              <w:pStyle w:val="TableParagraph"/>
              <w:contextualSpacing/>
              <w:jc w:val="center"/>
              <w:rPr>
                <w:sz w:val="24"/>
                <w:szCs w:val="24"/>
                <w:highlight w:val="white"/>
              </w:rPr>
            </w:pPr>
          </w:p>
        </w:tc>
        <w:tc>
          <w:tcPr>
            <w:tcW w:w="1552" w:type="dxa"/>
            <w:vAlign w:val="center"/>
          </w:tcPr>
          <w:p w14:paraId="212AB2D9" w14:textId="77777777" w:rsidR="006166F3" w:rsidRPr="007D2BFA" w:rsidRDefault="006166F3" w:rsidP="00B7302D">
            <w:pPr>
              <w:pStyle w:val="TableParagraph"/>
              <w:contextualSpacing/>
              <w:jc w:val="center"/>
              <w:rPr>
                <w:sz w:val="24"/>
                <w:szCs w:val="24"/>
                <w:highlight w:val="white"/>
              </w:rPr>
            </w:pPr>
          </w:p>
        </w:tc>
      </w:tr>
      <w:tr w:rsidR="006166F3" w:rsidRPr="007D2BFA" w14:paraId="747E7755" w14:textId="77777777" w:rsidTr="00B7302D">
        <w:trPr>
          <w:jc w:val="center"/>
        </w:trPr>
        <w:tc>
          <w:tcPr>
            <w:tcW w:w="988" w:type="dxa"/>
            <w:vAlign w:val="center"/>
          </w:tcPr>
          <w:p w14:paraId="10275278"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4.8.1</w:t>
            </w:r>
          </w:p>
        </w:tc>
        <w:tc>
          <w:tcPr>
            <w:tcW w:w="2843" w:type="dxa"/>
            <w:vAlign w:val="center"/>
          </w:tcPr>
          <w:p w14:paraId="4F937087"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Отделения связи</w:t>
            </w:r>
          </w:p>
        </w:tc>
        <w:tc>
          <w:tcPr>
            <w:tcW w:w="1413" w:type="dxa"/>
            <w:vAlign w:val="center"/>
          </w:tcPr>
          <w:p w14:paraId="6650C7F4"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4413BE79"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37" w:type="dxa"/>
            <w:vAlign w:val="center"/>
          </w:tcPr>
          <w:p w14:paraId="447EF1D6"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52" w:type="dxa"/>
            <w:vAlign w:val="center"/>
          </w:tcPr>
          <w:p w14:paraId="55107C54"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r>
      <w:tr w:rsidR="006166F3" w:rsidRPr="007D2BFA" w14:paraId="547C76EE" w14:textId="77777777" w:rsidTr="00B7302D">
        <w:trPr>
          <w:jc w:val="center"/>
        </w:trPr>
        <w:tc>
          <w:tcPr>
            <w:tcW w:w="988" w:type="dxa"/>
            <w:vAlign w:val="center"/>
          </w:tcPr>
          <w:p w14:paraId="32B4E965"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4.8.2</w:t>
            </w:r>
          </w:p>
        </w:tc>
        <w:tc>
          <w:tcPr>
            <w:tcW w:w="2843" w:type="dxa"/>
            <w:vAlign w:val="center"/>
          </w:tcPr>
          <w:p w14:paraId="616AA8B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Здание администрации</w:t>
            </w:r>
          </w:p>
        </w:tc>
        <w:tc>
          <w:tcPr>
            <w:tcW w:w="1413" w:type="dxa"/>
            <w:vAlign w:val="center"/>
          </w:tcPr>
          <w:p w14:paraId="53D7A3A9"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12AE7E29"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37" w:type="dxa"/>
            <w:vAlign w:val="center"/>
          </w:tcPr>
          <w:p w14:paraId="4B2AB6B9"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52" w:type="dxa"/>
            <w:vAlign w:val="center"/>
          </w:tcPr>
          <w:p w14:paraId="40B0AA27"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r>
      <w:tr w:rsidR="006166F3" w:rsidRPr="007D2BFA" w14:paraId="63E861AA" w14:textId="77777777" w:rsidTr="00B7302D">
        <w:trPr>
          <w:jc w:val="center"/>
        </w:trPr>
        <w:tc>
          <w:tcPr>
            <w:tcW w:w="988" w:type="dxa"/>
            <w:vAlign w:val="center"/>
          </w:tcPr>
          <w:p w14:paraId="45EB5D5B"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5</w:t>
            </w:r>
          </w:p>
        </w:tc>
        <w:tc>
          <w:tcPr>
            <w:tcW w:w="2843" w:type="dxa"/>
            <w:vAlign w:val="center"/>
          </w:tcPr>
          <w:p w14:paraId="71693E2D"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Транспортная инфраструктура</w:t>
            </w:r>
          </w:p>
        </w:tc>
        <w:tc>
          <w:tcPr>
            <w:tcW w:w="1413" w:type="dxa"/>
            <w:vAlign w:val="center"/>
          </w:tcPr>
          <w:p w14:paraId="6D83478B" w14:textId="77777777" w:rsidR="006166F3" w:rsidRPr="007D2BFA" w:rsidRDefault="006166F3" w:rsidP="00B7302D">
            <w:pPr>
              <w:pStyle w:val="TableParagraph"/>
              <w:contextualSpacing/>
              <w:jc w:val="center"/>
              <w:rPr>
                <w:sz w:val="24"/>
                <w:szCs w:val="24"/>
                <w:highlight w:val="white"/>
              </w:rPr>
            </w:pPr>
          </w:p>
        </w:tc>
        <w:tc>
          <w:tcPr>
            <w:tcW w:w="1578" w:type="dxa"/>
            <w:vAlign w:val="center"/>
          </w:tcPr>
          <w:p w14:paraId="605CA1CB"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5CB7E427" w14:textId="77777777" w:rsidR="006166F3" w:rsidRPr="007D2BFA" w:rsidRDefault="006166F3" w:rsidP="00B7302D">
            <w:pPr>
              <w:pStyle w:val="TableParagraph"/>
              <w:contextualSpacing/>
              <w:jc w:val="center"/>
              <w:rPr>
                <w:sz w:val="24"/>
                <w:szCs w:val="24"/>
                <w:highlight w:val="white"/>
              </w:rPr>
            </w:pPr>
          </w:p>
        </w:tc>
        <w:tc>
          <w:tcPr>
            <w:tcW w:w="1552" w:type="dxa"/>
            <w:vAlign w:val="center"/>
          </w:tcPr>
          <w:p w14:paraId="15B88C3B" w14:textId="77777777" w:rsidR="006166F3" w:rsidRPr="007D2BFA" w:rsidRDefault="006166F3" w:rsidP="00B7302D">
            <w:pPr>
              <w:pStyle w:val="TableParagraph"/>
              <w:contextualSpacing/>
              <w:jc w:val="center"/>
              <w:rPr>
                <w:sz w:val="24"/>
                <w:szCs w:val="24"/>
                <w:highlight w:val="white"/>
              </w:rPr>
            </w:pPr>
          </w:p>
        </w:tc>
      </w:tr>
      <w:tr w:rsidR="006166F3" w:rsidRPr="007D2BFA" w14:paraId="02F93CE8" w14:textId="77777777" w:rsidTr="00B7302D">
        <w:trPr>
          <w:jc w:val="center"/>
        </w:trPr>
        <w:tc>
          <w:tcPr>
            <w:tcW w:w="988" w:type="dxa"/>
            <w:vAlign w:val="center"/>
          </w:tcPr>
          <w:p w14:paraId="64F7935E"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lastRenderedPageBreak/>
              <w:t>5.1</w:t>
            </w:r>
          </w:p>
        </w:tc>
        <w:tc>
          <w:tcPr>
            <w:tcW w:w="2843" w:type="dxa"/>
            <w:vAlign w:val="center"/>
          </w:tcPr>
          <w:p w14:paraId="08DD6A7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Общая протяженность улично-дорожной сети</w:t>
            </w:r>
          </w:p>
        </w:tc>
        <w:tc>
          <w:tcPr>
            <w:tcW w:w="1413" w:type="dxa"/>
            <w:vAlign w:val="center"/>
          </w:tcPr>
          <w:p w14:paraId="314A57F5"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км</w:t>
            </w:r>
          </w:p>
        </w:tc>
        <w:tc>
          <w:tcPr>
            <w:tcW w:w="1578" w:type="dxa"/>
            <w:vAlign w:val="center"/>
          </w:tcPr>
          <w:p w14:paraId="0C1D2E18"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83,8</w:t>
            </w:r>
          </w:p>
        </w:tc>
        <w:tc>
          <w:tcPr>
            <w:tcW w:w="1537" w:type="dxa"/>
            <w:vAlign w:val="center"/>
          </w:tcPr>
          <w:p w14:paraId="567E0B43"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83,8</w:t>
            </w:r>
          </w:p>
        </w:tc>
        <w:tc>
          <w:tcPr>
            <w:tcW w:w="1552" w:type="dxa"/>
            <w:vAlign w:val="center"/>
          </w:tcPr>
          <w:p w14:paraId="3C82DA30"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83,8</w:t>
            </w:r>
          </w:p>
        </w:tc>
      </w:tr>
      <w:tr w:rsidR="006166F3" w:rsidRPr="007D2BFA" w14:paraId="005F02E7" w14:textId="77777777" w:rsidTr="00B7302D">
        <w:trPr>
          <w:jc w:val="center"/>
        </w:trPr>
        <w:tc>
          <w:tcPr>
            <w:tcW w:w="988" w:type="dxa"/>
            <w:vAlign w:val="center"/>
          </w:tcPr>
          <w:p w14:paraId="2EA23F1D"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6</w:t>
            </w:r>
          </w:p>
        </w:tc>
        <w:tc>
          <w:tcPr>
            <w:tcW w:w="2843" w:type="dxa"/>
            <w:vAlign w:val="center"/>
          </w:tcPr>
          <w:p w14:paraId="215C032C"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 xml:space="preserve">Коммунальная инфраструктура </w:t>
            </w:r>
          </w:p>
        </w:tc>
        <w:tc>
          <w:tcPr>
            <w:tcW w:w="1413" w:type="dxa"/>
            <w:vAlign w:val="center"/>
          </w:tcPr>
          <w:p w14:paraId="61F26BF9" w14:textId="77777777" w:rsidR="006166F3" w:rsidRPr="007D2BFA" w:rsidRDefault="006166F3" w:rsidP="00B7302D">
            <w:pPr>
              <w:pStyle w:val="TableParagraph"/>
              <w:contextualSpacing/>
              <w:jc w:val="center"/>
              <w:rPr>
                <w:sz w:val="24"/>
                <w:szCs w:val="24"/>
                <w:highlight w:val="white"/>
              </w:rPr>
            </w:pPr>
          </w:p>
        </w:tc>
        <w:tc>
          <w:tcPr>
            <w:tcW w:w="1578" w:type="dxa"/>
            <w:vAlign w:val="center"/>
          </w:tcPr>
          <w:p w14:paraId="2C252A1E"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28CD81A3" w14:textId="77777777" w:rsidR="006166F3" w:rsidRPr="007D2BFA" w:rsidRDefault="006166F3" w:rsidP="00B7302D">
            <w:pPr>
              <w:pStyle w:val="TableParagraph"/>
              <w:contextualSpacing/>
              <w:jc w:val="center"/>
              <w:rPr>
                <w:sz w:val="24"/>
                <w:szCs w:val="24"/>
                <w:highlight w:val="white"/>
              </w:rPr>
            </w:pPr>
          </w:p>
        </w:tc>
        <w:tc>
          <w:tcPr>
            <w:tcW w:w="1552" w:type="dxa"/>
            <w:vAlign w:val="center"/>
          </w:tcPr>
          <w:p w14:paraId="6EF321A7" w14:textId="77777777" w:rsidR="006166F3" w:rsidRPr="007D2BFA" w:rsidRDefault="006166F3" w:rsidP="00B7302D">
            <w:pPr>
              <w:pStyle w:val="TableParagraph"/>
              <w:contextualSpacing/>
              <w:jc w:val="center"/>
              <w:rPr>
                <w:sz w:val="24"/>
                <w:szCs w:val="24"/>
                <w:highlight w:val="white"/>
              </w:rPr>
            </w:pPr>
          </w:p>
        </w:tc>
      </w:tr>
      <w:tr w:rsidR="006166F3" w:rsidRPr="007D2BFA" w14:paraId="7CB8DF0E" w14:textId="77777777" w:rsidTr="00B7302D">
        <w:trPr>
          <w:jc w:val="center"/>
        </w:trPr>
        <w:tc>
          <w:tcPr>
            <w:tcW w:w="988" w:type="dxa"/>
            <w:vAlign w:val="center"/>
          </w:tcPr>
          <w:p w14:paraId="57FEF583"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6.1</w:t>
            </w:r>
          </w:p>
        </w:tc>
        <w:tc>
          <w:tcPr>
            <w:tcW w:w="2843" w:type="dxa"/>
            <w:vAlign w:val="center"/>
          </w:tcPr>
          <w:p w14:paraId="6B1D992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Водоснабжение</w:t>
            </w:r>
          </w:p>
        </w:tc>
        <w:tc>
          <w:tcPr>
            <w:tcW w:w="1413" w:type="dxa"/>
            <w:vAlign w:val="center"/>
          </w:tcPr>
          <w:p w14:paraId="6988567C" w14:textId="77777777" w:rsidR="006166F3" w:rsidRPr="007D2BFA" w:rsidRDefault="006166F3" w:rsidP="00B7302D">
            <w:pPr>
              <w:pStyle w:val="TableParagraph"/>
              <w:contextualSpacing/>
              <w:jc w:val="both"/>
              <w:rPr>
                <w:sz w:val="24"/>
                <w:szCs w:val="24"/>
                <w:highlight w:val="white"/>
              </w:rPr>
            </w:pPr>
          </w:p>
        </w:tc>
        <w:tc>
          <w:tcPr>
            <w:tcW w:w="1578" w:type="dxa"/>
            <w:vAlign w:val="center"/>
          </w:tcPr>
          <w:p w14:paraId="2E6AC89C" w14:textId="77777777" w:rsidR="006166F3" w:rsidRPr="007D2BFA" w:rsidRDefault="006166F3" w:rsidP="00B7302D">
            <w:pPr>
              <w:pStyle w:val="TableParagraph"/>
              <w:contextualSpacing/>
              <w:jc w:val="both"/>
              <w:rPr>
                <w:sz w:val="24"/>
                <w:szCs w:val="24"/>
                <w:highlight w:val="white"/>
              </w:rPr>
            </w:pPr>
          </w:p>
        </w:tc>
        <w:tc>
          <w:tcPr>
            <w:tcW w:w="1537" w:type="dxa"/>
            <w:vAlign w:val="center"/>
          </w:tcPr>
          <w:p w14:paraId="519EE249" w14:textId="77777777" w:rsidR="006166F3" w:rsidRPr="007D2BFA" w:rsidRDefault="006166F3" w:rsidP="00B7302D">
            <w:pPr>
              <w:pStyle w:val="TableParagraph"/>
              <w:contextualSpacing/>
              <w:jc w:val="both"/>
              <w:rPr>
                <w:sz w:val="24"/>
                <w:szCs w:val="24"/>
                <w:highlight w:val="white"/>
              </w:rPr>
            </w:pPr>
          </w:p>
        </w:tc>
        <w:tc>
          <w:tcPr>
            <w:tcW w:w="1552" w:type="dxa"/>
            <w:vAlign w:val="center"/>
          </w:tcPr>
          <w:p w14:paraId="575BEDA6" w14:textId="77777777" w:rsidR="006166F3" w:rsidRPr="007D2BFA" w:rsidRDefault="006166F3" w:rsidP="00B7302D">
            <w:pPr>
              <w:pStyle w:val="TableParagraph"/>
              <w:contextualSpacing/>
              <w:jc w:val="both"/>
              <w:rPr>
                <w:sz w:val="24"/>
                <w:szCs w:val="24"/>
                <w:highlight w:val="white"/>
              </w:rPr>
            </w:pPr>
          </w:p>
        </w:tc>
      </w:tr>
      <w:tr w:rsidR="006166F3" w:rsidRPr="007D2BFA" w14:paraId="536550A5" w14:textId="77777777" w:rsidTr="00B7302D">
        <w:trPr>
          <w:jc w:val="center"/>
        </w:trPr>
        <w:tc>
          <w:tcPr>
            <w:tcW w:w="988" w:type="dxa"/>
            <w:vAlign w:val="center"/>
          </w:tcPr>
          <w:p w14:paraId="5B520F8D"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6.1.1</w:t>
            </w:r>
          </w:p>
        </w:tc>
        <w:tc>
          <w:tcPr>
            <w:tcW w:w="2843" w:type="dxa"/>
            <w:vAlign w:val="center"/>
          </w:tcPr>
          <w:p w14:paraId="762B6A9D"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Водопотребление - всего</w:t>
            </w:r>
          </w:p>
        </w:tc>
        <w:tc>
          <w:tcPr>
            <w:tcW w:w="1413" w:type="dxa"/>
            <w:vAlign w:val="center"/>
          </w:tcPr>
          <w:p w14:paraId="7AA5F36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тыс.</w:t>
            </w:r>
          </w:p>
          <w:p w14:paraId="4B78C077"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куб. м / сут.</w:t>
            </w:r>
          </w:p>
        </w:tc>
        <w:tc>
          <w:tcPr>
            <w:tcW w:w="1578" w:type="dxa"/>
            <w:vAlign w:val="center"/>
          </w:tcPr>
          <w:p w14:paraId="727C78A8"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223</w:t>
            </w:r>
          </w:p>
        </w:tc>
        <w:tc>
          <w:tcPr>
            <w:tcW w:w="1537" w:type="dxa"/>
            <w:vAlign w:val="center"/>
          </w:tcPr>
          <w:p w14:paraId="2C2DC6A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223</w:t>
            </w:r>
          </w:p>
        </w:tc>
        <w:tc>
          <w:tcPr>
            <w:tcW w:w="1552" w:type="dxa"/>
            <w:vAlign w:val="center"/>
          </w:tcPr>
          <w:p w14:paraId="732AFE2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223</w:t>
            </w:r>
          </w:p>
        </w:tc>
      </w:tr>
      <w:tr w:rsidR="006166F3" w:rsidRPr="007D2BFA" w14:paraId="5E1D7EB4" w14:textId="77777777" w:rsidTr="00B7302D">
        <w:trPr>
          <w:jc w:val="center"/>
        </w:trPr>
        <w:tc>
          <w:tcPr>
            <w:tcW w:w="988" w:type="dxa"/>
            <w:vAlign w:val="center"/>
          </w:tcPr>
          <w:p w14:paraId="70D3BD8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6.1.2</w:t>
            </w:r>
          </w:p>
        </w:tc>
        <w:tc>
          <w:tcPr>
            <w:tcW w:w="2843" w:type="dxa"/>
            <w:vAlign w:val="center"/>
          </w:tcPr>
          <w:p w14:paraId="061BD4D8"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Среднесуточное водопотребление</w:t>
            </w:r>
          </w:p>
          <w:p w14:paraId="74C11771"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на 1 человека</w:t>
            </w:r>
          </w:p>
        </w:tc>
        <w:tc>
          <w:tcPr>
            <w:tcW w:w="1413" w:type="dxa"/>
            <w:vAlign w:val="center"/>
          </w:tcPr>
          <w:p w14:paraId="2EAD340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м3 / год. на</w:t>
            </w:r>
          </w:p>
          <w:p w14:paraId="45B0B7D8"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чел.</w:t>
            </w:r>
          </w:p>
        </w:tc>
        <w:tc>
          <w:tcPr>
            <w:tcW w:w="1578" w:type="dxa"/>
            <w:vAlign w:val="center"/>
          </w:tcPr>
          <w:p w14:paraId="2789BD2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50,4</w:t>
            </w:r>
          </w:p>
        </w:tc>
        <w:tc>
          <w:tcPr>
            <w:tcW w:w="1537" w:type="dxa"/>
            <w:vAlign w:val="center"/>
          </w:tcPr>
          <w:p w14:paraId="6A293E6D"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50,4</w:t>
            </w:r>
          </w:p>
        </w:tc>
        <w:tc>
          <w:tcPr>
            <w:tcW w:w="1552" w:type="dxa"/>
            <w:vAlign w:val="center"/>
          </w:tcPr>
          <w:p w14:paraId="4B4CD894"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50,4</w:t>
            </w:r>
          </w:p>
        </w:tc>
      </w:tr>
      <w:tr w:rsidR="006166F3" w:rsidRPr="007D2BFA" w14:paraId="4A382B42" w14:textId="77777777" w:rsidTr="00B7302D">
        <w:trPr>
          <w:trHeight w:val="152"/>
          <w:jc w:val="center"/>
        </w:trPr>
        <w:tc>
          <w:tcPr>
            <w:tcW w:w="988" w:type="dxa"/>
            <w:vAlign w:val="center"/>
          </w:tcPr>
          <w:p w14:paraId="2C92B08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6.1.3</w:t>
            </w:r>
          </w:p>
        </w:tc>
        <w:tc>
          <w:tcPr>
            <w:tcW w:w="2843" w:type="dxa"/>
            <w:vAlign w:val="center"/>
          </w:tcPr>
          <w:p w14:paraId="128B35E3"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Протяженность сетей</w:t>
            </w:r>
          </w:p>
        </w:tc>
        <w:tc>
          <w:tcPr>
            <w:tcW w:w="1413" w:type="dxa"/>
            <w:vAlign w:val="center"/>
          </w:tcPr>
          <w:p w14:paraId="019F0F33"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км</w:t>
            </w:r>
          </w:p>
        </w:tc>
        <w:tc>
          <w:tcPr>
            <w:tcW w:w="1578" w:type="dxa"/>
            <w:vAlign w:val="center"/>
          </w:tcPr>
          <w:p w14:paraId="4E16C0D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21,7</w:t>
            </w:r>
          </w:p>
        </w:tc>
        <w:tc>
          <w:tcPr>
            <w:tcW w:w="1537" w:type="dxa"/>
            <w:vAlign w:val="center"/>
          </w:tcPr>
          <w:p w14:paraId="59EFC8A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21,7</w:t>
            </w:r>
          </w:p>
        </w:tc>
        <w:tc>
          <w:tcPr>
            <w:tcW w:w="1552" w:type="dxa"/>
            <w:vAlign w:val="center"/>
          </w:tcPr>
          <w:p w14:paraId="5EF077F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21,7</w:t>
            </w:r>
          </w:p>
        </w:tc>
      </w:tr>
      <w:tr w:rsidR="006166F3" w:rsidRPr="007D2BFA" w14:paraId="02848F7C" w14:textId="77777777" w:rsidTr="00B7302D">
        <w:trPr>
          <w:jc w:val="center"/>
        </w:trPr>
        <w:tc>
          <w:tcPr>
            <w:tcW w:w="988" w:type="dxa"/>
            <w:vAlign w:val="center"/>
          </w:tcPr>
          <w:p w14:paraId="67E0509A"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6.2</w:t>
            </w:r>
          </w:p>
        </w:tc>
        <w:tc>
          <w:tcPr>
            <w:tcW w:w="2843" w:type="dxa"/>
            <w:vAlign w:val="center"/>
          </w:tcPr>
          <w:p w14:paraId="238104A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Водоотведение</w:t>
            </w:r>
          </w:p>
        </w:tc>
        <w:tc>
          <w:tcPr>
            <w:tcW w:w="1413" w:type="dxa"/>
            <w:vAlign w:val="center"/>
          </w:tcPr>
          <w:p w14:paraId="279D4DCC" w14:textId="77777777" w:rsidR="006166F3" w:rsidRPr="007D2BFA" w:rsidRDefault="006166F3" w:rsidP="00B7302D">
            <w:pPr>
              <w:pStyle w:val="TableParagraph"/>
              <w:contextualSpacing/>
              <w:jc w:val="both"/>
              <w:rPr>
                <w:sz w:val="24"/>
                <w:szCs w:val="24"/>
                <w:highlight w:val="white"/>
              </w:rPr>
            </w:pPr>
          </w:p>
        </w:tc>
        <w:tc>
          <w:tcPr>
            <w:tcW w:w="1578" w:type="dxa"/>
            <w:vAlign w:val="center"/>
          </w:tcPr>
          <w:p w14:paraId="58BE42A1" w14:textId="77777777" w:rsidR="006166F3" w:rsidRPr="007D2BFA" w:rsidRDefault="006166F3" w:rsidP="00B7302D">
            <w:pPr>
              <w:pStyle w:val="TableParagraph"/>
              <w:contextualSpacing/>
              <w:jc w:val="both"/>
              <w:rPr>
                <w:sz w:val="24"/>
                <w:szCs w:val="24"/>
                <w:highlight w:val="white"/>
              </w:rPr>
            </w:pPr>
          </w:p>
        </w:tc>
        <w:tc>
          <w:tcPr>
            <w:tcW w:w="1537" w:type="dxa"/>
            <w:vAlign w:val="center"/>
          </w:tcPr>
          <w:p w14:paraId="160F0B2F"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w:t>
            </w:r>
          </w:p>
        </w:tc>
        <w:tc>
          <w:tcPr>
            <w:tcW w:w="1552" w:type="dxa"/>
            <w:vAlign w:val="center"/>
          </w:tcPr>
          <w:p w14:paraId="5A2CC4B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w:t>
            </w:r>
          </w:p>
        </w:tc>
      </w:tr>
      <w:tr w:rsidR="006166F3" w:rsidRPr="007D2BFA" w14:paraId="6120DA5D" w14:textId="77777777" w:rsidTr="00B7302D">
        <w:trPr>
          <w:jc w:val="center"/>
        </w:trPr>
        <w:tc>
          <w:tcPr>
            <w:tcW w:w="988" w:type="dxa"/>
            <w:vAlign w:val="center"/>
          </w:tcPr>
          <w:p w14:paraId="32812F16"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6.2.1</w:t>
            </w:r>
          </w:p>
        </w:tc>
        <w:tc>
          <w:tcPr>
            <w:tcW w:w="2843" w:type="dxa"/>
            <w:vAlign w:val="center"/>
          </w:tcPr>
          <w:p w14:paraId="20F82AD3"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Общее поступление сточных вод - всего</w:t>
            </w:r>
          </w:p>
        </w:tc>
        <w:tc>
          <w:tcPr>
            <w:tcW w:w="1413" w:type="dxa"/>
            <w:vAlign w:val="center"/>
          </w:tcPr>
          <w:p w14:paraId="6B8FA43C"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тыс. куб. м / сут.</w:t>
            </w:r>
          </w:p>
        </w:tc>
        <w:tc>
          <w:tcPr>
            <w:tcW w:w="1578" w:type="dxa"/>
            <w:vAlign w:val="center"/>
          </w:tcPr>
          <w:p w14:paraId="009C8BDC"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124,24</w:t>
            </w:r>
          </w:p>
        </w:tc>
        <w:tc>
          <w:tcPr>
            <w:tcW w:w="1537" w:type="dxa"/>
          </w:tcPr>
          <w:p w14:paraId="10AE265B"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133,98</w:t>
            </w:r>
          </w:p>
        </w:tc>
        <w:tc>
          <w:tcPr>
            <w:tcW w:w="1552" w:type="dxa"/>
          </w:tcPr>
          <w:p w14:paraId="040223B7"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150</w:t>
            </w:r>
          </w:p>
        </w:tc>
      </w:tr>
      <w:tr w:rsidR="006166F3" w:rsidRPr="007D2BFA" w14:paraId="1E8D850E" w14:textId="77777777" w:rsidTr="00B7302D">
        <w:trPr>
          <w:jc w:val="center"/>
        </w:trPr>
        <w:tc>
          <w:tcPr>
            <w:tcW w:w="988" w:type="dxa"/>
            <w:vAlign w:val="center"/>
          </w:tcPr>
          <w:p w14:paraId="446610CB"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6.3</w:t>
            </w:r>
          </w:p>
        </w:tc>
        <w:tc>
          <w:tcPr>
            <w:tcW w:w="2843" w:type="dxa"/>
            <w:vAlign w:val="center"/>
          </w:tcPr>
          <w:p w14:paraId="1A9F063A"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Теплоснабжение</w:t>
            </w:r>
          </w:p>
        </w:tc>
        <w:tc>
          <w:tcPr>
            <w:tcW w:w="1413" w:type="dxa"/>
            <w:vAlign w:val="center"/>
          </w:tcPr>
          <w:p w14:paraId="61BEA7AD" w14:textId="77777777" w:rsidR="006166F3" w:rsidRPr="007D2BFA" w:rsidRDefault="006166F3" w:rsidP="00B7302D">
            <w:pPr>
              <w:pStyle w:val="TableParagraph"/>
              <w:contextualSpacing/>
              <w:jc w:val="both"/>
              <w:rPr>
                <w:sz w:val="24"/>
                <w:szCs w:val="24"/>
                <w:highlight w:val="white"/>
              </w:rPr>
            </w:pPr>
          </w:p>
        </w:tc>
        <w:tc>
          <w:tcPr>
            <w:tcW w:w="1578" w:type="dxa"/>
            <w:vAlign w:val="center"/>
          </w:tcPr>
          <w:p w14:paraId="6A33720F" w14:textId="77777777" w:rsidR="006166F3" w:rsidRPr="007D2BFA" w:rsidRDefault="006166F3" w:rsidP="00B7302D">
            <w:pPr>
              <w:pStyle w:val="TableParagraph"/>
              <w:contextualSpacing/>
              <w:jc w:val="both"/>
              <w:rPr>
                <w:sz w:val="24"/>
                <w:szCs w:val="24"/>
                <w:highlight w:val="white"/>
              </w:rPr>
            </w:pPr>
          </w:p>
        </w:tc>
        <w:tc>
          <w:tcPr>
            <w:tcW w:w="1537" w:type="dxa"/>
            <w:vAlign w:val="center"/>
          </w:tcPr>
          <w:p w14:paraId="52AB9DF6" w14:textId="77777777" w:rsidR="006166F3" w:rsidRPr="007D2BFA" w:rsidRDefault="006166F3" w:rsidP="00B7302D">
            <w:pPr>
              <w:pStyle w:val="TableParagraph"/>
              <w:contextualSpacing/>
              <w:jc w:val="both"/>
              <w:rPr>
                <w:sz w:val="24"/>
                <w:szCs w:val="24"/>
                <w:highlight w:val="white"/>
              </w:rPr>
            </w:pPr>
          </w:p>
        </w:tc>
        <w:tc>
          <w:tcPr>
            <w:tcW w:w="1552" w:type="dxa"/>
            <w:vAlign w:val="center"/>
          </w:tcPr>
          <w:p w14:paraId="1CD7D184" w14:textId="77777777" w:rsidR="006166F3" w:rsidRPr="007D2BFA" w:rsidRDefault="006166F3" w:rsidP="00B7302D">
            <w:pPr>
              <w:pStyle w:val="TableParagraph"/>
              <w:contextualSpacing/>
              <w:jc w:val="both"/>
              <w:rPr>
                <w:sz w:val="24"/>
                <w:szCs w:val="24"/>
                <w:highlight w:val="white"/>
              </w:rPr>
            </w:pPr>
          </w:p>
        </w:tc>
      </w:tr>
      <w:tr w:rsidR="006166F3" w:rsidRPr="007D2BFA" w14:paraId="5527B921" w14:textId="77777777" w:rsidTr="00B7302D">
        <w:trPr>
          <w:jc w:val="center"/>
        </w:trPr>
        <w:tc>
          <w:tcPr>
            <w:tcW w:w="988" w:type="dxa"/>
            <w:vAlign w:val="center"/>
          </w:tcPr>
          <w:p w14:paraId="3636243B"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6.3.1</w:t>
            </w:r>
          </w:p>
        </w:tc>
        <w:tc>
          <w:tcPr>
            <w:tcW w:w="2843" w:type="dxa"/>
            <w:vAlign w:val="center"/>
          </w:tcPr>
          <w:p w14:paraId="5618C37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Располагаемая тепловая мощность</w:t>
            </w:r>
          </w:p>
        </w:tc>
        <w:tc>
          <w:tcPr>
            <w:tcW w:w="1413" w:type="dxa"/>
            <w:vAlign w:val="center"/>
          </w:tcPr>
          <w:p w14:paraId="0F0FE335"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Гкал/ч</w:t>
            </w:r>
          </w:p>
        </w:tc>
        <w:tc>
          <w:tcPr>
            <w:tcW w:w="1578" w:type="dxa"/>
            <w:vAlign w:val="center"/>
          </w:tcPr>
          <w:p w14:paraId="6F8C3175"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16,8700</w:t>
            </w:r>
          </w:p>
        </w:tc>
        <w:tc>
          <w:tcPr>
            <w:tcW w:w="1537" w:type="dxa"/>
            <w:vAlign w:val="center"/>
          </w:tcPr>
          <w:p w14:paraId="7052411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16,8700</w:t>
            </w:r>
          </w:p>
        </w:tc>
        <w:tc>
          <w:tcPr>
            <w:tcW w:w="1552" w:type="dxa"/>
            <w:vAlign w:val="center"/>
          </w:tcPr>
          <w:p w14:paraId="1E9855F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16,8700</w:t>
            </w:r>
          </w:p>
        </w:tc>
      </w:tr>
      <w:tr w:rsidR="006166F3" w:rsidRPr="007D2BFA" w14:paraId="7950839B" w14:textId="77777777" w:rsidTr="00B7302D">
        <w:trPr>
          <w:jc w:val="center"/>
        </w:trPr>
        <w:tc>
          <w:tcPr>
            <w:tcW w:w="988" w:type="dxa"/>
            <w:vAlign w:val="center"/>
          </w:tcPr>
          <w:p w14:paraId="6FF6083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6.3.2</w:t>
            </w:r>
          </w:p>
        </w:tc>
        <w:tc>
          <w:tcPr>
            <w:tcW w:w="2843" w:type="dxa"/>
            <w:vAlign w:val="center"/>
          </w:tcPr>
          <w:p w14:paraId="4CA729E2"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Потребление тепловой энергии населения на нужды отопления</w:t>
            </w:r>
          </w:p>
        </w:tc>
        <w:tc>
          <w:tcPr>
            <w:tcW w:w="1413" w:type="dxa"/>
            <w:vAlign w:val="center"/>
          </w:tcPr>
          <w:p w14:paraId="43FEAA94"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Гкал/ч</w:t>
            </w:r>
          </w:p>
        </w:tc>
        <w:tc>
          <w:tcPr>
            <w:tcW w:w="1578" w:type="dxa"/>
            <w:vAlign w:val="center"/>
          </w:tcPr>
          <w:p w14:paraId="1BE2C3B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2,9868</w:t>
            </w:r>
          </w:p>
        </w:tc>
        <w:tc>
          <w:tcPr>
            <w:tcW w:w="1537" w:type="dxa"/>
            <w:vAlign w:val="center"/>
          </w:tcPr>
          <w:p w14:paraId="6579FB32"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2,9868</w:t>
            </w:r>
          </w:p>
        </w:tc>
        <w:tc>
          <w:tcPr>
            <w:tcW w:w="1552" w:type="dxa"/>
            <w:vAlign w:val="center"/>
          </w:tcPr>
          <w:p w14:paraId="13A69937"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2,9868</w:t>
            </w:r>
          </w:p>
        </w:tc>
      </w:tr>
      <w:tr w:rsidR="006166F3" w:rsidRPr="007D2BFA" w14:paraId="687C0ED0" w14:textId="77777777" w:rsidTr="00B7302D">
        <w:trPr>
          <w:jc w:val="center"/>
        </w:trPr>
        <w:tc>
          <w:tcPr>
            <w:tcW w:w="988" w:type="dxa"/>
            <w:vAlign w:val="center"/>
          </w:tcPr>
          <w:p w14:paraId="20D5CD18"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6.4</w:t>
            </w:r>
          </w:p>
        </w:tc>
        <w:tc>
          <w:tcPr>
            <w:tcW w:w="2843" w:type="dxa"/>
            <w:vAlign w:val="center"/>
          </w:tcPr>
          <w:p w14:paraId="4529C7E4"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Электроснабжение</w:t>
            </w:r>
          </w:p>
        </w:tc>
        <w:tc>
          <w:tcPr>
            <w:tcW w:w="1413" w:type="dxa"/>
            <w:vAlign w:val="center"/>
          </w:tcPr>
          <w:p w14:paraId="6EE65C2D" w14:textId="77777777" w:rsidR="006166F3" w:rsidRPr="007D2BFA" w:rsidRDefault="006166F3" w:rsidP="00B7302D">
            <w:pPr>
              <w:pStyle w:val="TableParagraph"/>
              <w:contextualSpacing/>
              <w:jc w:val="both"/>
              <w:rPr>
                <w:sz w:val="24"/>
                <w:szCs w:val="24"/>
                <w:highlight w:val="white"/>
              </w:rPr>
            </w:pPr>
          </w:p>
        </w:tc>
        <w:tc>
          <w:tcPr>
            <w:tcW w:w="1578" w:type="dxa"/>
            <w:vAlign w:val="center"/>
          </w:tcPr>
          <w:p w14:paraId="166B2F33" w14:textId="77777777" w:rsidR="006166F3" w:rsidRPr="007D2BFA" w:rsidRDefault="006166F3" w:rsidP="00B7302D">
            <w:pPr>
              <w:pStyle w:val="TableParagraph"/>
              <w:contextualSpacing/>
              <w:jc w:val="both"/>
              <w:rPr>
                <w:sz w:val="24"/>
                <w:szCs w:val="24"/>
                <w:highlight w:val="white"/>
              </w:rPr>
            </w:pPr>
          </w:p>
        </w:tc>
        <w:tc>
          <w:tcPr>
            <w:tcW w:w="1537" w:type="dxa"/>
            <w:vAlign w:val="center"/>
          </w:tcPr>
          <w:p w14:paraId="28FE6CF4" w14:textId="77777777" w:rsidR="006166F3" w:rsidRPr="007D2BFA" w:rsidRDefault="006166F3" w:rsidP="00B7302D">
            <w:pPr>
              <w:pStyle w:val="TableParagraph"/>
              <w:contextualSpacing/>
              <w:jc w:val="both"/>
              <w:rPr>
                <w:sz w:val="24"/>
                <w:szCs w:val="24"/>
                <w:highlight w:val="white"/>
              </w:rPr>
            </w:pPr>
          </w:p>
        </w:tc>
        <w:tc>
          <w:tcPr>
            <w:tcW w:w="1552" w:type="dxa"/>
            <w:vAlign w:val="center"/>
          </w:tcPr>
          <w:p w14:paraId="43A693AC" w14:textId="77777777" w:rsidR="006166F3" w:rsidRPr="007D2BFA" w:rsidRDefault="006166F3" w:rsidP="00B7302D">
            <w:pPr>
              <w:pStyle w:val="TableParagraph"/>
              <w:contextualSpacing/>
              <w:jc w:val="both"/>
              <w:rPr>
                <w:sz w:val="24"/>
                <w:szCs w:val="24"/>
                <w:highlight w:val="white"/>
              </w:rPr>
            </w:pPr>
          </w:p>
        </w:tc>
      </w:tr>
      <w:tr w:rsidR="006166F3" w:rsidRPr="007D2BFA" w14:paraId="7A55A3D4" w14:textId="77777777" w:rsidTr="00B7302D">
        <w:trPr>
          <w:jc w:val="center"/>
        </w:trPr>
        <w:tc>
          <w:tcPr>
            <w:tcW w:w="988" w:type="dxa"/>
            <w:vAlign w:val="center"/>
          </w:tcPr>
          <w:p w14:paraId="7A513FE3" w14:textId="77777777" w:rsidR="006166F3" w:rsidRPr="007D2BFA" w:rsidRDefault="006166F3" w:rsidP="00B7302D">
            <w:pPr>
              <w:pStyle w:val="TableParagraph"/>
              <w:contextualSpacing/>
              <w:jc w:val="both"/>
              <w:rPr>
                <w:sz w:val="24"/>
                <w:szCs w:val="24"/>
                <w:highlight w:val="white"/>
              </w:rPr>
            </w:pPr>
          </w:p>
          <w:p w14:paraId="1A0CF11C"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6.4.1</w:t>
            </w:r>
          </w:p>
        </w:tc>
        <w:tc>
          <w:tcPr>
            <w:tcW w:w="2843" w:type="dxa"/>
            <w:vAlign w:val="center"/>
          </w:tcPr>
          <w:p w14:paraId="7D8A8C92"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Потребление электроэнергии на 1</w:t>
            </w:r>
          </w:p>
          <w:p w14:paraId="473FAF3B"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чел. в год</w:t>
            </w:r>
          </w:p>
        </w:tc>
        <w:tc>
          <w:tcPr>
            <w:tcW w:w="1413" w:type="dxa"/>
            <w:vAlign w:val="center"/>
          </w:tcPr>
          <w:p w14:paraId="71323D6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кВтч/год</w:t>
            </w:r>
          </w:p>
        </w:tc>
        <w:tc>
          <w:tcPr>
            <w:tcW w:w="1578" w:type="dxa"/>
            <w:vAlign w:val="center"/>
          </w:tcPr>
          <w:p w14:paraId="2F698F0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1000</w:t>
            </w:r>
          </w:p>
        </w:tc>
        <w:tc>
          <w:tcPr>
            <w:tcW w:w="1537" w:type="dxa"/>
            <w:vAlign w:val="center"/>
          </w:tcPr>
          <w:p w14:paraId="7F9FC80A"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1000</w:t>
            </w:r>
          </w:p>
        </w:tc>
        <w:tc>
          <w:tcPr>
            <w:tcW w:w="1552" w:type="dxa"/>
            <w:vAlign w:val="center"/>
          </w:tcPr>
          <w:p w14:paraId="2FCA2E0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1000</w:t>
            </w:r>
          </w:p>
        </w:tc>
      </w:tr>
      <w:tr w:rsidR="006166F3" w:rsidRPr="007D2BFA" w14:paraId="64D3634B" w14:textId="77777777" w:rsidTr="00B7302D">
        <w:trPr>
          <w:jc w:val="center"/>
        </w:trPr>
        <w:tc>
          <w:tcPr>
            <w:tcW w:w="988" w:type="dxa"/>
            <w:vAlign w:val="center"/>
          </w:tcPr>
          <w:p w14:paraId="427AE69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6.4.2</w:t>
            </w:r>
          </w:p>
        </w:tc>
        <w:tc>
          <w:tcPr>
            <w:tcW w:w="2843" w:type="dxa"/>
            <w:vAlign w:val="center"/>
          </w:tcPr>
          <w:p w14:paraId="7FEC078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Протяженность сетей</w:t>
            </w:r>
          </w:p>
        </w:tc>
        <w:tc>
          <w:tcPr>
            <w:tcW w:w="1413" w:type="dxa"/>
            <w:vAlign w:val="center"/>
          </w:tcPr>
          <w:p w14:paraId="1CEA222F"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км</w:t>
            </w:r>
          </w:p>
        </w:tc>
        <w:tc>
          <w:tcPr>
            <w:tcW w:w="1578" w:type="dxa"/>
            <w:vAlign w:val="center"/>
          </w:tcPr>
          <w:p w14:paraId="5D2E3206"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79,7</w:t>
            </w:r>
          </w:p>
        </w:tc>
        <w:tc>
          <w:tcPr>
            <w:tcW w:w="1537" w:type="dxa"/>
            <w:vAlign w:val="center"/>
          </w:tcPr>
          <w:p w14:paraId="5041FEEC"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79,7</w:t>
            </w:r>
          </w:p>
        </w:tc>
        <w:tc>
          <w:tcPr>
            <w:tcW w:w="1552" w:type="dxa"/>
            <w:vAlign w:val="center"/>
          </w:tcPr>
          <w:p w14:paraId="0EDD8F6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79,7</w:t>
            </w:r>
          </w:p>
        </w:tc>
      </w:tr>
    </w:tbl>
    <w:p w14:paraId="1C951E46" w14:textId="77777777" w:rsidR="006166F3" w:rsidRPr="007D2BFA" w:rsidRDefault="006166F3" w:rsidP="006166F3">
      <w:pPr>
        <w:pStyle w:val="TableParagraph"/>
        <w:contextualSpacing/>
        <w:jc w:val="both"/>
        <w:rPr>
          <w:sz w:val="24"/>
          <w:szCs w:val="24"/>
          <w:highlight w:val="white"/>
        </w:rPr>
      </w:pPr>
    </w:p>
    <w:p w14:paraId="0453B873" w14:textId="77777777" w:rsidR="00B00D90" w:rsidRDefault="00B00D90" w:rsidP="006166F3">
      <w:pPr>
        <w:ind w:firstLine="709"/>
        <w:contextualSpacing/>
        <w:rPr>
          <w:rFonts w:ascii="Times New Roman" w:hAnsi="Times New Roman" w:cs="Times New Roman"/>
          <w:sz w:val="24"/>
          <w:szCs w:val="24"/>
          <w:highlight w:val="white"/>
        </w:rPr>
        <w:sectPr w:rsidR="00B00D90" w:rsidSect="006166F3">
          <w:pgSz w:w="11906" w:h="16838"/>
          <w:pgMar w:top="1134" w:right="850" w:bottom="1134" w:left="1701" w:header="708" w:footer="708" w:gutter="0"/>
          <w:cols w:space="708"/>
          <w:docGrid w:linePitch="360"/>
        </w:sectPr>
      </w:pPr>
      <w:bookmarkStart w:id="39" w:name="_bookmark33"/>
      <w:bookmarkStart w:id="40" w:name="_bookmark54"/>
      <w:bookmarkStart w:id="41" w:name="_bookmark55"/>
      <w:bookmarkStart w:id="42" w:name="_bookmark56"/>
      <w:bookmarkEnd w:id="39"/>
      <w:bookmarkEnd w:id="40"/>
      <w:bookmarkEnd w:id="41"/>
      <w:bookmarkEnd w:id="42"/>
    </w:p>
    <w:p w14:paraId="130250D6" w14:textId="1CB01270" w:rsidR="0046426B" w:rsidRPr="007D2BFA" w:rsidRDefault="00B00D90" w:rsidP="0046426B">
      <w:pPr>
        <w:rPr>
          <w:rFonts w:ascii="Times New Roman" w:hAnsi="Times New Roman" w:cs="Times New Roman"/>
          <w:sz w:val="24"/>
          <w:szCs w:val="24"/>
        </w:rPr>
      </w:pPr>
      <w:r>
        <w:rPr>
          <w:noProof/>
        </w:rPr>
        <w:lastRenderedPageBreak/>
        <w:drawing>
          <wp:inline distT="0" distB="0" distL="0" distR="0" wp14:anchorId="29C02436" wp14:editId="3BD59B45">
            <wp:extent cx="8353425" cy="57041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363664" cy="5711112"/>
                    </a:xfrm>
                    <a:prstGeom prst="rect">
                      <a:avLst/>
                    </a:prstGeom>
                  </pic:spPr>
                </pic:pic>
              </a:graphicData>
            </a:graphic>
          </wp:inline>
        </w:drawing>
      </w:r>
    </w:p>
    <w:p w14:paraId="54A4A7AF" w14:textId="50D99FFB" w:rsidR="006A32F8" w:rsidRDefault="00B00D90">
      <w:pPr>
        <w:rPr>
          <w:rFonts w:ascii="Times New Roman" w:hAnsi="Times New Roman" w:cs="Times New Roman"/>
          <w:sz w:val="24"/>
          <w:szCs w:val="24"/>
        </w:rPr>
      </w:pPr>
      <w:r>
        <w:rPr>
          <w:noProof/>
        </w:rPr>
        <w:lastRenderedPageBreak/>
        <w:drawing>
          <wp:inline distT="0" distB="0" distL="0" distR="0" wp14:anchorId="47DB2FE8" wp14:editId="0DEBA917">
            <wp:extent cx="7981950" cy="564751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988048" cy="5651832"/>
                    </a:xfrm>
                    <a:prstGeom prst="rect">
                      <a:avLst/>
                    </a:prstGeom>
                  </pic:spPr>
                </pic:pic>
              </a:graphicData>
            </a:graphic>
          </wp:inline>
        </w:drawing>
      </w:r>
    </w:p>
    <w:p w14:paraId="454E2D6B" w14:textId="228E1B31" w:rsidR="00B00D90" w:rsidRDefault="00B00D90">
      <w:pPr>
        <w:rPr>
          <w:rFonts w:ascii="Times New Roman" w:hAnsi="Times New Roman" w:cs="Times New Roman"/>
          <w:sz w:val="24"/>
          <w:szCs w:val="24"/>
        </w:rPr>
      </w:pPr>
      <w:r>
        <w:rPr>
          <w:noProof/>
        </w:rPr>
        <w:lastRenderedPageBreak/>
        <w:drawing>
          <wp:inline distT="0" distB="0" distL="0" distR="0" wp14:anchorId="40B5DD20" wp14:editId="335493EB">
            <wp:extent cx="8020050" cy="5674475"/>
            <wp:effectExtent l="0" t="0" r="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022269" cy="5676045"/>
                    </a:xfrm>
                    <a:prstGeom prst="rect">
                      <a:avLst/>
                    </a:prstGeom>
                  </pic:spPr>
                </pic:pic>
              </a:graphicData>
            </a:graphic>
          </wp:inline>
        </w:drawing>
      </w:r>
    </w:p>
    <w:p w14:paraId="563BCF3F" w14:textId="4F7FB764" w:rsidR="00B00D90" w:rsidRPr="007D2BFA" w:rsidRDefault="00B00D90">
      <w:pPr>
        <w:rPr>
          <w:rFonts w:ascii="Times New Roman" w:hAnsi="Times New Roman" w:cs="Times New Roman"/>
          <w:sz w:val="24"/>
          <w:szCs w:val="24"/>
        </w:rPr>
      </w:pPr>
      <w:r>
        <w:rPr>
          <w:noProof/>
        </w:rPr>
        <w:lastRenderedPageBreak/>
        <w:drawing>
          <wp:inline distT="0" distB="0" distL="0" distR="0" wp14:anchorId="71AB6971" wp14:editId="4163B22C">
            <wp:extent cx="8039100" cy="5687952"/>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045903" cy="5692765"/>
                    </a:xfrm>
                    <a:prstGeom prst="rect">
                      <a:avLst/>
                    </a:prstGeom>
                  </pic:spPr>
                </pic:pic>
              </a:graphicData>
            </a:graphic>
          </wp:inline>
        </w:drawing>
      </w:r>
    </w:p>
    <w:sectPr w:rsidR="00B00D90" w:rsidRPr="007D2BFA" w:rsidSect="00B00D9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61BEE" w14:textId="77777777" w:rsidR="00B82377" w:rsidRDefault="00B82377" w:rsidP="00372E6B">
      <w:r>
        <w:separator/>
      </w:r>
    </w:p>
  </w:endnote>
  <w:endnote w:type="continuationSeparator" w:id="0">
    <w:p w14:paraId="7F68254D" w14:textId="77777777" w:rsidR="00B82377" w:rsidRDefault="00B82377" w:rsidP="0037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Liberation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9C077" w14:textId="77777777" w:rsidR="00372E6B" w:rsidRDefault="00372E6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229529"/>
      <w:docPartObj>
        <w:docPartGallery w:val="Page Numbers (Bottom of Page)"/>
        <w:docPartUnique/>
      </w:docPartObj>
    </w:sdtPr>
    <w:sdtContent>
      <w:p w14:paraId="7CE9C947" w14:textId="19482C74" w:rsidR="00372E6B" w:rsidRDefault="00372E6B">
        <w:pPr>
          <w:pStyle w:val="a5"/>
          <w:jc w:val="center"/>
        </w:pPr>
        <w:r>
          <w:fldChar w:fldCharType="begin"/>
        </w:r>
        <w:r>
          <w:instrText>PAGE   \* MERGEFORMAT</w:instrText>
        </w:r>
        <w:r>
          <w:fldChar w:fldCharType="separate"/>
        </w:r>
        <w:r>
          <w:t>2</w:t>
        </w:r>
        <w:r>
          <w:fldChar w:fldCharType="end"/>
        </w:r>
      </w:p>
    </w:sdtContent>
  </w:sdt>
  <w:p w14:paraId="5048EE16" w14:textId="77777777" w:rsidR="00372E6B" w:rsidRDefault="00372E6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1CEB" w14:textId="77777777" w:rsidR="00372E6B" w:rsidRDefault="00372E6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B5C2B" w14:textId="77777777" w:rsidR="00B82377" w:rsidRDefault="00B82377" w:rsidP="00372E6B">
      <w:r>
        <w:separator/>
      </w:r>
    </w:p>
  </w:footnote>
  <w:footnote w:type="continuationSeparator" w:id="0">
    <w:p w14:paraId="3028146D" w14:textId="77777777" w:rsidR="00B82377" w:rsidRDefault="00B82377" w:rsidP="00372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02940" w14:textId="77777777" w:rsidR="00372E6B" w:rsidRDefault="00372E6B">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685E" w14:textId="77777777" w:rsidR="00372E6B" w:rsidRDefault="00372E6B">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4176E" w14:textId="77777777" w:rsidR="00372E6B" w:rsidRDefault="00372E6B">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D4E4D"/>
    <w:multiLevelType w:val="hybridMultilevel"/>
    <w:tmpl w:val="4A867B2C"/>
    <w:lvl w:ilvl="0" w:tplc="D63AF936">
      <w:start w:val="1"/>
      <w:numFmt w:val="bullet"/>
      <w:lvlText w:val=""/>
      <w:lvlJc w:val="left"/>
      <w:pPr>
        <w:tabs>
          <w:tab w:val="num" w:pos="1800"/>
        </w:tabs>
        <w:ind w:left="1800" w:hanging="360"/>
      </w:pPr>
      <w:rPr>
        <w:rFonts w:ascii="Symbol" w:hAnsi="Symbol" w:hint="default"/>
      </w:rPr>
    </w:lvl>
    <w:lvl w:ilvl="1" w:tplc="2B7EE4D8">
      <w:start w:val="1"/>
      <w:numFmt w:val="bullet"/>
      <w:lvlText w:val="o"/>
      <w:lvlJc w:val="left"/>
      <w:pPr>
        <w:tabs>
          <w:tab w:val="num" w:pos="1440"/>
        </w:tabs>
        <w:ind w:left="1440" w:hanging="360"/>
      </w:pPr>
      <w:rPr>
        <w:rFonts w:ascii="Courier New" w:hAnsi="Courier New" w:cs="Courier New" w:hint="default"/>
      </w:rPr>
    </w:lvl>
    <w:lvl w:ilvl="2" w:tplc="C8E8FD9C">
      <w:start w:val="1"/>
      <w:numFmt w:val="bullet"/>
      <w:lvlText w:val=""/>
      <w:lvlJc w:val="left"/>
      <w:pPr>
        <w:tabs>
          <w:tab w:val="num" w:pos="2160"/>
        </w:tabs>
        <w:ind w:left="2160" w:hanging="360"/>
      </w:pPr>
      <w:rPr>
        <w:rFonts w:ascii="Wingdings" w:hAnsi="Wingdings" w:hint="default"/>
      </w:rPr>
    </w:lvl>
    <w:lvl w:ilvl="3" w:tplc="EE142C90">
      <w:start w:val="1"/>
      <w:numFmt w:val="bullet"/>
      <w:lvlText w:val=""/>
      <w:lvlJc w:val="left"/>
      <w:pPr>
        <w:tabs>
          <w:tab w:val="num" w:pos="2880"/>
        </w:tabs>
        <w:ind w:left="2880" w:hanging="360"/>
      </w:pPr>
      <w:rPr>
        <w:rFonts w:ascii="Symbol" w:hAnsi="Symbol" w:hint="default"/>
      </w:rPr>
    </w:lvl>
    <w:lvl w:ilvl="4" w:tplc="1374ACEC">
      <w:start w:val="1"/>
      <w:numFmt w:val="bullet"/>
      <w:lvlText w:val="o"/>
      <w:lvlJc w:val="left"/>
      <w:pPr>
        <w:tabs>
          <w:tab w:val="num" w:pos="3600"/>
        </w:tabs>
        <w:ind w:left="3600" w:hanging="360"/>
      </w:pPr>
      <w:rPr>
        <w:rFonts w:ascii="Courier New" w:hAnsi="Courier New" w:cs="Courier New" w:hint="default"/>
      </w:rPr>
    </w:lvl>
    <w:lvl w:ilvl="5" w:tplc="86641450">
      <w:start w:val="1"/>
      <w:numFmt w:val="bullet"/>
      <w:lvlText w:val=""/>
      <w:lvlJc w:val="left"/>
      <w:pPr>
        <w:tabs>
          <w:tab w:val="num" w:pos="4320"/>
        </w:tabs>
        <w:ind w:left="4320" w:hanging="360"/>
      </w:pPr>
      <w:rPr>
        <w:rFonts w:ascii="Wingdings" w:hAnsi="Wingdings" w:hint="default"/>
      </w:rPr>
    </w:lvl>
    <w:lvl w:ilvl="6" w:tplc="87CAE898">
      <w:start w:val="1"/>
      <w:numFmt w:val="bullet"/>
      <w:lvlText w:val=""/>
      <w:lvlJc w:val="left"/>
      <w:pPr>
        <w:tabs>
          <w:tab w:val="num" w:pos="5040"/>
        </w:tabs>
        <w:ind w:left="5040" w:hanging="360"/>
      </w:pPr>
      <w:rPr>
        <w:rFonts w:ascii="Symbol" w:hAnsi="Symbol" w:hint="default"/>
      </w:rPr>
    </w:lvl>
    <w:lvl w:ilvl="7" w:tplc="9118C74E">
      <w:start w:val="1"/>
      <w:numFmt w:val="bullet"/>
      <w:lvlText w:val="o"/>
      <w:lvlJc w:val="left"/>
      <w:pPr>
        <w:tabs>
          <w:tab w:val="num" w:pos="5760"/>
        </w:tabs>
        <w:ind w:left="5760" w:hanging="360"/>
      </w:pPr>
      <w:rPr>
        <w:rFonts w:ascii="Courier New" w:hAnsi="Courier New" w:cs="Courier New" w:hint="default"/>
      </w:rPr>
    </w:lvl>
    <w:lvl w:ilvl="8" w:tplc="B6A671BC">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943C29"/>
    <w:multiLevelType w:val="hybridMultilevel"/>
    <w:tmpl w:val="5A1A1F76"/>
    <w:lvl w:ilvl="0" w:tplc="41A82480">
      <w:start w:val="1"/>
      <w:numFmt w:val="bullet"/>
      <w:lvlText w:val=""/>
      <w:lvlJc w:val="left"/>
      <w:pPr>
        <w:ind w:left="720" w:hanging="360"/>
      </w:pPr>
      <w:rPr>
        <w:rFonts w:ascii="Symbol" w:hAnsi="Symbol" w:hint="default"/>
      </w:rPr>
    </w:lvl>
    <w:lvl w:ilvl="1" w:tplc="B9962A14">
      <w:start w:val="1"/>
      <w:numFmt w:val="bullet"/>
      <w:lvlText w:val="o"/>
      <w:lvlJc w:val="left"/>
      <w:pPr>
        <w:ind w:left="1440" w:hanging="360"/>
      </w:pPr>
      <w:rPr>
        <w:rFonts w:ascii="Courier New" w:hAnsi="Courier New" w:cs="Courier New" w:hint="default"/>
      </w:rPr>
    </w:lvl>
    <w:lvl w:ilvl="2" w:tplc="CD248F90">
      <w:start w:val="1"/>
      <w:numFmt w:val="bullet"/>
      <w:lvlText w:val=""/>
      <w:lvlJc w:val="left"/>
      <w:pPr>
        <w:ind w:left="2160" w:hanging="360"/>
      </w:pPr>
      <w:rPr>
        <w:rFonts w:ascii="Wingdings" w:hAnsi="Wingdings" w:hint="default"/>
      </w:rPr>
    </w:lvl>
    <w:lvl w:ilvl="3" w:tplc="F7B0BD0A">
      <w:start w:val="1"/>
      <w:numFmt w:val="bullet"/>
      <w:lvlText w:val=""/>
      <w:lvlJc w:val="left"/>
      <w:pPr>
        <w:ind w:left="2880" w:hanging="360"/>
      </w:pPr>
      <w:rPr>
        <w:rFonts w:ascii="Symbol" w:hAnsi="Symbol" w:hint="default"/>
      </w:rPr>
    </w:lvl>
    <w:lvl w:ilvl="4" w:tplc="C700FC7A">
      <w:start w:val="1"/>
      <w:numFmt w:val="bullet"/>
      <w:lvlText w:val="o"/>
      <w:lvlJc w:val="left"/>
      <w:pPr>
        <w:ind w:left="3600" w:hanging="360"/>
      </w:pPr>
      <w:rPr>
        <w:rFonts w:ascii="Courier New" w:hAnsi="Courier New" w:cs="Courier New" w:hint="default"/>
      </w:rPr>
    </w:lvl>
    <w:lvl w:ilvl="5" w:tplc="8D22F144">
      <w:start w:val="1"/>
      <w:numFmt w:val="bullet"/>
      <w:lvlText w:val=""/>
      <w:lvlJc w:val="left"/>
      <w:pPr>
        <w:ind w:left="4320" w:hanging="360"/>
      </w:pPr>
      <w:rPr>
        <w:rFonts w:ascii="Wingdings" w:hAnsi="Wingdings" w:hint="default"/>
      </w:rPr>
    </w:lvl>
    <w:lvl w:ilvl="6" w:tplc="5BC4D5AC">
      <w:start w:val="1"/>
      <w:numFmt w:val="bullet"/>
      <w:lvlText w:val=""/>
      <w:lvlJc w:val="left"/>
      <w:pPr>
        <w:ind w:left="5040" w:hanging="360"/>
      </w:pPr>
      <w:rPr>
        <w:rFonts w:ascii="Symbol" w:hAnsi="Symbol" w:hint="default"/>
      </w:rPr>
    </w:lvl>
    <w:lvl w:ilvl="7" w:tplc="D512B202">
      <w:start w:val="1"/>
      <w:numFmt w:val="bullet"/>
      <w:lvlText w:val="o"/>
      <w:lvlJc w:val="left"/>
      <w:pPr>
        <w:ind w:left="5760" w:hanging="360"/>
      </w:pPr>
      <w:rPr>
        <w:rFonts w:ascii="Courier New" w:hAnsi="Courier New" w:cs="Courier New" w:hint="default"/>
      </w:rPr>
    </w:lvl>
    <w:lvl w:ilvl="8" w:tplc="A14C5D64">
      <w:start w:val="1"/>
      <w:numFmt w:val="bullet"/>
      <w:lvlText w:val=""/>
      <w:lvlJc w:val="left"/>
      <w:pPr>
        <w:ind w:left="6480" w:hanging="360"/>
      </w:pPr>
      <w:rPr>
        <w:rFonts w:ascii="Wingdings" w:hAnsi="Wingdings" w:hint="default"/>
      </w:rPr>
    </w:lvl>
  </w:abstractNum>
  <w:abstractNum w:abstractNumId="2" w15:restartNumberingAfterBreak="0">
    <w:nsid w:val="140C415B"/>
    <w:multiLevelType w:val="hybridMultilevel"/>
    <w:tmpl w:val="25DE222E"/>
    <w:lvl w:ilvl="0" w:tplc="C6740DCA">
      <w:start w:val="1"/>
      <w:numFmt w:val="bullet"/>
      <w:lvlText w:val="­"/>
      <w:lvlJc w:val="left"/>
      <w:pPr>
        <w:ind w:left="720" w:hanging="360"/>
      </w:pPr>
      <w:rPr>
        <w:rFonts w:ascii="Courier New" w:hAnsi="Courier New" w:hint="default"/>
      </w:rPr>
    </w:lvl>
    <w:lvl w:ilvl="1" w:tplc="5DBAFE9A">
      <w:start w:val="1"/>
      <w:numFmt w:val="bullet"/>
      <w:lvlText w:val="o"/>
      <w:lvlJc w:val="left"/>
      <w:pPr>
        <w:ind w:left="1440" w:hanging="360"/>
      </w:pPr>
      <w:rPr>
        <w:rFonts w:ascii="Courier New" w:hAnsi="Courier New" w:cs="Courier New" w:hint="default"/>
      </w:rPr>
    </w:lvl>
    <w:lvl w:ilvl="2" w:tplc="158C1C22">
      <w:start w:val="1"/>
      <w:numFmt w:val="bullet"/>
      <w:lvlText w:val=""/>
      <w:lvlJc w:val="left"/>
      <w:pPr>
        <w:ind w:left="2160" w:hanging="360"/>
      </w:pPr>
      <w:rPr>
        <w:rFonts w:ascii="Wingdings" w:hAnsi="Wingdings" w:hint="default"/>
      </w:rPr>
    </w:lvl>
    <w:lvl w:ilvl="3" w:tplc="8E8CF204">
      <w:start w:val="1"/>
      <w:numFmt w:val="bullet"/>
      <w:lvlText w:val=""/>
      <w:lvlJc w:val="left"/>
      <w:pPr>
        <w:ind w:left="2880" w:hanging="360"/>
      </w:pPr>
      <w:rPr>
        <w:rFonts w:ascii="Symbol" w:hAnsi="Symbol" w:hint="default"/>
      </w:rPr>
    </w:lvl>
    <w:lvl w:ilvl="4" w:tplc="06FC5A58">
      <w:start w:val="1"/>
      <w:numFmt w:val="bullet"/>
      <w:lvlText w:val="o"/>
      <w:lvlJc w:val="left"/>
      <w:pPr>
        <w:ind w:left="3600" w:hanging="360"/>
      </w:pPr>
      <w:rPr>
        <w:rFonts w:ascii="Courier New" w:hAnsi="Courier New" w:cs="Courier New" w:hint="default"/>
      </w:rPr>
    </w:lvl>
    <w:lvl w:ilvl="5" w:tplc="3F085F66">
      <w:start w:val="1"/>
      <w:numFmt w:val="bullet"/>
      <w:lvlText w:val=""/>
      <w:lvlJc w:val="left"/>
      <w:pPr>
        <w:ind w:left="4320" w:hanging="360"/>
      </w:pPr>
      <w:rPr>
        <w:rFonts w:ascii="Wingdings" w:hAnsi="Wingdings" w:hint="default"/>
      </w:rPr>
    </w:lvl>
    <w:lvl w:ilvl="6" w:tplc="3CB0920A">
      <w:start w:val="1"/>
      <w:numFmt w:val="bullet"/>
      <w:lvlText w:val=""/>
      <w:lvlJc w:val="left"/>
      <w:pPr>
        <w:ind w:left="5040" w:hanging="360"/>
      </w:pPr>
      <w:rPr>
        <w:rFonts w:ascii="Symbol" w:hAnsi="Symbol" w:hint="default"/>
      </w:rPr>
    </w:lvl>
    <w:lvl w:ilvl="7" w:tplc="1FB60738">
      <w:start w:val="1"/>
      <w:numFmt w:val="bullet"/>
      <w:lvlText w:val="o"/>
      <w:lvlJc w:val="left"/>
      <w:pPr>
        <w:ind w:left="5760" w:hanging="360"/>
      </w:pPr>
      <w:rPr>
        <w:rFonts w:ascii="Courier New" w:hAnsi="Courier New" w:cs="Courier New" w:hint="default"/>
      </w:rPr>
    </w:lvl>
    <w:lvl w:ilvl="8" w:tplc="602E5C24">
      <w:start w:val="1"/>
      <w:numFmt w:val="bullet"/>
      <w:lvlText w:val=""/>
      <w:lvlJc w:val="left"/>
      <w:pPr>
        <w:ind w:left="6480" w:hanging="360"/>
      </w:pPr>
      <w:rPr>
        <w:rFonts w:ascii="Wingdings" w:hAnsi="Wingdings" w:hint="default"/>
      </w:rPr>
    </w:lvl>
  </w:abstractNum>
  <w:abstractNum w:abstractNumId="3" w15:restartNumberingAfterBreak="0">
    <w:nsid w:val="14AB180F"/>
    <w:multiLevelType w:val="hybridMultilevel"/>
    <w:tmpl w:val="71C61124"/>
    <w:lvl w:ilvl="0" w:tplc="EDBAB0E6">
      <w:start w:val="1"/>
      <w:numFmt w:val="bullet"/>
      <w:lvlText w:val=""/>
      <w:lvlJc w:val="left"/>
      <w:pPr>
        <w:ind w:left="720" w:hanging="360"/>
      </w:pPr>
      <w:rPr>
        <w:rFonts w:ascii="Symbol" w:hAnsi="Symbol" w:hint="default"/>
      </w:rPr>
    </w:lvl>
    <w:lvl w:ilvl="1" w:tplc="0160FFD8">
      <w:start w:val="1"/>
      <w:numFmt w:val="bullet"/>
      <w:lvlText w:val="o"/>
      <w:lvlJc w:val="left"/>
      <w:pPr>
        <w:ind w:left="1440" w:hanging="360"/>
      </w:pPr>
      <w:rPr>
        <w:rFonts w:ascii="Courier New" w:hAnsi="Courier New" w:cs="Courier New" w:hint="default"/>
      </w:rPr>
    </w:lvl>
    <w:lvl w:ilvl="2" w:tplc="9A44D26E">
      <w:start w:val="1"/>
      <w:numFmt w:val="bullet"/>
      <w:lvlText w:val=""/>
      <w:lvlJc w:val="left"/>
      <w:pPr>
        <w:ind w:left="2160" w:hanging="360"/>
      </w:pPr>
      <w:rPr>
        <w:rFonts w:ascii="Wingdings" w:hAnsi="Wingdings" w:hint="default"/>
      </w:rPr>
    </w:lvl>
    <w:lvl w:ilvl="3" w:tplc="7C6E056A">
      <w:start w:val="1"/>
      <w:numFmt w:val="bullet"/>
      <w:lvlText w:val=""/>
      <w:lvlJc w:val="left"/>
      <w:pPr>
        <w:ind w:left="2880" w:hanging="360"/>
      </w:pPr>
      <w:rPr>
        <w:rFonts w:ascii="Symbol" w:hAnsi="Symbol" w:hint="default"/>
      </w:rPr>
    </w:lvl>
    <w:lvl w:ilvl="4" w:tplc="00E8398E">
      <w:start w:val="1"/>
      <w:numFmt w:val="bullet"/>
      <w:lvlText w:val="o"/>
      <w:lvlJc w:val="left"/>
      <w:pPr>
        <w:ind w:left="3600" w:hanging="360"/>
      </w:pPr>
      <w:rPr>
        <w:rFonts w:ascii="Courier New" w:hAnsi="Courier New" w:cs="Courier New" w:hint="default"/>
      </w:rPr>
    </w:lvl>
    <w:lvl w:ilvl="5" w:tplc="8ACE9C60">
      <w:start w:val="1"/>
      <w:numFmt w:val="bullet"/>
      <w:lvlText w:val=""/>
      <w:lvlJc w:val="left"/>
      <w:pPr>
        <w:ind w:left="4320" w:hanging="360"/>
      </w:pPr>
      <w:rPr>
        <w:rFonts w:ascii="Wingdings" w:hAnsi="Wingdings" w:hint="default"/>
      </w:rPr>
    </w:lvl>
    <w:lvl w:ilvl="6" w:tplc="86921B94">
      <w:start w:val="1"/>
      <w:numFmt w:val="bullet"/>
      <w:lvlText w:val=""/>
      <w:lvlJc w:val="left"/>
      <w:pPr>
        <w:ind w:left="5040" w:hanging="360"/>
      </w:pPr>
      <w:rPr>
        <w:rFonts w:ascii="Symbol" w:hAnsi="Symbol" w:hint="default"/>
      </w:rPr>
    </w:lvl>
    <w:lvl w:ilvl="7" w:tplc="4CB2C17A">
      <w:start w:val="1"/>
      <w:numFmt w:val="bullet"/>
      <w:lvlText w:val="o"/>
      <w:lvlJc w:val="left"/>
      <w:pPr>
        <w:ind w:left="5760" w:hanging="360"/>
      </w:pPr>
      <w:rPr>
        <w:rFonts w:ascii="Courier New" w:hAnsi="Courier New" w:cs="Courier New" w:hint="default"/>
      </w:rPr>
    </w:lvl>
    <w:lvl w:ilvl="8" w:tplc="DC5E7B98">
      <w:start w:val="1"/>
      <w:numFmt w:val="bullet"/>
      <w:lvlText w:val=""/>
      <w:lvlJc w:val="left"/>
      <w:pPr>
        <w:ind w:left="6480" w:hanging="360"/>
      </w:pPr>
      <w:rPr>
        <w:rFonts w:ascii="Wingdings" w:hAnsi="Wingdings" w:hint="default"/>
      </w:rPr>
    </w:lvl>
  </w:abstractNum>
  <w:abstractNum w:abstractNumId="4" w15:restartNumberingAfterBreak="0">
    <w:nsid w:val="1B721AA7"/>
    <w:multiLevelType w:val="hybridMultilevel"/>
    <w:tmpl w:val="751E6130"/>
    <w:lvl w:ilvl="0" w:tplc="E36E8A90">
      <w:start w:val="1"/>
      <w:numFmt w:val="bullet"/>
      <w:lvlText w:val="­"/>
      <w:lvlJc w:val="left"/>
      <w:pPr>
        <w:ind w:left="720" w:hanging="360"/>
      </w:pPr>
      <w:rPr>
        <w:rFonts w:ascii="Courier New" w:hAnsi="Courier New" w:hint="default"/>
      </w:rPr>
    </w:lvl>
    <w:lvl w:ilvl="1" w:tplc="1ED63BDA">
      <w:start w:val="1"/>
      <w:numFmt w:val="bullet"/>
      <w:lvlText w:val="o"/>
      <w:lvlJc w:val="left"/>
      <w:pPr>
        <w:ind w:left="1440" w:hanging="360"/>
      </w:pPr>
      <w:rPr>
        <w:rFonts w:ascii="Courier New" w:hAnsi="Courier New" w:cs="Courier New" w:hint="default"/>
      </w:rPr>
    </w:lvl>
    <w:lvl w:ilvl="2" w:tplc="87D4683C">
      <w:start w:val="1"/>
      <w:numFmt w:val="bullet"/>
      <w:lvlText w:val=""/>
      <w:lvlJc w:val="left"/>
      <w:pPr>
        <w:ind w:left="2160" w:hanging="360"/>
      </w:pPr>
      <w:rPr>
        <w:rFonts w:ascii="Wingdings" w:hAnsi="Wingdings" w:hint="default"/>
      </w:rPr>
    </w:lvl>
    <w:lvl w:ilvl="3" w:tplc="37CE524C">
      <w:start w:val="1"/>
      <w:numFmt w:val="bullet"/>
      <w:lvlText w:val=""/>
      <w:lvlJc w:val="left"/>
      <w:pPr>
        <w:ind w:left="2880" w:hanging="360"/>
      </w:pPr>
      <w:rPr>
        <w:rFonts w:ascii="Symbol" w:hAnsi="Symbol" w:hint="default"/>
      </w:rPr>
    </w:lvl>
    <w:lvl w:ilvl="4" w:tplc="987C4BC0">
      <w:start w:val="1"/>
      <w:numFmt w:val="bullet"/>
      <w:lvlText w:val="o"/>
      <w:lvlJc w:val="left"/>
      <w:pPr>
        <w:ind w:left="3600" w:hanging="360"/>
      </w:pPr>
      <w:rPr>
        <w:rFonts w:ascii="Courier New" w:hAnsi="Courier New" w:cs="Courier New" w:hint="default"/>
      </w:rPr>
    </w:lvl>
    <w:lvl w:ilvl="5" w:tplc="91A26C04">
      <w:start w:val="1"/>
      <w:numFmt w:val="bullet"/>
      <w:lvlText w:val=""/>
      <w:lvlJc w:val="left"/>
      <w:pPr>
        <w:ind w:left="4320" w:hanging="360"/>
      </w:pPr>
      <w:rPr>
        <w:rFonts w:ascii="Wingdings" w:hAnsi="Wingdings" w:hint="default"/>
      </w:rPr>
    </w:lvl>
    <w:lvl w:ilvl="6" w:tplc="46AEFBB0">
      <w:start w:val="1"/>
      <w:numFmt w:val="bullet"/>
      <w:lvlText w:val=""/>
      <w:lvlJc w:val="left"/>
      <w:pPr>
        <w:ind w:left="5040" w:hanging="360"/>
      </w:pPr>
      <w:rPr>
        <w:rFonts w:ascii="Symbol" w:hAnsi="Symbol" w:hint="default"/>
      </w:rPr>
    </w:lvl>
    <w:lvl w:ilvl="7" w:tplc="3782D2D2">
      <w:start w:val="1"/>
      <w:numFmt w:val="bullet"/>
      <w:lvlText w:val="o"/>
      <w:lvlJc w:val="left"/>
      <w:pPr>
        <w:ind w:left="5760" w:hanging="360"/>
      </w:pPr>
      <w:rPr>
        <w:rFonts w:ascii="Courier New" w:hAnsi="Courier New" w:cs="Courier New" w:hint="default"/>
      </w:rPr>
    </w:lvl>
    <w:lvl w:ilvl="8" w:tplc="42541114">
      <w:start w:val="1"/>
      <w:numFmt w:val="bullet"/>
      <w:lvlText w:val=""/>
      <w:lvlJc w:val="left"/>
      <w:pPr>
        <w:ind w:left="6480" w:hanging="360"/>
      </w:pPr>
      <w:rPr>
        <w:rFonts w:ascii="Wingdings" w:hAnsi="Wingdings" w:hint="default"/>
      </w:rPr>
    </w:lvl>
  </w:abstractNum>
  <w:abstractNum w:abstractNumId="5" w15:restartNumberingAfterBreak="0">
    <w:nsid w:val="1BD45CEE"/>
    <w:multiLevelType w:val="hybridMultilevel"/>
    <w:tmpl w:val="9B184CA6"/>
    <w:lvl w:ilvl="0" w:tplc="E48C6464">
      <w:start w:val="1"/>
      <w:numFmt w:val="bullet"/>
      <w:lvlText w:val=""/>
      <w:lvlJc w:val="left"/>
      <w:pPr>
        <w:ind w:left="720" w:hanging="360"/>
      </w:pPr>
      <w:rPr>
        <w:rFonts w:ascii="Symbol" w:hAnsi="Symbol" w:hint="default"/>
        <w:color w:val="auto"/>
      </w:rPr>
    </w:lvl>
    <w:lvl w:ilvl="1" w:tplc="AEF2ECF0">
      <w:start w:val="1"/>
      <w:numFmt w:val="bullet"/>
      <w:lvlText w:val="o"/>
      <w:lvlJc w:val="left"/>
      <w:pPr>
        <w:ind w:left="1440" w:hanging="360"/>
      </w:pPr>
      <w:rPr>
        <w:rFonts w:ascii="Courier New" w:hAnsi="Courier New" w:cs="Courier New" w:hint="default"/>
      </w:rPr>
    </w:lvl>
    <w:lvl w:ilvl="2" w:tplc="47B2EB56">
      <w:start w:val="1"/>
      <w:numFmt w:val="bullet"/>
      <w:lvlText w:val=""/>
      <w:lvlJc w:val="left"/>
      <w:pPr>
        <w:ind w:left="2160" w:hanging="360"/>
      </w:pPr>
      <w:rPr>
        <w:rFonts w:ascii="Wingdings" w:hAnsi="Wingdings" w:hint="default"/>
      </w:rPr>
    </w:lvl>
    <w:lvl w:ilvl="3" w:tplc="C8F046E2">
      <w:start w:val="1"/>
      <w:numFmt w:val="bullet"/>
      <w:lvlText w:val=""/>
      <w:lvlJc w:val="left"/>
      <w:pPr>
        <w:ind w:left="2880" w:hanging="360"/>
      </w:pPr>
      <w:rPr>
        <w:rFonts w:ascii="Symbol" w:hAnsi="Symbol" w:hint="default"/>
      </w:rPr>
    </w:lvl>
    <w:lvl w:ilvl="4" w:tplc="AD86A39E">
      <w:start w:val="1"/>
      <w:numFmt w:val="bullet"/>
      <w:lvlText w:val="o"/>
      <w:lvlJc w:val="left"/>
      <w:pPr>
        <w:ind w:left="3600" w:hanging="360"/>
      </w:pPr>
      <w:rPr>
        <w:rFonts w:ascii="Courier New" w:hAnsi="Courier New" w:cs="Courier New" w:hint="default"/>
      </w:rPr>
    </w:lvl>
    <w:lvl w:ilvl="5" w:tplc="51965066">
      <w:start w:val="1"/>
      <w:numFmt w:val="bullet"/>
      <w:lvlText w:val=""/>
      <w:lvlJc w:val="left"/>
      <w:pPr>
        <w:ind w:left="4320" w:hanging="360"/>
      </w:pPr>
      <w:rPr>
        <w:rFonts w:ascii="Wingdings" w:hAnsi="Wingdings" w:hint="default"/>
      </w:rPr>
    </w:lvl>
    <w:lvl w:ilvl="6" w:tplc="D082B406">
      <w:start w:val="1"/>
      <w:numFmt w:val="bullet"/>
      <w:lvlText w:val=""/>
      <w:lvlJc w:val="left"/>
      <w:pPr>
        <w:ind w:left="5040" w:hanging="360"/>
      </w:pPr>
      <w:rPr>
        <w:rFonts w:ascii="Symbol" w:hAnsi="Symbol" w:hint="default"/>
      </w:rPr>
    </w:lvl>
    <w:lvl w:ilvl="7" w:tplc="DCDC88B8">
      <w:start w:val="1"/>
      <w:numFmt w:val="bullet"/>
      <w:lvlText w:val="o"/>
      <w:lvlJc w:val="left"/>
      <w:pPr>
        <w:ind w:left="5760" w:hanging="360"/>
      </w:pPr>
      <w:rPr>
        <w:rFonts w:ascii="Courier New" w:hAnsi="Courier New" w:cs="Courier New" w:hint="default"/>
      </w:rPr>
    </w:lvl>
    <w:lvl w:ilvl="8" w:tplc="7A1054C2">
      <w:start w:val="1"/>
      <w:numFmt w:val="bullet"/>
      <w:lvlText w:val=""/>
      <w:lvlJc w:val="left"/>
      <w:pPr>
        <w:ind w:left="6480" w:hanging="360"/>
      </w:pPr>
      <w:rPr>
        <w:rFonts w:ascii="Wingdings" w:hAnsi="Wingdings" w:hint="default"/>
      </w:rPr>
    </w:lvl>
  </w:abstractNum>
  <w:abstractNum w:abstractNumId="6" w15:restartNumberingAfterBreak="0">
    <w:nsid w:val="1CB80805"/>
    <w:multiLevelType w:val="hybridMultilevel"/>
    <w:tmpl w:val="BC1C1AD6"/>
    <w:lvl w:ilvl="0" w:tplc="E072020C">
      <w:start w:val="1"/>
      <w:numFmt w:val="bullet"/>
      <w:lvlText w:val=""/>
      <w:lvlJc w:val="left"/>
      <w:pPr>
        <w:ind w:left="720" w:hanging="360"/>
      </w:pPr>
      <w:rPr>
        <w:rFonts w:ascii="Symbol" w:hAnsi="Symbol" w:hint="default"/>
        <w:color w:val="auto"/>
      </w:rPr>
    </w:lvl>
    <w:lvl w:ilvl="1" w:tplc="DB04E8C2">
      <w:start w:val="1"/>
      <w:numFmt w:val="bullet"/>
      <w:lvlText w:val="o"/>
      <w:lvlJc w:val="left"/>
      <w:pPr>
        <w:ind w:left="1440" w:hanging="360"/>
      </w:pPr>
      <w:rPr>
        <w:rFonts w:ascii="Courier New" w:hAnsi="Courier New" w:cs="Courier New" w:hint="default"/>
      </w:rPr>
    </w:lvl>
    <w:lvl w:ilvl="2" w:tplc="0E1A3960">
      <w:start w:val="1"/>
      <w:numFmt w:val="bullet"/>
      <w:lvlText w:val=""/>
      <w:lvlJc w:val="left"/>
      <w:pPr>
        <w:ind w:left="2160" w:hanging="360"/>
      </w:pPr>
      <w:rPr>
        <w:rFonts w:ascii="Wingdings" w:hAnsi="Wingdings" w:hint="default"/>
      </w:rPr>
    </w:lvl>
    <w:lvl w:ilvl="3" w:tplc="90BC0BAE">
      <w:start w:val="1"/>
      <w:numFmt w:val="bullet"/>
      <w:lvlText w:val=""/>
      <w:lvlJc w:val="left"/>
      <w:pPr>
        <w:ind w:left="2880" w:hanging="360"/>
      </w:pPr>
      <w:rPr>
        <w:rFonts w:ascii="Symbol" w:hAnsi="Symbol" w:hint="default"/>
      </w:rPr>
    </w:lvl>
    <w:lvl w:ilvl="4" w:tplc="4FF02E4A">
      <w:start w:val="1"/>
      <w:numFmt w:val="bullet"/>
      <w:lvlText w:val="o"/>
      <w:lvlJc w:val="left"/>
      <w:pPr>
        <w:ind w:left="3600" w:hanging="360"/>
      </w:pPr>
      <w:rPr>
        <w:rFonts w:ascii="Courier New" w:hAnsi="Courier New" w:cs="Courier New" w:hint="default"/>
      </w:rPr>
    </w:lvl>
    <w:lvl w:ilvl="5" w:tplc="5C1AE908">
      <w:start w:val="1"/>
      <w:numFmt w:val="bullet"/>
      <w:lvlText w:val=""/>
      <w:lvlJc w:val="left"/>
      <w:pPr>
        <w:ind w:left="4320" w:hanging="360"/>
      </w:pPr>
      <w:rPr>
        <w:rFonts w:ascii="Wingdings" w:hAnsi="Wingdings" w:hint="default"/>
      </w:rPr>
    </w:lvl>
    <w:lvl w:ilvl="6" w:tplc="8A008670">
      <w:start w:val="1"/>
      <w:numFmt w:val="bullet"/>
      <w:lvlText w:val=""/>
      <w:lvlJc w:val="left"/>
      <w:pPr>
        <w:ind w:left="5040" w:hanging="360"/>
      </w:pPr>
      <w:rPr>
        <w:rFonts w:ascii="Symbol" w:hAnsi="Symbol" w:hint="default"/>
      </w:rPr>
    </w:lvl>
    <w:lvl w:ilvl="7" w:tplc="E07A30A6">
      <w:start w:val="1"/>
      <w:numFmt w:val="bullet"/>
      <w:lvlText w:val="o"/>
      <w:lvlJc w:val="left"/>
      <w:pPr>
        <w:ind w:left="5760" w:hanging="360"/>
      </w:pPr>
      <w:rPr>
        <w:rFonts w:ascii="Courier New" w:hAnsi="Courier New" w:cs="Courier New" w:hint="default"/>
      </w:rPr>
    </w:lvl>
    <w:lvl w:ilvl="8" w:tplc="BC56DC30">
      <w:start w:val="1"/>
      <w:numFmt w:val="bullet"/>
      <w:lvlText w:val=""/>
      <w:lvlJc w:val="left"/>
      <w:pPr>
        <w:ind w:left="6480" w:hanging="360"/>
      </w:pPr>
      <w:rPr>
        <w:rFonts w:ascii="Wingdings" w:hAnsi="Wingdings" w:hint="default"/>
      </w:rPr>
    </w:lvl>
  </w:abstractNum>
  <w:abstractNum w:abstractNumId="7" w15:restartNumberingAfterBreak="0">
    <w:nsid w:val="1F541896"/>
    <w:multiLevelType w:val="hybridMultilevel"/>
    <w:tmpl w:val="CD888958"/>
    <w:lvl w:ilvl="0" w:tplc="8C54DEBA">
      <w:start w:val="1"/>
      <w:numFmt w:val="bullet"/>
      <w:lvlText w:val="­"/>
      <w:lvlJc w:val="left"/>
      <w:pPr>
        <w:ind w:left="720" w:hanging="360"/>
      </w:pPr>
      <w:rPr>
        <w:rFonts w:ascii="Courier New" w:hAnsi="Courier New" w:hint="default"/>
      </w:rPr>
    </w:lvl>
    <w:lvl w:ilvl="1" w:tplc="239C9CE0">
      <w:start w:val="1"/>
      <w:numFmt w:val="bullet"/>
      <w:lvlText w:val="o"/>
      <w:lvlJc w:val="left"/>
      <w:pPr>
        <w:ind w:left="1440" w:hanging="360"/>
      </w:pPr>
      <w:rPr>
        <w:rFonts w:ascii="Courier New" w:hAnsi="Courier New" w:cs="Courier New" w:hint="default"/>
      </w:rPr>
    </w:lvl>
    <w:lvl w:ilvl="2" w:tplc="B22CC4CA">
      <w:start w:val="1"/>
      <w:numFmt w:val="bullet"/>
      <w:lvlText w:val=""/>
      <w:lvlJc w:val="left"/>
      <w:pPr>
        <w:ind w:left="2160" w:hanging="360"/>
      </w:pPr>
      <w:rPr>
        <w:rFonts w:ascii="Wingdings" w:hAnsi="Wingdings" w:hint="default"/>
      </w:rPr>
    </w:lvl>
    <w:lvl w:ilvl="3" w:tplc="F4841432">
      <w:start w:val="1"/>
      <w:numFmt w:val="bullet"/>
      <w:lvlText w:val=""/>
      <w:lvlJc w:val="left"/>
      <w:pPr>
        <w:ind w:left="2880" w:hanging="360"/>
      </w:pPr>
      <w:rPr>
        <w:rFonts w:ascii="Symbol" w:hAnsi="Symbol" w:hint="default"/>
      </w:rPr>
    </w:lvl>
    <w:lvl w:ilvl="4" w:tplc="46F0EBF8">
      <w:start w:val="1"/>
      <w:numFmt w:val="bullet"/>
      <w:lvlText w:val="o"/>
      <w:lvlJc w:val="left"/>
      <w:pPr>
        <w:ind w:left="3600" w:hanging="360"/>
      </w:pPr>
      <w:rPr>
        <w:rFonts w:ascii="Courier New" w:hAnsi="Courier New" w:cs="Courier New" w:hint="default"/>
      </w:rPr>
    </w:lvl>
    <w:lvl w:ilvl="5" w:tplc="34308542">
      <w:start w:val="1"/>
      <w:numFmt w:val="bullet"/>
      <w:lvlText w:val=""/>
      <w:lvlJc w:val="left"/>
      <w:pPr>
        <w:ind w:left="4320" w:hanging="360"/>
      </w:pPr>
      <w:rPr>
        <w:rFonts w:ascii="Wingdings" w:hAnsi="Wingdings" w:hint="default"/>
      </w:rPr>
    </w:lvl>
    <w:lvl w:ilvl="6" w:tplc="A7481338">
      <w:start w:val="1"/>
      <w:numFmt w:val="bullet"/>
      <w:lvlText w:val=""/>
      <w:lvlJc w:val="left"/>
      <w:pPr>
        <w:ind w:left="5040" w:hanging="360"/>
      </w:pPr>
      <w:rPr>
        <w:rFonts w:ascii="Symbol" w:hAnsi="Symbol" w:hint="default"/>
      </w:rPr>
    </w:lvl>
    <w:lvl w:ilvl="7" w:tplc="8B5CD09C">
      <w:start w:val="1"/>
      <w:numFmt w:val="bullet"/>
      <w:lvlText w:val="o"/>
      <w:lvlJc w:val="left"/>
      <w:pPr>
        <w:ind w:left="5760" w:hanging="360"/>
      </w:pPr>
      <w:rPr>
        <w:rFonts w:ascii="Courier New" w:hAnsi="Courier New" w:cs="Courier New" w:hint="default"/>
      </w:rPr>
    </w:lvl>
    <w:lvl w:ilvl="8" w:tplc="A1C21728">
      <w:start w:val="1"/>
      <w:numFmt w:val="bullet"/>
      <w:lvlText w:val=""/>
      <w:lvlJc w:val="left"/>
      <w:pPr>
        <w:ind w:left="6480" w:hanging="360"/>
      </w:pPr>
      <w:rPr>
        <w:rFonts w:ascii="Wingdings" w:hAnsi="Wingdings" w:hint="default"/>
      </w:rPr>
    </w:lvl>
  </w:abstractNum>
  <w:abstractNum w:abstractNumId="8" w15:restartNumberingAfterBreak="0">
    <w:nsid w:val="1F907D67"/>
    <w:multiLevelType w:val="hybridMultilevel"/>
    <w:tmpl w:val="4F446E6E"/>
    <w:lvl w:ilvl="0" w:tplc="EC96C036">
      <w:start w:val="1"/>
      <w:numFmt w:val="bullet"/>
      <w:lvlText w:val="­"/>
      <w:lvlJc w:val="left"/>
      <w:pPr>
        <w:ind w:left="720" w:hanging="360"/>
      </w:pPr>
      <w:rPr>
        <w:rFonts w:ascii="Courier New" w:hAnsi="Courier New" w:hint="default"/>
      </w:rPr>
    </w:lvl>
    <w:lvl w:ilvl="1" w:tplc="8C7035AA">
      <w:start w:val="1"/>
      <w:numFmt w:val="bullet"/>
      <w:lvlText w:val="o"/>
      <w:lvlJc w:val="left"/>
      <w:pPr>
        <w:ind w:left="1440" w:hanging="360"/>
      </w:pPr>
      <w:rPr>
        <w:rFonts w:ascii="Courier New" w:hAnsi="Courier New" w:cs="Courier New" w:hint="default"/>
      </w:rPr>
    </w:lvl>
    <w:lvl w:ilvl="2" w:tplc="4AF629E6">
      <w:start w:val="1"/>
      <w:numFmt w:val="bullet"/>
      <w:lvlText w:val=""/>
      <w:lvlJc w:val="left"/>
      <w:pPr>
        <w:ind w:left="2160" w:hanging="360"/>
      </w:pPr>
      <w:rPr>
        <w:rFonts w:ascii="Wingdings" w:hAnsi="Wingdings" w:hint="default"/>
      </w:rPr>
    </w:lvl>
    <w:lvl w:ilvl="3" w:tplc="BB44AF88">
      <w:start w:val="1"/>
      <w:numFmt w:val="bullet"/>
      <w:lvlText w:val=""/>
      <w:lvlJc w:val="left"/>
      <w:pPr>
        <w:ind w:left="2880" w:hanging="360"/>
      </w:pPr>
      <w:rPr>
        <w:rFonts w:ascii="Symbol" w:hAnsi="Symbol" w:hint="default"/>
      </w:rPr>
    </w:lvl>
    <w:lvl w:ilvl="4" w:tplc="A6D6ECE4">
      <w:start w:val="1"/>
      <w:numFmt w:val="bullet"/>
      <w:lvlText w:val="o"/>
      <w:lvlJc w:val="left"/>
      <w:pPr>
        <w:ind w:left="3600" w:hanging="360"/>
      </w:pPr>
      <w:rPr>
        <w:rFonts w:ascii="Courier New" w:hAnsi="Courier New" w:cs="Courier New" w:hint="default"/>
      </w:rPr>
    </w:lvl>
    <w:lvl w:ilvl="5" w:tplc="9CACE7D2">
      <w:start w:val="1"/>
      <w:numFmt w:val="bullet"/>
      <w:lvlText w:val=""/>
      <w:lvlJc w:val="left"/>
      <w:pPr>
        <w:ind w:left="4320" w:hanging="360"/>
      </w:pPr>
      <w:rPr>
        <w:rFonts w:ascii="Wingdings" w:hAnsi="Wingdings" w:hint="default"/>
      </w:rPr>
    </w:lvl>
    <w:lvl w:ilvl="6" w:tplc="1B222FB8">
      <w:start w:val="1"/>
      <w:numFmt w:val="bullet"/>
      <w:lvlText w:val=""/>
      <w:lvlJc w:val="left"/>
      <w:pPr>
        <w:ind w:left="5040" w:hanging="360"/>
      </w:pPr>
      <w:rPr>
        <w:rFonts w:ascii="Symbol" w:hAnsi="Symbol" w:hint="default"/>
      </w:rPr>
    </w:lvl>
    <w:lvl w:ilvl="7" w:tplc="2690E984">
      <w:start w:val="1"/>
      <w:numFmt w:val="bullet"/>
      <w:lvlText w:val="o"/>
      <w:lvlJc w:val="left"/>
      <w:pPr>
        <w:ind w:left="5760" w:hanging="360"/>
      </w:pPr>
      <w:rPr>
        <w:rFonts w:ascii="Courier New" w:hAnsi="Courier New" w:cs="Courier New" w:hint="default"/>
      </w:rPr>
    </w:lvl>
    <w:lvl w:ilvl="8" w:tplc="EA8E01E0">
      <w:start w:val="1"/>
      <w:numFmt w:val="bullet"/>
      <w:lvlText w:val=""/>
      <w:lvlJc w:val="left"/>
      <w:pPr>
        <w:ind w:left="6480" w:hanging="360"/>
      </w:pPr>
      <w:rPr>
        <w:rFonts w:ascii="Wingdings" w:hAnsi="Wingdings" w:hint="default"/>
      </w:rPr>
    </w:lvl>
  </w:abstractNum>
  <w:abstractNum w:abstractNumId="9" w15:restartNumberingAfterBreak="0">
    <w:nsid w:val="1FDF6CC5"/>
    <w:multiLevelType w:val="hybridMultilevel"/>
    <w:tmpl w:val="10469362"/>
    <w:lvl w:ilvl="0" w:tplc="95045F26">
      <w:start w:val="1"/>
      <w:numFmt w:val="bullet"/>
      <w:lvlText w:val="­"/>
      <w:lvlJc w:val="left"/>
      <w:pPr>
        <w:ind w:left="720" w:hanging="360"/>
      </w:pPr>
      <w:rPr>
        <w:rFonts w:ascii="Courier New" w:hAnsi="Courier New" w:hint="default"/>
      </w:rPr>
    </w:lvl>
    <w:lvl w:ilvl="1" w:tplc="8C74BAB2">
      <w:start w:val="1"/>
      <w:numFmt w:val="bullet"/>
      <w:lvlText w:val="o"/>
      <w:lvlJc w:val="left"/>
      <w:pPr>
        <w:ind w:left="1440" w:hanging="360"/>
      </w:pPr>
      <w:rPr>
        <w:rFonts w:ascii="Courier New" w:hAnsi="Courier New" w:cs="Courier New" w:hint="default"/>
      </w:rPr>
    </w:lvl>
    <w:lvl w:ilvl="2" w:tplc="E63AC48C">
      <w:start w:val="1"/>
      <w:numFmt w:val="bullet"/>
      <w:lvlText w:val=""/>
      <w:lvlJc w:val="left"/>
      <w:pPr>
        <w:ind w:left="2160" w:hanging="360"/>
      </w:pPr>
      <w:rPr>
        <w:rFonts w:ascii="Wingdings" w:hAnsi="Wingdings" w:hint="default"/>
      </w:rPr>
    </w:lvl>
    <w:lvl w:ilvl="3" w:tplc="A40A898A">
      <w:start w:val="1"/>
      <w:numFmt w:val="bullet"/>
      <w:lvlText w:val=""/>
      <w:lvlJc w:val="left"/>
      <w:pPr>
        <w:ind w:left="2880" w:hanging="360"/>
      </w:pPr>
      <w:rPr>
        <w:rFonts w:ascii="Symbol" w:hAnsi="Symbol" w:hint="default"/>
      </w:rPr>
    </w:lvl>
    <w:lvl w:ilvl="4" w:tplc="E21A82A0">
      <w:start w:val="1"/>
      <w:numFmt w:val="bullet"/>
      <w:lvlText w:val="o"/>
      <w:lvlJc w:val="left"/>
      <w:pPr>
        <w:ind w:left="3600" w:hanging="360"/>
      </w:pPr>
      <w:rPr>
        <w:rFonts w:ascii="Courier New" w:hAnsi="Courier New" w:cs="Courier New" w:hint="default"/>
      </w:rPr>
    </w:lvl>
    <w:lvl w:ilvl="5" w:tplc="D27A2648">
      <w:start w:val="1"/>
      <w:numFmt w:val="bullet"/>
      <w:lvlText w:val=""/>
      <w:lvlJc w:val="left"/>
      <w:pPr>
        <w:ind w:left="4320" w:hanging="360"/>
      </w:pPr>
      <w:rPr>
        <w:rFonts w:ascii="Wingdings" w:hAnsi="Wingdings" w:hint="default"/>
      </w:rPr>
    </w:lvl>
    <w:lvl w:ilvl="6" w:tplc="E6CCA8E8">
      <w:start w:val="1"/>
      <w:numFmt w:val="bullet"/>
      <w:lvlText w:val=""/>
      <w:lvlJc w:val="left"/>
      <w:pPr>
        <w:ind w:left="5040" w:hanging="360"/>
      </w:pPr>
      <w:rPr>
        <w:rFonts w:ascii="Symbol" w:hAnsi="Symbol" w:hint="default"/>
      </w:rPr>
    </w:lvl>
    <w:lvl w:ilvl="7" w:tplc="810E7734">
      <w:start w:val="1"/>
      <w:numFmt w:val="bullet"/>
      <w:lvlText w:val="o"/>
      <w:lvlJc w:val="left"/>
      <w:pPr>
        <w:ind w:left="5760" w:hanging="360"/>
      </w:pPr>
      <w:rPr>
        <w:rFonts w:ascii="Courier New" w:hAnsi="Courier New" w:cs="Courier New" w:hint="default"/>
      </w:rPr>
    </w:lvl>
    <w:lvl w:ilvl="8" w:tplc="6CE05A40">
      <w:start w:val="1"/>
      <w:numFmt w:val="bullet"/>
      <w:lvlText w:val=""/>
      <w:lvlJc w:val="left"/>
      <w:pPr>
        <w:ind w:left="6480" w:hanging="360"/>
      </w:pPr>
      <w:rPr>
        <w:rFonts w:ascii="Wingdings" w:hAnsi="Wingdings" w:hint="default"/>
      </w:rPr>
    </w:lvl>
  </w:abstractNum>
  <w:abstractNum w:abstractNumId="10" w15:restartNumberingAfterBreak="0">
    <w:nsid w:val="20F57F2B"/>
    <w:multiLevelType w:val="hybridMultilevel"/>
    <w:tmpl w:val="B4E2B372"/>
    <w:lvl w:ilvl="0" w:tplc="B10EFD1E">
      <w:start w:val="1"/>
      <w:numFmt w:val="bullet"/>
      <w:lvlText w:val="­"/>
      <w:lvlJc w:val="left"/>
      <w:pPr>
        <w:ind w:left="720" w:hanging="360"/>
      </w:pPr>
      <w:rPr>
        <w:rFonts w:ascii="Courier New" w:hAnsi="Courier New" w:hint="default"/>
      </w:rPr>
    </w:lvl>
    <w:lvl w:ilvl="1" w:tplc="272AEDD2">
      <w:start w:val="1"/>
      <w:numFmt w:val="bullet"/>
      <w:lvlText w:val="o"/>
      <w:lvlJc w:val="left"/>
      <w:pPr>
        <w:ind w:left="1440" w:hanging="360"/>
      </w:pPr>
      <w:rPr>
        <w:rFonts w:ascii="Courier New" w:hAnsi="Courier New" w:cs="Courier New" w:hint="default"/>
      </w:rPr>
    </w:lvl>
    <w:lvl w:ilvl="2" w:tplc="24A2D608">
      <w:start w:val="1"/>
      <w:numFmt w:val="bullet"/>
      <w:lvlText w:val=""/>
      <w:lvlJc w:val="left"/>
      <w:pPr>
        <w:ind w:left="2160" w:hanging="360"/>
      </w:pPr>
      <w:rPr>
        <w:rFonts w:ascii="Wingdings" w:hAnsi="Wingdings" w:hint="default"/>
      </w:rPr>
    </w:lvl>
    <w:lvl w:ilvl="3" w:tplc="94BC6AF8">
      <w:start w:val="1"/>
      <w:numFmt w:val="bullet"/>
      <w:lvlText w:val=""/>
      <w:lvlJc w:val="left"/>
      <w:pPr>
        <w:ind w:left="2880" w:hanging="360"/>
      </w:pPr>
      <w:rPr>
        <w:rFonts w:ascii="Symbol" w:hAnsi="Symbol" w:hint="default"/>
      </w:rPr>
    </w:lvl>
    <w:lvl w:ilvl="4" w:tplc="35F0C7E4">
      <w:start w:val="1"/>
      <w:numFmt w:val="bullet"/>
      <w:lvlText w:val="o"/>
      <w:lvlJc w:val="left"/>
      <w:pPr>
        <w:ind w:left="3600" w:hanging="360"/>
      </w:pPr>
      <w:rPr>
        <w:rFonts w:ascii="Courier New" w:hAnsi="Courier New" w:cs="Courier New" w:hint="default"/>
      </w:rPr>
    </w:lvl>
    <w:lvl w:ilvl="5" w:tplc="345CFEA2">
      <w:start w:val="1"/>
      <w:numFmt w:val="bullet"/>
      <w:lvlText w:val=""/>
      <w:lvlJc w:val="left"/>
      <w:pPr>
        <w:ind w:left="4320" w:hanging="360"/>
      </w:pPr>
      <w:rPr>
        <w:rFonts w:ascii="Wingdings" w:hAnsi="Wingdings" w:hint="default"/>
      </w:rPr>
    </w:lvl>
    <w:lvl w:ilvl="6" w:tplc="4EB4E68E">
      <w:start w:val="1"/>
      <w:numFmt w:val="bullet"/>
      <w:lvlText w:val=""/>
      <w:lvlJc w:val="left"/>
      <w:pPr>
        <w:ind w:left="5040" w:hanging="360"/>
      </w:pPr>
      <w:rPr>
        <w:rFonts w:ascii="Symbol" w:hAnsi="Symbol" w:hint="default"/>
      </w:rPr>
    </w:lvl>
    <w:lvl w:ilvl="7" w:tplc="7AFA3FA2">
      <w:start w:val="1"/>
      <w:numFmt w:val="bullet"/>
      <w:lvlText w:val="o"/>
      <w:lvlJc w:val="left"/>
      <w:pPr>
        <w:ind w:left="5760" w:hanging="360"/>
      </w:pPr>
      <w:rPr>
        <w:rFonts w:ascii="Courier New" w:hAnsi="Courier New" w:cs="Courier New" w:hint="default"/>
      </w:rPr>
    </w:lvl>
    <w:lvl w:ilvl="8" w:tplc="84BA727E">
      <w:start w:val="1"/>
      <w:numFmt w:val="bullet"/>
      <w:lvlText w:val=""/>
      <w:lvlJc w:val="left"/>
      <w:pPr>
        <w:ind w:left="6480" w:hanging="360"/>
      </w:pPr>
      <w:rPr>
        <w:rFonts w:ascii="Wingdings" w:hAnsi="Wingdings" w:hint="default"/>
      </w:rPr>
    </w:lvl>
  </w:abstractNum>
  <w:abstractNum w:abstractNumId="11" w15:restartNumberingAfterBreak="0">
    <w:nsid w:val="21E75FEA"/>
    <w:multiLevelType w:val="hybridMultilevel"/>
    <w:tmpl w:val="C74C587A"/>
    <w:lvl w:ilvl="0" w:tplc="A146AB4A">
      <w:start w:val="1"/>
      <w:numFmt w:val="bullet"/>
      <w:lvlText w:val="–"/>
      <w:lvlJc w:val="left"/>
      <w:pPr>
        <w:ind w:left="709" w:hanging="360"/>
      </w:pPr>
      <w:rPr>
        <w:rFonts w:ascii="Arial" w:eastAsia="Arial" w:hAnsi="Arial" w:cs="Arial" w:hint="default"/>
      </w:rPr>
    </w:lvl>
    <w:lvl w:ilvl="1" w:tplc="C39600A2">
      <w:start w:val="1"/>
      <w:numFmt w:val="bullet"/>
      <w:lvlText w:val="o"/>
      <w:lvlJc w:val="left"/>
      <w:pPr>
        <w:ind w:left="1429" w:hanging="360"/>
      </w:pPr>
      <w:rPr>
        <w:rFonts w:ascii="Courier New" w:eastAsia="Courier New" w:hAnsi="Courier New" w:cs="Courier New" w:hint="default"/>
      </w:rPr>
    </w:lvl>
    <w:lvl w:ilvl="2" w:tplc="9DE61890">
      <w:start w:val="1"/>
      <w:numFmt w:val="bullet"/>
      <w:lvlText w:val="§"/>
      <w:lvlJc w:val="left"/>
      <w:pPr>
        <w:ind w:left="2149" w:hanging="360"/>
      </w:pPr>
      <w:rPr>
        <w:rFonts w:ascii="Wingdings" w:eastAsia="Wingdings" w:hAnsi="Wingdings" w:cs="Wingdings" w:hint="default"/>
      </w:rPr>
    </w:lvl>
    <w:lvl w:ilvl="3" w:tplc="BCF46D2C">
      <w:start w:val="1"/>
      <w:numFmt w:val="bullet"/>
      <w:lvlText w:val="·"/>
      <w:lvlJc w:val="left"/>
      <w:pPr>
        <w:ind w:left="2869" w:hanging="360"/>
      </w:pPr>
      <w:rPr>
        <w:rFonts w:ascii="Symbol" w:eastAsia="Symbol" w:hAnsi="Symbol" w:cs="Symbol" w:hint="default"/>
      </w:rPr>
    </w:lvl>
    <w:lvl w:ilvl="4" w:tplc="CC64CFEE">
      <w:start w:val="1"/>
      <w:numFmt w:val="bullet"/>
      <w:lvlText w:val="o"/>
      <w:lvlJc w:val="left"/>
      <w:pPr>
        <w:ind w:left="3589" w:hanging="360"/>
      </w:pPr>
      <w:rPr>
        <w:rFonts w:ascii="Courier New" w:eastAsia="Courier New" w:hAnsi="Courier New" w:cs="Courier New" w:hint="default"/>
      </w:rPr>
    </w:lvl>
    <w:lvl w:ilvl="5" w:tplc="6770C04A">
      <w:start w:val="1"/>
      <w:numFmt w:val="bullet"/>
      <w:lvlText w:val="§"/>
      <w:lvlJc w:val="left"/>
      <w:pPr>
        <w:ind w:left="4309" w:hanging="360"/>
      </w:pPr>
      <w:rPr>
        <w:rFonts w:ascii="Wingdings" w:eastAsia="Wingdings" w:hAnsi="Wingdings" w:cs="Wingdings" w:hint="default"/>
      </w:rPr>
    </w:lvl>
    <w:lvl w:ilvl="6" w:tplc="8088678C">
      <w:start w:val="1"/>
      <w:numFmt w:val="bullet"/>
      <w:lvlText w:val="·"/>
      <w:lvlJc w:val="left"/>
      <w:pPr>
        <w:ind w:left="5029" w:hanging="360"/>
      </w:pPr>
      <w:rPr>
        <w:rFonts w:ascii="Symbol" w:eastAsia="Symbol" w:hAnsi="Symbol" w:cs="Symbol" w:hint="default"/>
      </w:rPr>
    </w:lvl>
    <w:lvl w:ilvl="7" w:tplc="F948F704">
      <w:start w:val="1"/>
      <w:numFmt w:val="bullet"/>
      <w:lvlText w:val="o"/>
      <w:lvlJc w:val="left"/>
      <w:pPr>
        <w:ind w:left="5749" w:hanging="360"/>
      </w:pPr>
      <w:rPr>
        <w:rFonts w:ascii="Courier New" w:eastAsia="Courier New" w:hAnsi="Courier New" w:cs="Courier New" w:hint="default"/>
      </w:rPr>
    </w:lvl>
    <w:lvl w:ilvl="8" w:tplc="EEA6DD5A">
      <w:start w:val="1"/>
      <w:numFmt w:val="bullet"/>
      <w:lvlText w:val="§"/>
      <w:lvlJc w:val="left"/>
      <w:pPr>
        <w:ind w:left="6469" w:hanging="360"/>
      </w:pPr>
      <w:rPr>
        <w:rFonts w:ascii="Wingdings" w:eastAsia="Wingdings" w:hAnsi="Wingdings" w:cs="Wingdings" w:hint="default"/>
      </w:rPr>
    </w:lvl>
  </w:abstractNum>
  <w:abstractNum w:abstractNumId="12" w15:restartNumberingAfterBreak="0">
    <w:nsid w:val="22B65E0E"/>
    <w:multiLevelType w:val="hybridMultilevel"/>
    <w:tmpl w:val="FA7C0A06"/>
    <w:lvl w:ilvl="0" w:tplc="E612D652">
      <w:start w:val="1"/>
      <w:numFmt w:val="bullet"/>
      <w:lvlText w:val=""/>
      <w:lvlJc w:val="left"/>
      <w:pPr>
        <w:ind w:left="720" w:hanging="360"/>
      </w:pPr>
      <w:rPr>
        <w:rFonts w:ascii="Symbol" w:hAnsi="Symbol" w:hint="default"/>
      </w:rPr>
    </w:lvl>
    <w:lvl w:ilvl="1" w:tplc="AE60175A">
      <w:start w:val="1"/>
      <w:numFmt w:val="bullet"/>
      <w:lvlText w:val="o"/>
      <w:lvlJc w:val="left"/>
      <w:pPr>
        <w:ind w:left="1440" w:hanging="360"/>
      </w:pPr>
      <w:rPr>
        <w:rFonts w:ascii="Courier New" w:hAnsi="Courier New" w:cs="Courier New" w:hint="default"/>
      </w:rPr>
    </w:lvl>
    <w:lvl w:ilvl="2" w:tplc="15D01A98">
      <w:start w:val="1"/>
      <w:numFmt w:val="bullet"/>
      <w:lvlText w:val=""/>
      <w:lvlJc w:val="left"/>
      <w:pPr>
        <w:ind w:left="2160" w:hanging="360"/>
      </w:pPr>
      <w:rPr>
        <w:rFonts w:ascii="Wingdings" w:hAnsi="Wingdings" w:hint="default"/>
      </w:rPr>
    </w:lvl>
    <w:lvl w:ilvl="3" w:tplc="88824540">
      <w:start w:val="1"/>
      <w:numFmt w:val="bullet"/>
      <w:lvlText w:val=""/>
      <w:lvlJc w:val="left"/>
      <w:pPr>
        <w:ind w:left="2880" w:hanging="360"/>
      </w:pPr>
      <w:rPr>
        <w:rFonts w:ascii="Symbol" w:hAnsi="Symbol" w:hint="default"/>
      </w:rPr>
    </w:lvl>
    <w:lvl w:ilvl="4" w:tplc="22B26566">
      <w:start w:val="1"/>
      <w:numFmt w:val="bullet"/>
      <w:lvlText w:val="o"/>
      <w:lvlJc w:val="left"/>
      <w:pPr>
        <w:ind w:left="3600" w:hanging="360"/>
      </w:pPr>
      <w:rPr>
        <w:rFonts w:ascii="Courier New" w:hAnsi="Courier New" w:cs="Courier New" w:hint="default"/>
      </w:rPr>
    </w:lvl>
    <w:lvl w:ilvl="5" w:tplc="952AFD90">
      <w:start w:val="1"/>
      <w:numFmt w:val="bullet"/>
      <w:lvlText w:val=""/>
      <w:lvlJc w:val="left"/>
      <w:pPr>
        <w:ind w:left="4320" w:hanging="360"/>
      </w:pPr>
      <w:rPr>
        <w:rFonts w:ascii="Wingdings" w:hAnsi="Wingdings" w:hint="default"/>
      </w:rPr>
    </w:lvl>
    <w:lvl w:ilvl="6" w:tplc="29C48832">
      <w:start w:val="1"/>
      <w:numFmt w:val="bullet"/>
      <w:lvlText w:val=""/>
      <w:lvlJc w:val="left"/>
      <w:pPr>
        <w:ind w:left="5040" w:hanging="360"/>
      </w:pPr>
      <w:rPr>
        <w:rFonts w:ascii="Symbol" w:hAnsi="Symbol" w:hint="default"/>
      </w:rPr>
    </w:lvl>
    <w:lvl w:ilvl="7" w:tplc="81C0FFFC">
      <w:start w:val="1"/>
      <w:numFmt w:val="bullet"/>
      <w:lvlText w:val="o"/>
      <w:lvlJc w:val="left"/>
      <w:pPr>
        <w:ind w:left="5760" w:hanging="360"/>
      </w:pPr>
      <w:rPr>
        <w:rFonts w:ascii="Courier New" w:hAnsi="Courier New" w:cs="Courier New" w:hint="default"/>
      </w:rPr>
    </w:lvl>
    <w:lvl w:ilvl="8" w:tplc="1D66517E">
      <w:start w:val="1"/>
      <w:numFmt w:val="bullet"/>
      <w:lvlText w:val=""/>
      <w:lvlJc w:val="left"/>
      <w:pPr>
        <w:ind w:left="6480" w:hanging="360"/>
      </w:pPr>
      <w:rPr>
        <w:rFonts w:ascii="Wingdings" w:hAnsi="Wingdings" w:hint="default"/>
      </w:rPr>
    </w:lvl>
  </w:abstractNum>
  <w:abstractNum w:abstractNumId="13" w15:restartNumberingAfterBreak="0">
    <w:nsid w:val="24714606"/>
    <w:multiLevelType w:val="hybridMultilevel"/>
    <w:tmpl w:val="388835AA"/>
    <w:lvl w:ilvl="0" w:tplc="2376D84E">
      <w:start w:val="1"/>
      <w:numFmt w:val="bullet"/>
      <w:lvlText w:val="­"/>
      <w:lvlJc w:val="left"/>
      <w:pPr>
        <w:ind w:left="720" w:hanging="360"/>
      </w:pPr>
      <w:rPr>
        <w:rFonts w:ascii="Courier New" w:hAnsi="Courier New" w:hint="default"/>
      </w:rPr>
    </w:lvl>
    <w:lvl w:ilvl="1" w:tplc="C6AE7CD0">
      <w:start w:val="1"/>
      <w:numFmt w:val="bullet"/>
      <w:lvlText w:val="o"/>
      <w:lvlJc w:val="left"/>
      <w:pPr>
        <w:ind w:left="1440" w:hanging="360"/>
      </w:pPr>
      <w:rPr>
        <w:rFonts w:ascii="Courier New" w:hAnsi="Courier New" w:cs="Courier New" w:hint="default"/>
      </w:rPr>
    </w:lvl>
    <w:lvl w:ilvl="2" w:tplc="CB365D94">
      <w:start w:val="1"/>
      <w:numFmt w:val="bullet"/>
      <w:lvlText w:val=""/>
      <w:lvlJc w:val="left"/>
      <w:pPr>
        <w:ind w:left="2160" w:hanging="360"/>
      </w:pPr>
      <w:rPr>
        <w:rFonts w:ascii="Wingdings" w:hAnsi="Wingdings" w:hint="default"/>
      </w:rPr>
    </w:lvl>
    <w:lvl w:ilvl="3" w:tplc="948073C8">
      <w:start w:val="1"/>
      <w:numFmt w:val="bullet"/>
      <w:lvlText w:val=""/>
      <w:lvlJc w:val="left"/>
      <w:pPr>
        <w:ind w:left="2880" w:hanging="360"/>
      </w:pPr>
      <w:rPr>
        <w:rFonts w:ascii="Symbol" w:hAnsi="Symbol" w:hint="default"/>
      </w:rPr>
    </w:lvl>
    <w:lvl w:ilvl="4" w:tplc="401283CA">
      <w:start w:val="1"/>
      <w:numFmt w:val="bullet"/>
      <w:lvlText w:val="o"/>
      <w:lvlJc w:val="left"/>
      <w:pPr>
        <w:ind w:left="3600" w:hanging="360"/>
      </w:pPr>
      <w:rPr>
        <w:rFonts w:ascii="Courier New" w:hAnsi="Courier New" w:cs="Courier New" w:hint="default"/>
      </w:rPr>
    </w:lvl>
    <w:lvl w:ilvl="5" w:tplc="60BA3BE4">
      <w:start w:val="1"/>
      <w:numFmt w:val="bullet"/>
      <w:lvlText w:val=""/>
      <w:lvlJc w:val="left"/>
      <w:pPr>
        <w:ind w:left="4320" w:hanging="360"/>
      </w:pPr>
      <w:rPr>
        <w:rFonts w:ascii="Wingdings" w:hAnsi="Wingdings" w:hint="default"/>
      </w:rPr>
    </w:lvl>
    <w:lvl w:ilvl="6" w:tplc="21A4EF3E">
      <w:start w:val="1"/>
      <w:numFmt w:val="bullet"/>
      <w:lvlText w:val=""/>
      <w:lvlJc w:val="left"/>
      <w:pPr>
        <w:ind w:left="5040" w:hanging="360"/>
      </w:pPr>
      <w:rPr>
        <w:rFonts w:ascii="Symbol" w:hAnsi="Symbol" w:hint="default"/>
      </w:rPr>
    </w:lvl>
    <w:lvl w:ilvl="7" w:tplc="AB1A895A">
      <w:start w:val="1"/>
      <w:numFmt w:val="bullet"/>
      <w:lvlText w:val="o"/>
      <w:lvlJc w:val="left"/>
      <w:pPr>
        <w:ind w:left="5760" w:hanging="360"/>
      </w:pPr>
      <w:rPr>
        <w:rFonts w:ascii="Courier New" w:hAnsi="Courier New" w:cs="Courier New" w:hint="default"/>
      </w:rPr>
    </w:lvl>
    <w:lvl w:ilvl="8" w:tplc="D758C22C">
      <w:start w:val="1"/>
      <w:numFmt w:val="bullet"/>
      <w:lvlText w:val=""/>
      <w:lvlJc w:val="left"/>
      <w:pPr>
        <w:ind w:left="6480" w:hanging="360"/>
      </w:pPr>
      <w:rPr>
        <w:rFonts w:ascii="Wingdings" w:hAnsi="Wingdings" w:hint="default"/>
      </w:rPr>
    </w:lvl>
  </w:abstractNum>
  <w:abstractNum w:abstractNumId="14" w15:restartNumberingAfterBreak="0">
    <w:nsid w:val="2F0176CC"/>
    <w:multiLevelType w:val="hybridMultilevel"/>
    <w:tmpl w:val="7EA87A10"/>
    <w:lvl w:ilvl="0" w:tplc="277C07F8">
      <w:start w:val="1"/>
      <w:numFmt w:val="bullet"/>
      <w:lvlText w:val=""/>
      <w:lvlJc w:val="left"/>
      <w:pPr>
        <w:tabs>
          <w:tab w:val="num" w:pos="1800"/>
        </w:tabs>
        <w:ind w:left="1800" w:hanging="360"/>
      </w:pPr>
      <w:rPr>
        <w:rFonts w:ascii="Symbol" w:hAnsi="Symbol" w:hint="default"/>
      </w:rPr>
    </w:lvl>
    <w:lvl w:ilvl="1" w:tplc="0FD27172">
      <w:start w:val="1"/>
      <w:numFmt w:val="bullet"/>
      <w:lvlText w:val="o"/>
      <w:lvlJc w:val="left"/>
      <w:pPr>
        <w:tabs>
          <w:tab w:val="num" w:pos="2160"/>
        </w:tabs>
        <w:ind w:left="2160" w:hanging="360"/>
      </w:pPr>
      <w:rPr>
        <w:rFonts w:ascii="Courier New" w:hAnsi="Courier New" w:cs="Courier New" w:hint="default"/>
      </w:rPr>
    </w:lvl>
    <w:lvl w:ilvl="2" w:tplc="B62C4A98">
      <w:start w:val="1"/>
      <w:numFmt w:val="bullet"/>
      <w:lvlText w:val=""/>
      <w:lvlJc w:val="left"/>
      <w:pPr>
        <w:tabs>
          <w:tab w:val="num" w:pos="2880"/>
        </w:tabs>
        <w:ind w:left="2880" w:hanging="360"/>
      </w:pPr>
      <w:rPr>
        <w:rFonts w:ascii="Wingdings" w:hAnsi="Wingdings" w:hint="default"/>
      </w:rPr>
    </w:lvl>
    <w:lvl w:ilvl="3" w:tplc="22D479DA">
      <w:start w:val="1"/>
      <w:numFmt w:val="bullet"/>
      <w:lvlText w:val=""/>
      <w:lvlJc w:val="left"/>
      <w:pPr>
        <w:tabs>
          <w:tab w:val="num" w:pos="3600"/>
        </w:tabs>
        <w:ind w:left="3600" w:hanging="360"/>
      </w:pPr>
      <w:rPr>
        <w:rFonts w:ascii="Symbol" w:hAnsi="Symbol" w:hint="default"/>
      </w:rPr>
    </w:lvl>
    <w:lvl w:ilvl="4" w:tplc="166CB324">
      <w:start w:val="1"/>
      <w:numFmt w:val="bullet"/>
      <w:lvlText w:val="o"/>
      <w:lvlJc w:val="left"/>
      <w:pPr>
        <w:tabs>
          <w:tab w:val="num" w:pos="4320"/>
        </w:tabs>
        <w:ind w:left="4320" w:hanging="360"/>
      </w:pPr>
      <w:rPr>
        <w:rFonts w:ascii="Courier New" w:hAnsi="Courier New" w:cs="Courier New" w:hint="default"/>
      </w:rPr>
    </w:lvl>
    <w:lvl w:ilvl="5" w:tplc="ECD2C1F6">
      <w:start w:val="1"/>
      <w:numFmt w:val="bullet"/>
      <w:lvlText w:val=""/>
      <w:lvlJc w:val="left"/>
      <w:pPr>
        <w:tabs>
          <w:tab w:val="num" w:pos="5040"/>
        </w:tabs>
        <w:ind w:left="5040" w:hanging="360"/>
      </w:pPr>
      <w:rPr>
        <w:rFonts w:ascii="Wingdings" w:hAnsi="Wingdings" w:hint="default"/>
      </w:rPr>
    </w:lvl>
    <w:lvl w:ilvl="6" w:tplc="98B047CC">
      <w:start w:val="1"/>
      <w:numFmt w:val="bullet"/>
      <w:lvlText w:val=""/>
      <w:lvlJc w:val="left"/>
      <w:pPr>
        <w:tabs>
          <w:tab w:val="num" w:pos="5760"/>
        </w:tabs>
        <w:ind w:left="5760" w:hanging="360"/>
      </w:pPr>
      <w:rPr>
        <w:rFonts w:ascii="Symbol" w:hAnsi="Symbol" w:hint="default"/>
      </w:rPr>
    </w:lvl>
    <w:lvl w:ilvl="7" w:tplc="C0F4D8F6">
      <w:start w:val="1"/>
      <w:numFmt w:val="bullet"/>
      <w:lvlText w:val="o"/>
      <w:lvlJc w:val="left"/>
      <w:pPr>
        <w:tabs>
          <w:tab w:val="num" w:pos="6480"/>
        </w:tabs>
        <w:ind w:left="6480" w:hanging="360"/>
      </w:pPr>
      <w:rPr>
        <w:rFonts w:ascii="Courier New" w:hAnsi="Courier New" w:cs="Courier New" w:hint="default"/>
      </w:rPr>
    </w:lvl>
    <w:lvl w:ilvl="8" w:tplc="F00240DC">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10E101C"/>
    <w:multiLevelType w:val="hybridMultilevel"/>
    <w:tmpl w:val="78A83C36"/>
    <w:lvl w:ilvl="0" w:tplc="43C44C46">
      <w:start w:val="1"/>
      <w:numFmt w:val="bullet"/>
      <w:lvlText w:val="­"/>
      <w:lvlJc w:val="left"/>
      <w:pPr>
        <w:ind w:left="720" w:hanging="360"/>
      </w:pPr>
      <w:rPr>
        <w:rFonts w:ascii="Courier New" w:hAnsi="Courier New" w:hint="default"/>
      </w:rPr>
    </w:lvl>
    <w:lvl w:ilvl="1" w:tplc="6E005FF4">
      <w:start w:val="1"/>
      <w:numFmt w:val="bullet"/>
      <w:lvlText w:val="o"/>
      <w:lvlJc w:val="left"/>
      <w:pPr>
        <w:ind w:left="1440" w:hanging="360"/>
      </w:pPr>
      <w:rPr>
        <w:rFonts w:ascii="Courier New" w:hAnsi="Courier New" w:cs="Courier New" w:hint="default"/>
      </w:rPr>
    </w:lvl>
    <w:lvl w:ilvl="2" w:tplc="9B6AB1FE">
      <w:start w:val="1"/>
      <w:numFmt w:val="bullet"/>
      <w:lvlText w:val=""/>
      <w:lvlJc w:val="left"/>
      <w:pPr>
        <w:ind w:left="2160" w:hanging="360"/>
      </w:pPr>
      <w:rPr>
        <w:rFonts w:ascii="Wingdings" w:hAnsi="Wingdings" w:hint="default"/>
      </w:rPr>
    </w:lvl>
    <w:lvl w:ilvl="3" w:tplc="EA660D74">
      <w:start w:val="1"/>
      <w:numFmt w:val="bullet"/>
      <w:lvlText w:val=""/>
      <w:lvlJc w:val="left"/>
      <w:pPr>
        <w:ind w:left="2880" w:hanging="360"/>
      </w:pPr>
      <w:rPr>
        <w:rFonts w:ascii="Symbol" w:hAnsi="Symbol" w:hint="default"/>
      </w:rPr>
    </w:lvl>
    <w:lvl w:ilvl="4" w:tplc="58869B0E">
      <w:start w:val="1"/>
      <w:numFmt w:val="bullet"/>
      <w:lvlText w:val="o"/>
      <w:lvlJc w:val="left"/>
      <w:pPr>
        <w:ind w:left="3600" w:hanging="360"/>
      </w:pPr>
      <w:rPr>
        <w:rFonts w:ascii="Courier New" w:hAnsi="Courier New" w:cs="Courier New" w:hint="default"/>
      </w:rPr>
    </w:lvl>
    <w:lvl w:ilvl="5" w:tplc="EADA55C4">
      <w:start w:val="1"/>
      <w:numFmt w:val="bullet"/>
      <w:lvlText w:val=""/>
      <w:lvlJc w:val="left"/>
      <w:pPr>
        <w:ind w:left="4320" w:hanging="360"/>
      </w:pPr>
      <w:rPr>
        <w:rFonts w:ascii="Wingdings" w:hAnsi="Wingdings" w:hint="default"/>
      </w:rPr>
    </w:lvl>
    <w:lvl w:ilvl="6" w:tplc="A4024AB6">
      <w:start w:val="1"/>
      <w:numFmt w:val="bullet"/>
      <w:lvlText w:val=""/>
      <w:lvlJc w:val="left"/>
      <w:pPr>
        <w:ind w:left="5040" w:hanging="360"/>
      </w:pPr>
      <w:rPr>
        <w:rFonts w:ascii="Symbol" w:hAnsi="Symbol" w:hint="default"/>
      </w:rPr>
    </w:lvl>
    <w:lvl w:ilvl="7" w:tplc="A1327604">
      <w:start w:val="1"/>
      <w:numFmt w:val="bullet"/>
      <w:lvlText w:val="o"/>
      <w:lvlJc w:val="left"/>
      <w:pPr>
        <w:ind w:left="5760" w:hanging="360"/>
      </w:pPr>
      <w:rPr>
        <w:rFonts w:ascii="Courier New" w:hAnsi="Courier New" w:cs="Courier New" w:hint="default"/>
      </w:rPr>
    </w:lvl>
    <w:lvl w:ilvl="8" w:tplc="15C453D2">
      <w:start w:val="1"/>
      <w:numFmt w:val="bullet"/>
      <w:lvlText w:val=""/>
      <w:lvlJc w:val="left"/>
      <w:pPr>
        <w:ind w:left="6480" w:hanging="360"/>
      </w:pPr>
      <w:rPr>
        <w:rFonts w:ascii="Wingdings" w:hAnsi="Wingdings" w:hint="default"/>
      </w:rPr>
    </w:lvl>
  </w:abstractNum>
  <w:abstractNum w:abstractNumId="16" w15:restartNumberingAfterBreak="0">
    <w:nsid w:val="312351C6"/>
    <w:multiLevelType w:val="hybridMultilevel"/>
    <w:tmpl w:val="DE12F7EC"/>
    <w:lvl w:ilvl="0" w:tplc="BA06FFE0">
      <w:start w:val="1"/>
      <w:numFmt w:val="bullet"/>
      <w:lvlText w:val="-"/>
      <w:lvlJc w:val="left"/>
      <w:rPr>
        <w:rFonts w:ascii="Times New Roman" w:eastAsia="Times New Roman" w:hAnsi="Times New Roman"/>
        <w:b w:val="0"/>
        <w:i w:val="0"/>
        <w:smallCaps w:val="0"/>
        <w:strike w:val="0"/>
        <w:color w:val="000000"/>
        <w:spacing w:val="0"/>
        <w:position w:val="0"/>
        <w:sz w:val="26"/>
        <w:u w:val="none"/>
      </w:rPr>
    </w:lvl>
    <w:lvl w:ilvl="1" w:tplc="E6E46374">
      <w:start w:val="3"/>
      <w:numFmt w:val="decimal"/>
      <w:lvlText w:val="%2."/>
      <w:lvlJc w:val="left"/>
      <w:rPr>
        <w:rFonts w:ascii="Times New Roman" w:eastAsia="Times New Roman" w:hAnsi="Times New Roman" w:cs="Times New Roman"/>
        <w:b/>
        <w:bCs/>
        <w:i w:val="0"/>
        <w:iCs w:val="0"/>
        <w:smallCaps w:val="0"/>
        <w:strike w:val="0"/>
        <w:color w:val="000000"/>
        <w:spacing w:val="0"/>
        <w:position w:val="0"/>
        <w:sz w:val="25"/>
        <w:szCs w:val="25"/>
        <w:u w:val="none"/>
      </w:rPr>
    </w:lvl>
    <w:lvl w:ilvl="2" w:tplc="E6D4CFE6">
      <w:start w:val="1"/>
      <w:numFmt w:val="decimal"/>
      <w:lvlText w:val=""/>
      <w:lvlJc w:val="left"/>
      <w:rPr>
        <w:rFonts w:cs="Times New Roman"/>
      </w:rPr>
    </w:lvl>
    <w:lvl w:ilvl="3" w:tplc="24B69ECA">
      <w:start w:val="1"/>
      <w:numFmt w:val="decimal"/>
      <w:lvlText w:val=""/>
      <w:lvlJc w:val="left"/>
      <w:rPr>
        <w:rFonts w:cs="Times New Roman"/>
      </w:rPr>
    </w:lvl>
    <w:lvl w:ilvl="4" w:tplc="1292D32E">
      <w:start w:val="1"/>
      <w:numFmt w:val="decimal"/>
      <w:lvlText w:val=""/>
      <w:lvlJc w:val="left"/>
      <w:rPr>
        <w:rFonts w:cs="Times New Roman"/>
      </w:rPr>
    </w:lvl>
    <w:lvl w:ilvl="5" w:tplc="2634E098">
      <w:start w:val="1"/>
      <w:numFmt w:val="decimal"/>
      <w:lvlText w:val=""/>
      <w:lvlJc w:val="left"/>
      <w:rPr>
        <w:rFonts w:cs="Times New Roman"/>
      </w:rPr>
    </w:lvl>
    <w:lvl w:ilvl="6" w:tplc="B79C87DA">
      <w:start w:val="1"/>
      <w:numFmt w:val="decimal"/>
      <w:lvlText w:val=""/>
      <w:lvlJc w:val="left"/>
      <w:rPr>
        <w:rFonts w:cs="Times New Roman"/>
      </w:rPr>
    </w:lvl>
    <w:lvl w:ilvl="7" w:tplc="5616FCAE">
      <w:start w:val="1"/>
      <w:numFmt w:val="decimal"/>
      <w:lvlText w:val=""/>
      <w:lvlJc w:val="left"/>
      <w:rPr>
        <w:rFonts w:cs="Times New Roman"/>
      </w:rPr>
    </w:lvl>
    <w:lvl w:ilvl="8" w:tplc="426CB102">
      <w:start w:val="1"/>
      <w:numFmt w:val="decimal"/>
      <w:lvlText w:val=""/>
      <w:lvlJc w:val="left"/>
      <w:rPr>
        <w:rFonts w:cs="Times New Roman"/>
      </w:rPr>
    </w:lvl>
  </w:abstractNum>
  <w:abstractNum w:abstractNumId="17" w15:restartNumberingAfterBreak="0">
    <w:nsid w:val="333C4AD6"/>
    <w:multiLevelType w:val="hybridMultilevel"/>
    <w:tmpl w:val="90CE9078"/>
    <w:lvl w:ilvl="0" w:tplc="C7164E0C">
      <w:start w:val="1"/>
      <w:numFmt w:val="bullet"/>
      <w:lvlText w:val="­"/>
      <w:lvlJc w:val="left"/>
      <w:pPr>
        <w:ind w:left="720" w:hanging="360"/>
      </w:pPr>
      <w:rPr>
        <w:rFonts w:ascii="Courier New" w:hAnsi="Courier New" w:hint="default"/>
      </w:rPr>
    </w:lvl>
    <w:lvl w:ilvl="1" w:tplc="78CCBEB2">
      <w:start w:val="1"/>
      <w:numFmt w:val="bullet"/>
      <w:lvlText w:val="o"/>
      <w:lvlJc w:val="left"/>
      <w:pPr>
        <w:ind w:left="1440" w:hanging="360"/>
      </w:pPr>
      <w:rPr>
        <w:rFonts w:ascii="Courier New" w:hAnsi="Courier New" w:cs="Courier New" w:hint="default"/>
      </w:rPr>
    </w:lvl>
    <w:lvl w:ilvl="2" w:tplc="4FC6BA1A">
      <w:start w:val="1"/>
      <w:numFmt w:val="bullet"/>
      <w:lvlText w:val=""/>
      <w:lvlJc w:val="left"/>
      <w:pPr>
        <w:ind w:left="2160" w:hanging="360"/>
      </w:pPr>
      <w:rPr>
        <w:rFonts w:ascii="Wingdings" w:hAnsi="Wingdings" w:hint="default"/>
      </w:rPr>
    </w:lvl>
    <w:lvl w:ilvl="3" w:tplc="FC9C780A">
      <w:start w:val="1"/>
      <w:numFmt w:val="bullet"/>
      <w:lvlText w:val=""/>
      <w:lvlJc w:val="left"/>
      <w:pPr>
        <w:ind w:left="2880" w:hanging="360"/>
      </w:pPr>
      <w:rPr>
        <w:rFonts w:ascii="Symbol" w:hAnsi="Symbol" w:hint="default"/>
      </w:rPr>
    </w:lvl>
    <w:lvl w:ilvl="4" w:tplc="90A23DBA">
      <w:start w:val="1"/>
      <w:numFmt w:val="bullet"/>
      <w:lvlText w:val="o"/>
      <w:lvlJc w:val="left"/>
      <w:pPr>
        <w:ind w:left="3600" w:hanging="360"/>
      </w:pPr>
      <w:rPr>
        <w:rFonts w:ascii="Courier New" w:hAnsi="Courier New" w:cs="Courier New" w:hint="default"/>
      </w:rPr>
    </w:lvl>
    <w:lvl w:ilvl="5" w:tplc="5BAC4C42">
      <w:start w:val="1"/>
      <w:numFmt w:val="bullet"/>
      <w:lvlText w:val=""/>
      <w:lvlJc w:val="left"/>
      <w:pPr>
        <w:ind w:left="4320" w:hanging="360"/>
      </w:pPr>
      <w:rPr>
        <w:rFonts w:ascii="Wingdings" w:hAnsi="Wingdings" w:hint="default"/>
      </w:rPr>
    </w:lvl>
    <w:lvl w:ilvl="6" w:tplc="03D2E7E4">
      <w:start w:val="1"/>
      <w:numFmt w:val="bullet"/>
      <w:lvlText w:val=""/>
      <w:lvlJc w:val="left"/>
      <w:pPr>
        <w:ind w:left="5040" w:hanging="360"/>
      </w:pPr>
      <w:rPr>
        <w:rFonts w:ascii="Symbol" w:hAnsi="Symbol" w:hint="default"/>
      </w:rPr>
    </w:lvl>
    <w:lvl w:ilvl="7" w:tplc="955EC0E6">
      <w:start w:val="1"/>
      <w:numFmt w:val="bullet"/>
      <w:lvlText w:val="o"/>
      <w:lvlJc w:val="left"/>
      <w:pPr>
        <w:ind w:left="5760" w:hanging="360"/>
      </w:pPr>
      <w:rPr>
        <w:rFonts w:ascii="Courier New" w:hAnsi="Courier New" w:cs="Courier New" w:hint="default"/>
      </w:rPr>
    </w:lvl>
    <w:lvl w:ilvl="8" w:tplc="F1366E20">
      <w:start w:val="1"/>
      <w:numFmt w:val="bullet"/>
      <w:lvlText w:val=""/>
      <w:lvlJc w:val="left"/>
      <w:pPr>
        <w:ind w:left="6480" w:hanging="360"/>
      </w:pPr>
      <w:rPr>
        <w:rFonts w:ascii="Wingdings" w:hAnsi="Wingdings" w:hint="default"/>
      </w:rPr>
    </w:lvl>
  </w:abstractNum>
  <w:abstractNum w:abstractNumId="18" w15:restartNumberingAfterBreak="0">
    <w:nsid w:val="35D97A16"/>
    <w:multiLevelType w:val="hybridMultilevel"/>
    <w:tmpl w:val="D0F02F00"/>
    <w:lvl w:ilvl="0" w:tplc="95820E56">
      <w:start w:val="1"/>
      <w:numFmt w:val="bullet"/>
      <w:lvlText w:val=""/>
      <w:lvlJc w:val="left"/>
      <w:pPr>
        <w:ind w:left="720" w:hanging="360"/>
      </w:pPr>
      <w:rPr>
        <w:rFonts w:ascii="Symbol" w:hAnsi="Symbol" w:hint="default"/>
      </w:rPr>
    </w:lvl>
    <w:lvl w:ilvl="1" w:tplc="4E50D96A">
      <w:start w:val="1"/>
      <w:numFmt w:val="bullet"/>
      <w:lvlText w:val="o"/>
      <w:lvlJc w:val="left"/>
      <w:pPr>
        <w:ind w:left="1440" w:hanging="360"/>
      </w:pPr>
      <w:rPr>
        <w:rFonts w:ascii="Courier New" w:hAnsi="Courier New" w:cs="Courier New" w:hint="default"/>
      </w:rPr>
    </w:lvl>
    <w:lvl w:ilvl="2" w:tplc="41024B02">
      <w:start w:val="1"/>
      <w:numFmt w:val="bullet"/>
      <w:lvlText w:val=""/>
      <w:lvlJc w:val="left"/>
      <w:pPr>
        <w:ind w:left="2160" w:hanging="360"/>
      </w:pPr>
      <w:rPr>
        <w:rFonts w:ascii="Wingdings" w:hAnsi="Wingdings" w:hint="default"/>
      </w:rPr>
    </w:lvl>
    <w:lvl w:ilvl="3" w:tplc="E9724864">
      <w:start w:val="1"/>
      <w:numFmt w:val="bullet"/>
      <w:lvlText w:val=""/>
      <w:lvlJc w:val="left"/>
      <w:pPr>
        <w:ind w:left="2880" w:hanging="360"/>
      </w:pPr>
      <w:rPr>
        <w:rFonts w:ascii="Symbol" w:hAnsi="Symbol" w:hint="default"/>
      </w:rPr>
    </w:lvl>
    <w:lvl w:ilvl="4" w:tplc="931AD662">
      <w:start w:val="1"/>
      <w:numFmt w:val="bullet"/>
      <w:lvlText w:val="o"/>
      <w:lvlJc w:val="left"/>
      <w:pPr>
        <w:ind w:left="3600" w:hanging="360"/>
      </w:pPr>
      <w:rPr>
        <w:rFonts w:ascii="Courier New" w:hAnsi="Courier New" w:cs="Courier New" w:hint="default"/>
      </w:rPr>
    </w:lvl>
    <w:lvl w:ilvl="5" w:tplc="1EF89772">
      <w:start w:val="1"/>
      <w:numFmt w:val="bullet"/>
      <w:lvlText w:val=""/>
      <w:lvlJc w:val="left"/>
      <w:pPr>
        <w:ind w:left="4320" w:hanging="360"/>
      </w:pPr>
      <w:rPr>
        <w:rFonts w:ascii="Wingdings" w:hAnsi="Wingdings" w:hint="default"/>
      </w:rPr>
    </w:lvl>
    <w:lvl w:ilvl="6" w:tplc="75A0FC8C">
      <w:start w:val="1"/>
      <w:numFmt w:val="bullet"/>
      <w:lvlText w:val=""/>
      <w:lvlJc w:val="left"/>
      <w:pPr>
        <w:ind w:left="5040" w:hanging="360"/>
      </w:pPr>
      <w:rPr>
        <w:rFonts w:ascii="Symbol" w:hAnsi="Symbol" w:hint="default"/>
      </w:rPr>
    </w:lvl>
    <w:lvl w:ilvl="7" w:tplc="38D82680">
      <w:start w:val="1"/>
      <w:numFmt w:val="bullet"/>
      <w:lvlText w:val="o"/>
      <w:lvlJc w:val="left"/>
      <w:pPr>
        <w:ind w:left="5760" w:hanging="360"/>
      </w:pPr>
      <w:rPr>
        <w:rFonts w:ascii="Courier New" w:hAnsi="Courier New" w:cs="Courier New" w:hint="default"/>
      </w:rPr>
    </w:lvl>
    <w:lvl w:ilvl="8" w:tplc="853611BA">
      <w:start w:val="1"/>
      <w:numFmt w:val="bullet"/>
      <w:lvlText w:val=""/>
      <w:lvlJc w:val="left"/>
      <w:pPr>
        <w:ind w:left="6480" w:hanging="360"/>
      </w:pPr>
      <w:rPr>
        <w:rFonts w:ascii="Wingdings" w:hAnsi="Wingdings" w:hint="default"/>
      </w:rPr>
    </w:lvl>
  </w:abstractNum>
  <w:abstractNum w:abstractNumId="19" w15:restartNumberingAfterBreak="0">
    <w:nsid w:val="3891544B"/>
    <w:multiLevelType w:val="hybridMultilevel"/>
    <w:tmpl w:val="291693A0"/>
    <w:lvl w:ilvl="0" w:tplc="DAB25B7A">
      <w:start w:val="1"/>
      <w:numFmt w:val="bullet"/>
      <w:lvlText w:val="­"/>
      <w:lvlJc w:val="left"/>
      <w:pPr>
        <w:ind w:left="720" w:hanging="360"/>
      </w:pPr>
      <w:rPr>
        <w:rFonts w:ascii="Courier New" w:hAnsi="Courier New" w:hint="default"/>
      </w:rPr>
    </w:lvl>
    <w:lvl w:ilvl="1" w:tplc="D66A5BE6">
      <w:start w:val="1"/>
      <w:numFmt w:val="bullet"/>
      <w:lvlText w:val="o"/>
      <w:lvlJc w:val="left"/>
      <w:pPr>
        <w:ind w:left="1440" w:hanging="360"/>
      </w:pPr>
      <w:rPr>
        <w:rFonts w:ascii="Courier New" w:hAnsi="Courier New" w:cs="Courier New" w:hint="default"/>
      </w:rPr>
    </w:lvl>
    <w:lvl w:ilvl="2" w:tplc="00F2B334">
      <w:start w:val="1"/>
      <w:numFmt w:val="bullet"/>
      <w:lvlText w:val=""/>
      <w:lvlJc w:val="left"/>
      <w:pPr>
        <w:ind w:left="2160" w:hanging="360"/>
      </w:pPr>
      <w:rPr>
        <w:rFonts w:ascii="Wingdings" w:hAnsi="Wingdings" w:hint="default"/>
      </w:rPr>
    </w:lvl>
    <w:lvl w:ilvl="3" w:tplc="737E07D4">
      <w:start w:val="1"/>
      <w:numFmt w:val="bullet"/>
      <w:lvlText w:val=""/>
      <w:lvlJc w:val="left"/>
      <w:pPr>
        <w:ind w:left="2880" w:hanging="360"/>
      </w:pPr>
      <w:rPr>
        <w:rFonts w:ascii="Symbol" w:hAnsi="Symbol" w:hint="default"/>
      </w:rPr>
    </w:lvl>
    <w:lvl w:ilvl="4" w:tplc="C2C8E87A">
      <w:start w:val="1"/>
      <w:numFmt w:val="bullet"/>
      <w:lvlText w:val="o"/>
      <w:lvlJc w:val="left"/>
      <w:pPr>
        <w:ind w:left="3600" w:hanging="360"/>
      </w:pPr>
      <w:rPr>
        <w:rFonts w:ascii="Courier New" w:hAnsi="Courier New" w:cs="Courier New" w:hint="default"/>
      </w:rPr>
    </w:lvl>
    <w:lvl w:ilvl="5" w:tplc="48E6F8EE">
      <w:start w:val="1"/>
      <w:numFmt w:val="bullet"/>
      <w:lvlText w:val=""/>
      <w:lvlJc w:val="left"/>
      <w:pPr>
        <w:ind w:left="4320" w:hanging="360"/>
      </w:pPr>
      <w:rPr>
        <w:rFonts w:ascii="Wingdings" w:hAnsi="Wingdings" w:hint="default"/>
      </w:rPr>
    </w:lvl>
    <w:lvl w:ilvl="6" w:tplc="73166E82">
      <w:start w:val="1"/>
      <w:numFmt w:val="bullet"/>
      <w:lvlText w:val=""/>
      <w:lvlJc w:val="left"/>
      <w:pPr>
        <w:ind w:left="5040" w:hanging="360"/>
      </w:pPr>
      <w:rPr>
        <w:rFonts w:ascii="Symbol" w:hAnsi="Symbol" w:hint="default"/>
      </w:rPr>
    </w:lvl>
    <w:lvl w:ilvl="7" w:tplc="FCA4E798">
      <w:start w:val="1"/>
      <w:numFmt w:val="bullet"/>
      <w:lvlText w:val="o"/>
      <w:lvlJc w:val="left"/>
      <w:pPr>
        <w:ind w:left="5760" w:hanging="360"/>
      </w:pPr>
      <w:rPr>
        <w:rFonts w:ascii="Courier New" w:hAnsi="Courier New" w:cs="Courier New" w:hint="default"/>
      </w:rPr>
    </w:lvl>
    <w:lvl w:ilvl="8" w:tplc="3BACBDF0">
      <w:start w:val="1"/>
      <w:numFmt w:val="bullet"/>
      <w:lvlText w:val=""/>
      <w:lvlJc w:val="left"/>
      <w:pPr>
        <w:ind w:left="6480" w:hanging="360"/>
      </w:pPr>
      <w:rPr>
        <w:rFonts w:ascii="Wingdings" w:hAnsi="Wingdings" w:hint="default"/>
      </w:rPr>
    </w:lvl>
  </w:abstractNum>
  <w:abstractNum w:abstractNumId="20" w15:restartNumberingAfterBreak="0">
    <w:nsid w:val="3AD37DEE"/>
    <w:multiLevelType w:val="hybridMultilevel"/>
    <w:tmpl w:val="D1A42172"/>
    <w:lvl w:ilvl="0" w:tplc="54549548">
      <w:start w:val="1"/>
      <w:numFmt w:val="bullet"/>
      <w:lvlText w:val="­"/>
      <w:lvlJc w:val="left"/>
      <w:pPr>
        <w:ind w:left="720" w:hanging="360"/>
      </w:pPr>
      <w:rPr>
        <w:rFonts w:ascii="Courier New" w:hAnsi="Courier New" w:hint="default"/>
      </w:rPr>
    </w:lvl>
    <w:lvl w:ilvl="1" w:tplc="6D12C57E">
      <w:start w:val="1"/>
      <w:numFmt w:val="bullet"/>
      <w:lvlText w:val="o"/>
      <w:lvlJc w:val="left"/>
      <w:pPr>
        <w:ind w:left="1440" w:hanging="360"/>
      </w:pPr>
      <w:rPr>
        <w:rFonts w:ascii="Courier New" w:hAnsi="Courier New" w:cs="Courier New" w:hint="default"/>
      </w:rPr>
    </w:lvl>
    <w:lvl w:ilvl="2" w:tplc="1480C900">
      <w:start w:val="1"/>
      <w:numFmt w:val="bullet"/>
      <w:lvlText w:val=""/>
      <w:lvlJc w:val="left"/>
      <w:pPr>
        <w:ind w:left="2160" w:hanging="360"/>
      </w:pPr>
      <w:rPr>
        <w:rFonts w:ascii="Wingdings" w:hAnsi="Wingdings" w:hint="default"/>
      </w:rPr>
    </w:lvl>
    <w:lvl w:ilvl="3" w:tplc="BD528750">
      <w:start w:val="1"/>
      <w:numFmt w:val="bullet"/>
      <w:lvlText w:val=""/>
      <w:lvlJc w:val="left"/>
      <w:pPr>
        <w:ind w:left="2880" w:hanging="360"/>
      </w:pPr>
      <w:rPr>
        <w:rFonts w:ascii="Symbol" w:hAnsi="Symbol" w:hint="default"/>
      </w:rPr>
    </w:lvl>
    <w:lvl w:ilvl="4" w:tplc="AF3AAF1A">
      <w:start w:val="1"/>
      <w:numFmt w:val="bullet"/>
      <w:lvlText w:val="o"/>
      <w:lvlJc w:val="left"/>
      <w:pPr>
        <w:ind w:left="3600" w:hanging="360"/>
      </w:pPr>
      <w:rPr>
        <w:rFonts w:ascii="Courier New" w:hAnsi="Courier New" w:cs="Courier New" w:hint="default"/>
      </w:rPr>
    </w:lvl>
    <w:lvl w:ilvl="5" w:tplc="1D3E1D24">
      <w:start w:val="1"/>
      <w:numFmt w:val="bullet"/>
      <w:lvlText w:val=""/>
      <w:lvlJc w:val="left"/>
      <w:pPr>
        <w:ind w:left="4320" w:hanging="360"/>
      </w:pPr>
      <w:rPr>
        <w:rFonts w:ascii="Wingdings" w:hAnsi="Wingdings" w:hint="default"/>
      </w:rPr>
    </w:lvl>
    <w:lvl w:ilvl="6" w:tplc="6AD86248">
      <w:start w:val="1"/>
      <w:numFmt w:val="bullet"/>
      <w:lvlText w:val=""/>
      <w:lvlJc w:val="left"/>
      <w:pPr>
        <w:ind w:left="5040" w:hanging="360"/>
      </w:pPr>
      <w:rPr>
        <w:rFonts w:ascii="Symbol" w:hAnsi="Symbol" w:hint="default"/>
      </w:rPr>
    </w:lvl>
    <w:lvl w:ilvl="7" w:tplc="B97A298E">
      <w:start w:val="1"/>
      <w:numFmt w:val="bullet"/>
      <w:lvlText w:val="o"/>
      <w:lvlJc w:val="left"/>
      <w:pPr>
        <w:ind w:left="5760" w:hanging="360"/>
      </w:pPr>
      <w:rPr>
        <w:rFonts w:ascii="Courier New" w:hAnsi="Courier New" w:cs="Courier New" w:hint="default"/>
      </w:rPr>
    </w:lvl>
    <w:lvl w:ilvl="8" w:tplc="9C74BA3C">
      <w:start w:val="1"/>
      <w:numFmt w:val="bullet"/>
      <w:lvlText w:val=""/>
      <w:lvlJc w:val="left"/>
      <w:pPr>
        <w:ind w:left="6480" w:hanging="360"/>
      </w:pPr>
      <w:rPr>
        <w:rFonts w:ascii="Wingdings" w:hAnsi="Wingdings" w:hint="default"/>
      </w:rPr>
    </w:lvl>
  </w:abstractNum>
  <w:abstractNum w:abstractNumId="21" w15:restartNumberingAfterBreak="0">
    <w:nsid w:val="3AE5148B"/>
    <w:multiLevelType w:val="hybridMultilevel"/>
    <w:tmpl w:val="8912F202"/>
    <w:lvl w:ilvl="0" w:tplc="C0ECA350">
      <w:start w:val="1"/>
      <w:numFmt w:val="bullet"/>
      <w:lvlText w:val="–"/>
      <w:lvlJc w:val="left"/>
      <w:pPr>
        <w:ind w:left="709" w:hanging="360"/>
      </w:pPr>
      <w:rPr>
        <w:rFonts w:ascii="Arial" w:eastAsia="Arial" w:hAnsi="Arial" w:cs="Arial" w:hint="default"/>
      </w:rPr>
    </w:lvl>
    <w:lvl w:ilvl="1" w:tplc="D0B8DF9C">
      <w:start w:val="1"/>
      <w:numFmt w:val="bullet"/>
      <w:lvlText w:val="o"/>
      <w:lvlJc w:val="left"/>
      <w:pPr>
        <w:ind w:left="1429" w:hanging="360"/>
      </w:pPr>
      <w:rPr>
        <w:rFonts w:ascii="Courier New" w:eastAsia="Courier New" w:hAnsi="Courier New" w:cs="Courier New" w:hint="default"/>
      </w:rPr>
    </w:lvl>
    <w:lvl w:ilvl="2" w:tplc="EBB2B7CC">
      <w:start w:val="1"/>
      <w:numFmt w:val="bullet"/>
      <w:lvlText w:val="§"/>
      <w:lvlJc w:val="left"/>
      <w:pPr>
        <w:ind w:left="2149" w:hanging="360"/>
      </w:pPr>
      <w:rPr>
        <w:rFonts w:ascii="Wingdings" w:eastAsia="Wingdings" w:hAnsi="Wingdings" w:cs="Wingdings" w:hint="default"/>
      </w:rPr>
    </w:lvl>
    <w:lvl w:ilvl="3" w:tplc="B9CA0584">
      <w:start w:val="1"/>
      <w:numFmt w:val="bullet"/>
      <w:lvlText w:val="·"/>
      <w:lvlJc w:val="left"/>
      <w:pPr>
        <w:ind w:left="2869" w:hanging="360"/>
      </w:pPr>
      <w:rPr>
        <w:rFonts w:ascii="Symbol" w:eastAsia="Symbol" w:hAnsi="Symbol" w:cs="Symbol" w:hint="default"/>
      </w:rPr>
    </w:lvl>
    <w:lvl w:ilvl="4" w:tplc="F8B60C7C">
      <w:start w:val="1"/>
      <w:numFmt w:val="bullet"/>
      <w:lvlText w:val="o"/>
      <w:lvlJc w:val="left"/>
      <w:pPr>
        <w:ind w:left="3589" w:hanging="360"/>
      </w:pPr>
      <w:rPr>
        <w:rFonts w:ascii="Courier New" w:eastAsia="Courier New" w:hAnsi="Courier New" w:cs="Courier New" w:hint="default"/>
      </w:rPr>
    </w:lvl>
    <w:lvl w:ilvl="5" w:tplc="590A5634">
      <w:start w:val="1"/>
      <w:numFmt w:val="bullet"/>
      <w:lvlText w:val="§"/>
      <w:lvlJc w:val="left"/>
      <w:pPr>
        <w:ind w:left="4309" w:hanging="360"/>
      </w:pPr>
      <w:rPr>
        <w:rFonts w:ascii="Wingdings" w:eastAsia="Wingdings" w:hAnsi="Wingdings" w:cs="Wingdings" w:hint="default"/>
      </w:rPr>
    </w:lvl>
    <w:lvl w:ilvl="6" w:tplc="7562ABB4">
      <w:start w:val="1"/>
      <w:numFmt w:val="bullet"/>
      <w:lvlText w:val="·"/>
      <w:lvlJc w:val="left"/>
      <w:pPr>
        <w:ind w:left="5029" w:hanging="360"/>
      </w:pPr>
      <w:rPr>
        <w:rFonts w:ascii="Symbol" w:eastAsia="Symbol" w:hAnsi="Symbol" w:cs="Symbol" w:hint="default"/>
      </w:rPr>
    </w:lvl>
    <w:lvl w:ilvl="7" w:tplc="BC48C16E">
      <w:start w:val="1"/>
      <w:numFmt w:val="bullet"/>
      <w:lvlText w:val="o"/>
      <w:lvlJc w:val="left"/>
      <w:pPr>
        <w:ind w:left="5749" w:hanging="360"/>
      </w:pPr>
      <w:rPr>
        <w:rFonts w:ascii="Courier New" w:eastAsia="Courier New" w:hAnsi="Courier New" w:cs="Courier New" w:hint="default"/>
      </w:rPr>
    </w:lvl>
    <w:lvl w:ilvl="8" w:tplc="20C0BC42">
      <w:start w:val="1"/>
      <w:numFmt w:val="bullet"/>
      <w:lvlText w:val="§"/>
      <w:lvlJc w:val="left"/>
      <w:pPr>
        <w:ind w:left="6469" w:hanging="360"/>
      </w:pPr>
      <w:rPr>
        <w:rFonts w:ascii="Wingdings" w:eastAsia="Wingdings" w:hAnsi="Wingdings" w:cs="Wingdings" w:hint="default"/>
      </w:rPr>
    </w:lvl>
  </w:abstractNum>
  <w:abstractNum w:abstractNumId="22" w15:restartNumberingAfterBreak="0">
    <w:nsid w:val="3E8E1581"/>
    <w:multiLevelType w:val="hybridMultilevel"/>
    <w:tmpl w:val="3334D9AC"/>
    <w:lvl w:ilvl="0" w:tplc="178A4974">
      <w:start w:val="1"/>
      <w:numFmt w:val="bullet"/>
      <w:lvlText w:val=""/>
      <w:lvlJc w:val="left"/>
      <w:pPr>
        <w:tabs>
          <w:tab w:val="num" w:pos="2160"/>
        </w:tabs>
        <w:ind w:left="2160" w:hanging="360"/>
      </w:pPr>
      <w:rPr>
        <w:rFonts w:ascii="Symbol" w:hAnsi="Symbol" w:hint="default"/>
      </w:rPr>
    </w:lvl>
    <w:lvl w:ilvl="1" w:tplc="35E2783C">
      <w:start w:val="1"/>
      <w:numFmt w:val="bullet"/>
      <w:lvlText w:val="o"/>
      <w:lvlJc w:val="left"/>
      <w:pPr>
        <w:tabs>
          <w:tab w:val="num" w:pos="1800"/>
        </w:tabs>
        <w:ind w:left="1800" w:hanging="360"/>
      </w:pPr>
      <w:rPr>
        <w:rFonts w:ascii="Courier New" w:hAnsi="Courier New" w:cs="Courier New" w:hint="default"/>
      </w:rPr>
    </w:lvl>
    <w:lvl w:ilvl="2" w:tplc="FE909F1C">
      <w:start w:val="1"/>
      <w:numFmt w:val="bullet"/>
      <w:lvlText w:val=""/>
      <w:lvlJc w:val="left"/>
      <w:pPr>
        <w:tabs>
          <w:tab w:val="num" w:pos="2520"/>
        </w:tabs>
        <w:ind w:left="2520" w:hanging="360"/>
      </w:pPr>
      <w:rPr>
        <w:rFonts w:ascii="Wingdings" w:hAnsi="Wingdings" w:hint="default"/>
      </w:rPr>
    </w:lvl>
    <w:lvl w:ilvl="3" w:tplc="60D65628">
      <w:start w:val="1"/>
      <w:numFmt w:val="bullet"/>
      <w:lvlText w:val=""/>
      <w:lvlJc w:val="left"/>
      <w:pPr>
        <w:tabs>
          <w:tab w:val="num" w:pos="3240"/>
        </w:tabs>
        <w:ind w:left="3240" w:hanging="360"/>
      </w:pPr>
      <w:rPr>
        <w:rFonts w:ascii="Symbol" w:hAnsi="Symbol" w:hint="default"/>
      </w:rPr>
    </w:lvl>
    <w:lvl w:ilvl="4" w:tplc="CAA009C2">
      <w:start w:val="1"/>
      <w:numFmt w:val="bullet"/>
      <w:lvlText w:val="o"/>
      <w:lvlJc w:val="left"/>
      <w:pPr>
        <w:tabs>
          <w:tab w:val="num" w:pos="3960"/>
        </w:tabs>
        <w:ind w:left="3960" w:hanging="360"/>
      </w:pPr>
      <w:rPr>
        <w:rFonts w:ascii="Courier New" w:hAnsi="Courier New" w:cs="Courier New" w:hint="default"/>
      </w:rPr>
    </w:lvl>
    <w:lvl w:ilvl="5" w:tplc="CA14DC4A">
      <w:start w:val="1"/>
      <w:numFmt w:val="bullet"/>
      <w:lvlText w:val=""/>
      <w:lvlJc w:val="left"/>
      <w:pPr>
        <w:tabs>
          <w:tab w:val="num" w:pos="4680"/>
        </w:tabs>
        <w:ind w:left="4680" w:hanging="360"/>
      </w:pPr>
      <w:rPr>
        <w:rFonts w:ascii="Wingdings" w:hAnsi="Wingdings" w:hint="default"/>
      </w:rPr>
    </w:lvl>
    <w:lvl w:ilvl="6" w:tplc="A89291FA">
      <w:start w:val="1"/>
      <w:numFmt w:val="bullet"/>
      <w:lvlText w:val=""/>
      <w:lvlJc w:val="left"/>
      <w:pPr>
        <w:tabs>
          <w:tab w:val="num" w:pos="5400"/>
        </w:tabs>
        <w:ind w:left="5400" w:hanging="360"/>
      </w:pPr>
      <w:rPr>
        <w:rFonts w:ascii="Symbol" w:hAnsi="Symbol" w:hint="default"/>
      </w:rPr>
    </w:lvl>
    <w:lvl w:ilvl="7" w:tplc="9E18A210">
      <w:start w:val="1"/>
      <w:numFmt w:val="bullet"/>
      <w:lvlText w:val="o"/>
      <w:lvlJc w:val="left"/>
      <w:pPr>
        <w:tabs>
          <w:tab w:val="num" w:pos="6120"/>
        </w:tabs>
        <w:ind w:left="6120" w:hanging="360"/>
      </w:pPr>
      <w:rPr>
        <w:rFonts w:ascii="Courier New" w:hAnsi="Courier New" w:cs="Courier New" w:hint="default"/>
      </w:rPr>
    </w:lvl>
    <w:lvl w:ilvl="8" w:tplc="E89E739C">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ED35D4A"/>
    <w:multiLevelType w:val="hybridMultilevel"/>
    <w:tmpl w:val="5A48E54C"/>
    <w:lvl w:ilvl="0" w:tplc="5A4EF4E4">
      <w:start w:val="1"/>
      <w:numFmt w:val="bullet"/>
      <w:lvlText w:val="­"/>
      <w:lvlJc w:val="left"/>
      <w:pPr>
        <w:ind w:left="1428" w:hanging="360"/>
      </w:pPr>
      <w:rPr>
        <w:rFonts w:ascii="Courier New" w:hAnsi="Courier New" w:hint="default"/>
      </w:rPr>
    </w:lvl>
    <w:lvl w:ilvl="1" w:tplc="5A666B94">
      <w:start w:val="1"/>
      <w:numFmt w:val="bullet"/>
      <w:lvlText w:val="o"/>
      <w:lvlJc w:val="left"/>
      <w:pPr>
        <w:ind w:left="2148" w:hanging="360"/>
      </w:pPr>
      <w:rPr>
        <w:rFonts w:ascii="Courier New" w:hAnsi="Courier New" w:cs="Courier New" w:hint="default"/>
      </w:rPr>
    </w:lvl>
    <w:lvl w:ilvl="2" w:tplc="924CE39C">
      <w:start w:val="1"/>
      <w:numFmt w:val="bullet"/>
      <w:lvlText w:val=""/>
      <w:lvlJc w:val="left"/>
      <w:pPr>
        <w:ind w:left="2868" w:hanging="360"/>
      </w:pPr>
      <w:rPr>
        <w:rFonts w:ascii="Wingdings" w:hAnsi="Wingdings" w:hint="default"/>
      </w:rPr>
    </w:lvl>
    <w:lvl w:ilvl="3" w:tplc="88FA48C0">
      <w:start w:val="1"/>
      <w:numFmt w:val="bullet"/>
      <w:lvlText w:val=""/>
      <w:lvlJc w:val="left"/>
      <w:pPr>
        <w:ind w:left="3588" w:hanging="360"/>
      </w:pPr>
      <w:rPr>
        <w:rFonts w:ascii="Symbol" w:hAnsi="Symbol" w:hint="default"/>
      </w:rPr>
    </w:lvl>
    <w:lvl w:ilvl="4" w:tplc="67083B78">
      <w:start w:val="1"/>
      <w:numFmt w:val="bullet"/>
      <w:lvlText w:val="o"/>
      <w:lvlJc w:val="left"/>
      <w:pPr>
        <w:ind w:left="4308" w:hanging="360"/>
      </w:pPr>
      <w:rPr>
        <w:rFonts w:ascii="Courier New" w:hAnsi="Courier New" w:cs="Courier New" w:hint="default"/>
      </w:rPr>
    </w:lvl>
    <w:lvl w:ilvl="5" w:tplc="CCEE7088">
      <w:start w:val="1"/>
      <w:numFmt w:val="bullet"/>
      <w:lvlText w:val=""/>
      <w:lvlJc w:val="left"/>
      <w:pPr>
        <w:ind w:left="5028" w:hanging="360"/>
      </w:pPr>
      <w:rPr>
        <w:rFonts w:ascii="Wingdings" w:hAnsi="Wingdings" w:hint="default"/>
      </w:rPr>
    </w:lvl>
    <w:lvl w:ilvl="6" w:tplc="AABEA748">
      <w:start w:val="1"/>
      <w:numFmt w:val="bullet"/>
      <w:lvlText w:val=""/>
      <w:lvlJc w:val="left"/>
      <w:pPr>
        <w:ind w:left="5748" w:hanging="360"/>
      </w:pPr>
      <w:rPr>
        <w:rFonts w:ascii="Symbol" w:hAnsi="Symbol" w:hint="default"/>
      </w:rPr>
    </w:lvl>
    <w:lvl w:ilvl="7" w:tplc="18BC3174">
      <w:start w:val="1"/>
      <w:numFmt w:val="bullet"/>
      <w:lvlText w:val="o"/>
      <w:lvlJc w:val="left"/>
      <w:pPr>
        <w:ind w:left="6468" w:hanging="360"/>
      </w:pPr>
      <w:rPr>
        <w:rFonts w:ascii="Courier New" w:hAnsi="Courier New" w:cs="Courier New" w:hint="default"/>
      </w:rPr>
    </w:lvl>
    <w:lvl w:ilvl="8" w:tplc="B96258AE">
      <w:start w:val="1"/>
      <w:numFmt w:val="bullet"/>
      <w:lvlText w:val=""/>
      <w:lvlJc w:val="left"/>
      <w:pPr>
        <w:ind w:left="7188" w:hanging="360"/>
      </w:pPr>
      <w:rPr>
        <w:rFonts w:ascii="Wingdings" w:hAnsi="Wingdings" w:hint="default"/>
      </w:rPr>
    </w:lvl>
  </w:abstractNum>
  <w:abstractNum w:abstractNumId="24" w15:restartNumberingAfterBreak="0">
    <w:nsid w:val="4146684B"/>
    <w:multiLevelType w:val="hybridMultilevel"/>
    <w:tmpl w:val="CADCF052"/>
    <w:lvl w:ilvl="0" w:tplc="4224DE68">
      <w:start w:val="1"/>
      <w:numFmt w:val="bullet"/>
      <w:lvlText w:val=""/>
      <w:lvlJc w:val="left"/>
      <w:pPr>
        <w:ind w:left="720" w:hanging="360"/>
      </w:pPr>
      <w:rPr>
        <w:rFonts w:ascii="Symbol" w:hAnsi="Symbol" w:hint="default"/>
      </w:rPr>
    </w:lvl>
    <w:lvl w:ilvl="1" w:tplc="CE90287E">
      <w:start w:val="1"/>
      <w:numFmt w:val="bullet"/>
      <w:lvlText w:val="o"/>
      <w:lvlJc w:val="left"/>
      <w:pPr>
        <w:ind w:left="1440" w:hanging="360"/>
      </w:pPr>
      <w:rPr>
        <w:rFonts w:ascii="Courier New" w:hAnsi="Courier New" w:cs="Courier New" w:hint="default"/>
      </w:rPr>
    </w:lvl>
    <w:lvl w:ilvl="2" w:tplc="D52CA442">
      <w:start w:val="1"/>
      <w:numFmt w:val="bullet"/>
      <w:lvlText w:val=""/>
      <w:lvlJc w:val="left"/>
      <w:pPr>
        <w:ind w:left="2160" w:hanging="360"/>
      </w:pPr>
      <w:rPr>
        <w:rFonts w:ascii="Wingdings" w:hAnsi="Wingdings" w:hint="default"/>
      </w:rPr>
    </w:lvl>
    <w:lvl w:ilvl="3" w:tplc="168ECB12">
      <w:start w:val="1"/>
      <w:numFmt w:val="bullet"/>
      <w:lvlText w:val=""/>
      <w:lvlJc w:val="left"/>
      <w:pPr>
        <w:ind w:left="2880" w:hanging="360"/>
      </w:pPr>
      <w:rPr>
        <w:rFonts w:ascii="Symbol" w:hAnsi="Symbol" w:hint="default"/>
      </w:rPr>
    </w:lvl>
    <w:lvl w:ilvl="4" w:tplc="F1CCAA12">
      <w:start w:val="1"/>
      <w:numFmt w:val="bullet"/>
      <w:lvlText w:val="o"/>
      <w:lvlJc w:val="left"/>
      <w:pPr>
        <w:ind w:left="3600" w:hanging="360"/>
      </w:pPr>
      <w:rPr>
        <w:rFonts w:ascii="Courier New" w:hAnsi="Courier New" w:cs="Courier New" w:hint="default"/>
      </w:rPr>
    </w:lvl>
    <w:lvl w:ilvl="5" w:tplc="05446304">
      <w:start w:val="1"/>
      <w:numFmt w:val="bullet"/>
      <w:lvlText w:val=""/>
      <w:lvlJc w:val="left"/>
      <w:pPr>
        <w:ind w:left="4320" w:hanging="360"/>
      </w:pPr>
      <w:rPr>
        <w:rFonts w:ascii="Wingdings" w:hAnsi="Wingdings" w:hint="default"/>
      </w:rPr>
    </w:lvl>
    <w:lvl w:ilvl="6" w:tplc="2DBE3CCA">
      <w:start w:val="1"/>
      <w:numFmt w:val="bullet"/>
      <w:lvlText w:val=""/>
      <w:lvlJc w:val="left"/>
      <w:pPr>
        <w:ind w:left="5040" w:hanging="360"/>
      </w:pPr>
      <w:rPr>
        <w:rFonts w:ascii="Symbol" w:hAnsi="Symbol" w:hint="default"/>
      </w:rPr>
    </w:lvl>
    <w:lvl w:ilvl="7" w:tplc="735AC206">
      <w:start w:val="1"/>
      <w:numFmt w:val="bullet"/>
      <w:lvlText w:val="o"/>
      <w:lvlJc w:val="left"/>
      <w:pPr>
        <w:ind w:left="5760" w:hanging="360"/>
      </w:pPr>
      <w:rPr>
        <w:rFonts w:ascii="Courier New" w:hAnsi="Courier New" w:cs="Courier New" w:hint="default"/>
      </w:rPr>
    </w:lvl>
    <w:lvl w:ilvl="8" w:tplc="01A2F66C">
      <w:start w:val="1"/>
      <w:numFmt w:val="bullet"/>
      <w:lvlText w:val=""/>
      <w:lvlJc w:val="left"/>
      <w:pPr>
        <w:ind w:left="6480" w:hanging="360"/>
      </w:pPr>
      <w:rPr>
        <w:rFonts w:ascii="Wingdings" w:hAnsi="Wingdings" w:hint="default"/>
      </w:rPr>
    </w:lvl>
  </w:abstractNum>
  <w:abstractNum w:abstractNumId="25" w15:restartNumberingAfterBreak="0">
    <w:nsid w:val="430B3C07"/>
    <w:multiLevelType w:val="hybridMultilevel"/>
    <w:tmpl w:val="3D426C06"/>
    <w:lvl w:ilvl="0" w:tplc="A702AC6E">
      <w:start w:val="1"/>
      <w:numFmt w:val="bullet"/>
      <w:lvlText w:val="­"/>
      <w:lvlJc w:val="left"/>
      <w:pPr>
        <w:ind w:left="720" w:hanging="360"/>
      </w:pPr>
      <w:rPr>
        <w:rFonts w:ascii="Courier New" w:hAnsi="Courier New" w:hint="default"/>
      </w:rPr>
    </w:lvl>
    <w:lvl w:ilvl="1" w:tplc="90A47138">
      <w:start w:val="1"/>
      <w:numFmt w:val="bullet"/>
      <w:lvlText w:val="o"/>
      <w:lvlJc w:val="left"/>
      <w:pPr>
        <w:ind w:left="1440" w:hanging="360"/>
      </w:pPr>
      <w:rPr>
        <w:rFonts w:ascii="Courier New" w:hAnsi="Courier New" w:cs="Courier New" w:hint="default"/>
      </w:rPr>
    </w:lvl>
    <w:lvl w:ilvl="2" w:tplc="006A1F0C">
      <w:start w:val="1"/>
      <w:numFmt w:val="bullet"/>
      <w:lvlText w:val=""/>
      <w:lvlJc w:val="left"/>
      <w:pPr>
        <w:ind w:left="2160" w:hanging="360"/>
      </w:pPr>
      <w:rPr>
        <w:rFonts w:ascii="Wingdings" w:hAnsi="Wingdings" w:hint="default"/>
      </w:rPr>
    </w:lvl>
    <w:lvl w:ilvl="3" w:tplc="7BCCD0FE">
      <w:start w:val="1"/>
      <w:numFmt w:val="bullet"/>
      <w:lvlText w:val=""/>
      <w:lvlJc w:val="left"/>
      <w:pPr>
        <w:ind w:left="2880" w:hanging="360"/>
      </w:pPr>
      <w:rPr>
        <w:rFonts w:ascii="Symbol" w:hAnsi="Symbol" w:hint="default"/>
      </w:rPr>
    </w:lvl>
    <w:lvl w:ilvl="4" w:tplc="21506F16">
      <w:start w:val="1"/>
      <w:numFmt w:val="bullet"/>
      <w:lvlText w:val="o"/>
      <w:lvlJc w:val="left"/>
      <w:pPr>
        <w:ind w:left="3600" w:hanging="360"/>
      </w:pPr>
      <w:rPr>
        <w:rFonts w:ascii="Courier New" w:hAnsi="Courier New" w:cs="Courier New" w:hint="default"/>
      </w:rPr>
    </w:lvl>
    <w:lvl w:ilvl="5" w:tplc="0AD2590E">
      <w:start w:val="1"/>
      <w:numFmt w:val="bullet"/>
      <w:lvlText w:val=""/>
      <w:lvlJc w:val="left"/>
      <w:pPr>
        <w:ind w:left="4320" w:hanging="360"/>
      </w:pPr>
      <w:rPr>
        <w:rFonts w:ascii="Wingdings" w:hAnsi="Wingdings" w:hint="default"/>
      </w:rPr>
    </w:lvl>
    <w:lvl w:ilvl="6" w:tplc="DD92EB9C">
      <w:start w:val="1"/>
      <w:numFmt w:val="bullet"/>
      <w:lvlText w:val=""/>
      <w:lvlJc w:val="left"/>
      <w:pPr>
        <w:ind w:left="5040" w:hanging="360"/>
      </w:pPr>
      <w:rPr>
        <w:rFonts w:ascii="Symbol" w:hAnsi="Symbol" w:hint="default"/>
      </w:rPr>
    </w:lvl>
    <w:lvl w:ilvl="7" w:tplc="7F127968">
      <w:start w:val="1"/>
      <w:numFmt w:val="bullet"/>
      <w:lvlText w:val="o"/>
      <w:lvlJc w:val="left"/>
      <w:pPr>
        <w:ind w:left="5760" w:hanging="360"/>
      </w:pPr>
      <w:rPr>
        <w:rFonts w:ascii="Courier New" w:hAnsi="Courier New" w:cs="Courier New" w:hint="default"/>
      </w:rPr>
    </w:lvl>
    <w:lvl w:ilvl="8" w:tplc="0DC4801A">
      <w:start w:val="1"/>
      <w:numFmt w:val="bullet"/>
      <w:lvlText w:val=""/>
      <w:lvlJc w:val="left"/>
      <w:pPr>
        <w:ind w:left="6480" w:hanging="360"/>
      </w:pPr>
      <w:rPr>
        <w:rFonts w:ascii="Wingdings" w:hAnsi="Wingdings" w:hint="default"/>
      </w:rPr>
    </w:lvl>
  </w:abstractNum>
  <w:abstractNum w:abstractNumId="26" w15:restartNumberingAfterBreak="0">
    <w:nsid w:val="46C70D41"/>
    <w:multiLevelType w:val="hybridMultilevel"/>
    <w:tmpl w:val="75F6F16C"/>
    <w:lvl w:ilvl="0" w:tplc="7BFCEBB2">
      <w:start w:val="1"/>
      <w:numFmt w:val="bullet"/>
      <w:lvlText w:val="­"/>
      <w:lvlJc w:val="left"/>
      <w:pPr>
        <w:ind w:left="1429" w:hanging="360"/>
      </w:pPr>
      <w:rPr>
        <w:rFonts w:ascii="Courier New" w:hAnsi="Courier New" w:hint="default"/>
      </w:rPr>
    </w:lvl>
    <w:lvl w:ilvl="1" w:tplc="C1BA91FC">
      <w:start w:val="1"/>
      <w:numFmt w:val="bullet"/>
      <w:lvlText w:val="o"/>
      <w:lvlJc w:val="left"/>
      <w:pPr>
        <w:ind w:left="2149" w:hanging="360"/>
      </w:pPr>
      <w:rPr>
        <w:rFonts w:ascii="Courier New" w:hAnsi="Courier New" w:cs="Courier New" w:hint="default"/>
      </w:rPr>
    </w:lvl>
    <w:lvl w:ilvl="2" w:tplc="F4AAB110">
      <w:start w:val="1"/>
      <w:numFmt w:val="bullet"/>
      <w:lvlText w:val=""/>
      <w:lvlJc w:val="left"/>
      <w:pPr>
        <w:ind w:left="2869" w:hanging="360"/>
      </w:pPr>
      <w:rPr>
        <w:rFonts w:ascii="Wingdings" w:hAnsi="Wingdings" w:hint="default"/>
      </w:rPr>
    </w:lvl>
    <w:lvl w:ilvl="3" w:tplc="2A460A26">
      <w:start w:val="1"/>
      <w:numFmt w:val="bullet"/>
      <w:lvlText w:val=""/>
      <w:lvlJc w:val="left"/>
      <w:pPr>
        <w:ind w:left="3589" w:hanging="360"/>
      </w:pPr>
      <w:rPr>
        <w:rFonts w:ascii="Symbol" w:hAnsi="Symbol" w:hint="default"/>
      </w:rPr>
    </w:lvl>
    <w:lvl w:ilvl="4" w:tplc="9AF4EEA4">
      <w:start w:val="1"/>
      <w:numFmt w:val="bullet"/>
      <w:lvlText w:val="o"/>
      <w:lvlJc w:val="left"/>
      <w:pPr>
        <w:ind w:left="4309" w:hanging="360"/>
      </w:pPr>
      <w:rPr>
        <w:rFonts w:ascii="Courier New" w:hAnsi="Courier New" w:cs="Courier New" w:hint="default"/>
      </w:rPr>
    </w:lvl>
    <w:lvl w:ilvl="5" w:tplc="C81EABC6">
      <w:start w:val="1"/>
      <w:numFmt w:val="bullet"/>
      <w:lvlText w:val=""/>
      <w:lvlJc w:val="left"/>
      <w:pPr>
        <w:ind w:left="5029" w:hanging="360"/>
      </w:pPr>
      <w:rPr>
        <w:rFonts w:ascii="Wingdings" w:hAnsi="Wingdings" w:hint="default"/>
      </w:rPr>
    </w:lvl>
    <w:lvl w:ilvl="6" w:tplc="6570F450">
      <w:start w:val="1"/>
      <w:numFmt w:val="bullet"/>
      <w:lvlText w:val=""/>
      <w:lvlJc w:val="left"/>
      <w:pPr>
        <w:ind w:left="5749" w:hanging="360"/>
      </w:pPr>
      <w:rPr>
        <w:rFonts w:ascii="Symbol" w:hAnsi="Symbol" w:hint="default"/>
      </w:rPr>
    </w:lvl>
    <w:lvl w:ilvl="7" w:tplc="6D1A03F2">
      <w:start w:val="1"/>
      <w:numFmt w:val="bullet"/>
      <w:lvlText w:val="o"/>
      <w:lvlJc w:val="left"/>
      <w:pPr>
        <w:ind w:left="6469" w:hanging="360"/>
      </w:pPr>
      <w:rPr>
        <w:rFonts w:ascii="Courier New" w:hAnsi="Courier New" w:cs="Courier New" w:hint="default"/>
      </w:rPr>
    </w:lvl>
    <w:lvl w:ilvl="8" w:tplc="C2E43706">
      <w:start w:val="1"/>
      <w:numFmt w:val="bullet"/>
      <w:lvlText w:val=""/>
      <w:lvlJc w:val="left"/>
      <w:pPr>
        <w:ind w:left="7189" w:hanging="360"/>
      </w:pPr>
      <w:rPr>
        <w:rFonts w:ascii="Wingdings" w:hAnsi="Wingdings" w:hint="default"/>
      </w:rPr>
    </w:lvl>
  </w:abstractNum>
  <w:abstractNum w:abstractNumId="27" w15:restartNumberingAfterBreak="0">
    <w:nsid w:val="496B5A1E"/>
    <w:multiLevelType w:val="hybridMultilevel"/>
    <w:tmpl w:val="E4CC280E"/>
    <w:lvl w:ilvl="0" w:tplc="10587A08">
      <w:start w:val="1"/>
      <w:numFmt w:val="bullet"/>
      <w:lvlText w:val="­"/>
      <w:lvlJc w:val="left"/>
      <w:pPr>
        <w:ind w:left="720" w:hanging="360"/>
      </w:pPr>
      <w:rPr>
        <w:rFonts w:ascii="Courier New" w:hAnsi="Courier New" w:hint="default"/>
      </w:rPr>
    </w:lvl>
    <w:lvl w:ilvl="1" w:tplc="F0E071AA">
      <w:start w:val="1"/>
      <w:numFmt w:val="bullet"/>
      <w:lvlText w:val="o"/>
      <w:lvlJc w:val="left"/>
      <w:pPr>
        <w:ind w:left="1440" w:hanging="360"/>
      </w:pPr>
      <w:rPr>
        <w:rFonts w:ascii="Courier New" w:hAnsi="Courier New" w:cs="Courier New" w:hint="default"/>
      </w:rPr>
    </w:lvl>
    <w:lvl w:ilvl="2" w:tplc="00181486">
      <w:start w:val="1"/>
      <w:numFmt w:val="bullet"/>
      <w:lvlText w:val=""/>
      <w:lvlJc w:val="left"/>
      <w:pPr>
        <w:ind w:left="2160" w:hanging="360"/>
      </w:pPr>
      <w:rPr>
        <w:rFonts w:ascii="Wingdings" w:hAnsi="Wingdings" w:hint="default"/>
      </w:rPr>
    </w:lvl>
    <w:lvl w:ilvl="3" w:tplc="BF0A7E26">
      <w:start w:val="1"/>
      <w:numFmt w:val="bullet"/>
      <w:lvlText w:val=""/>
      <w:lvlJc w:val="left"/>
      <w:pPr>
        <w:ind w:left="2880" w:hanging="360"/>
      </w:pPr>
      <w:rPr>
        <w:rFonts w:ascii="Symbol" w:hAnsi="Symbol" w:hint="default"/>
      </w:rPr>
    </w:lvl>
    <w:lvl w:ilvl="4" w:tplc="07080B84">
      <w:start w:val="1"/>
      <w:numFmt w:val="bullet"/>
      <w:lvlText w:val="o"/>
      <w:lvlJc w:val="left"/>
      <w:pPr>
        <w:ind w:left="3600" w:hanging="360"/>
      </w:pPr>
      <w:rPr>
        <w:rFonts w:ascii="Courier New" w:hAnsi="Courier New" w:cs="Courier New" w:hint="default"/>
      </w:rPr>
    </w:lvl>
    <w:lvl w:ilvl="5" w:tplc="146861C8">
      <w:start w:val="1"/>
      <w:numFmt w:val="bullet"/>
      <w:lvlText w:val=""/>
      <w:lvlJc w:val="left"/>
      <w:pPr>
        <w:ind w:left="4320" w:hanging="360"/>
      </w:pPr>
      <w:rPr>
        <w:rFonts w:ascii="Wingdings" w:hAnsi="Wingdings" w:hint="default"/>
      </w:rPr>
    </w:lvl>
    <w:lvl w:ilvl="6" w:tplc="B074BE98">
      <w:start w:val="1"/>
      <w:numFmt w:val="bullet"/>
      <w:lvlText w:val=""/>
      <w:lvlJc w:val="left"/>
      <w:pPr>
        <w:ind w:left="5040" w:hanging="360"/>
      </w:pPr>
      <w:rPr>
        <w:rFonts w:ascii="Symbol" w:hAnsi="Symbol" w:hint="default"/>
      </w:rPr>
    </w:lvl>
    <w:lvl w:ilvl="7" w:tplc="7D2A4078">
      <w:start w:val="1"/>
      <w:numFmt w:val="bullet"/>
      <w:lvlText w:val="o"/>
      <w:lvlJc w:val="left"/>
      <w:pPr>
        <w:ind w:left="5760" w:hanging="360"/>
      </w:pPr>
      <w:rPr>
        <w:rFonts w:ascii="Courier New" w:hAnsi="Courier New" w:cs="Courier New" w:hint="default"/>
      </w:rPr>
    </w:lvl>
    <w:lvl w:ilvl="8" w:tplc="A5B0E8AE">
      <w:start w:val="1"/>
      <w:numFmt w:val="bullet"/>
      <w:lvlText w:val=""/>
      <w:lvlJc w:val="left"/>
      <w:pPr>
        <w:ind w:left="6480" w:hanging="360"/>
      </w:pPr>
      <w:rPr>
        <w:rFonts w:ascii="Wingdings" w:hAnsi="Wingdings" w:hint="default"/>
      </w:rPr>
    </w:lvl>
  </w:abstractNum>
  <w:abstractNum w:abstractNumId="28" w15:restartNumberingAfterBreak="0">
    <w:nsid w:val="4D6C7D33"/>
    <w:multiLevelType w:val="hybridMultilevel"/>
    <w:tmpl w:val="E870A500"/>
    <w:lvl w:ilvl="0" w:tplc="7938EE70">
      <w:start w:val="1"/>
      <w:numFmt w:val="bullet"/>
      <w:lvlText w:val="­"/>
      <w:lvlJc w:val="left"/>
      <w:pPr>
        <w:ind w:left="720" w:hanging="360"/>
      </w:pPr>
      <w:rPr>
        <w:rFonts w:ascii="Courier New" w:hAnsi="Courier New" w:hint="default"/>
      </w:rPr>
    </w:lvl>
    <w:lvl w:ilvl="1" w:tplc="D7AECEA6">
      <w:start w:val="1"/>
      <w:numFmt w:val="bullet"/>
      <w:lvlText w:val="o"/>
      <w:lvlJc w:val="left"/>
      <w:pPr>
        <w:ind w:left="1440" w:hanging="360"/>
      </w:pPr>
      <w:rPr>
        <w:rFonts w:ascii="Courier New" w:hAnsi="Courier New" w:cs="Courier New" w:hint="default"/>
      </w:rPr>
    </w:lvl>
    <w:lvl w:ilvl="2" w:tplc="3EAA9504">
      <w:start w:val="1"/>
      <w:numFmt w:val="bullet"/>
      <w:lvlText w:val=""/>
      <w:lvlJc w:val="left"/>
      <w:pPr>
        <w:ind w:left="2160" w:hanging="360"/>
      </w:pPr>
      <w:rPr>
        <w:rFonts w:ascii="Wingdings" w:hAnsi="Wingdings" w:hint="default"/>
      </w:rPr>
    </w:lvl>
    <w:lvl w:ilvl="3" w:tplc="3AC862E8">
      <w:start w:val="1"/>
      <w:numFmt w:val="bullet"/>
      <w:lvlText w:val=""/>
      <w:lvlJc w:val="left"/>
      <w:pPr>
        <w:ind w:left="2880" w:hanging="360"/>
      </w:pPr>
      <w:rPr>
        <w:rFonts w:ascii="Symbol" w:hAnsi="Symbol" w:hint="default"/>
      </w:rPr>
    </w:lvl>
    <w:lvl w:ilvl="4" w:tplc="B412BBD4">
      <w:start w:val="1"/>
      <w:numFmt w:val="bullet"/>
      <w:lvlText w:val="o"/>
      <w:lvlJc w:val="left"/>
      <w:pPr>
        <w:ind w:left="3600" w:hanging="360"/>
      </w:pPr>
      <w:rPr>
        <w:rFonts w:ascii="Courier New" w:hAnsi="Courier New" w:cs="Courier New" w:hint="default"/>
      </w:rPr>
    </w:lvl>
    <w:lvl w:ilvl="5" w:tplc="5B3CA8C2">
      <w:start w:val="1"/>
      <w:numFmt w:val="bullet"/>
      <w:lvlText w:val=""/>
      <w:lvlJc w:val="left"/>
      <w:pPr>
        <w:ind w:left="4320" w:hanging="360"/>
      </w:pPr>
      <w:rPr>
        <w:rFonts w:ascii="Wingdings" w:hAnsi="Wingdings" w:hint="default"/>
      </w:rPr>
    </w:lvl>
    <w:lvl w:ilvl="6" w:tplc="BAD878AE">
      <w:start w:val="1"/>
      <w:numFmt w:val="bullet"/>
      <w:lvlText w:val=""/>
      <w:lvlJc w:val="left"/>
      <w:pPr>
        <w:ind w:left="5040" w:hanging="360"/>
      </w:pPr>
      <w:rPr>
        <w:rFonts w:ascii="Symbol" w:hAnsi="Symbol" w:hint="default"/>
      </w:rPr>
    </w:lvl>
    <w:lvl w:ilvl="7" w:tplc="4350A2E6">
      <w:start w:val="1"/>
      <w:numFmt w:val="bullet"/>
      <w:lvlText w:val="o"/>
      <w:lvlJc w:val="left"/>
      <w:pPr>
        <w:ind w:left="5760" w:hanging="360"/>
      </w:pPr>
      <w:rPr>
        <w:rFonts w:ascii="Courier New" w:hAnsi="Courier New" w:cs="Courier New" w:hint="default"/>
      </w:rPr>
    </w:lvl>
    <w:lvl w:ilvl="8" w:tplc="F4AC164A">
      <w:start w:val="1"/>
      <w:numFmt w:val="bullet"/>
      <w:lvlText w:val=""/>
      <w:lvlJc w:val="left"/>
      <w:pPr>
        <w:ind w:left="6480" w:hanging="360"/>
      </w:pPr>
      <w:rPr>
        <w:rFonts w:ascii="Wingdings" w:hAnsi="Wingdings" w:hint="default"/>
      </w:rPr>
    </w:lvl>
  </w:abstractNum>
  <w:abstractNum w:abstractNumId="29" w15:restartNumberingAfterBreak="0">
    <w:nsid w:val="4DB00BBC"/>
    <w:multiLevelType w:val="hybridMultilevel"/>
    <w:tmpl w:val="A622F9A8"/>
    <w:lvl w:ilvl="0" w:tplc="624097CE">
      <w:start w:val="1"/>
      <w:numFmt w:val="bullet"/>
      <w:lvlText w:val="­"/>
      <w:lvlJc w:val="left"/>
      <w:pPr>
        <w:ind w:left="720" w:hanging="360"/>
      </w:pPr>
      <w:rPr>
        <w:rFonts w:ascii="Courier New" w:hAnsi="Courier New" w:hint="default"/>
      </w:rPr>
    </w:lvl>
    <w:lvl w:ilvl="1" w:tplc="650C1B72">
      <w:start w:val="1"/>
      <w:numFmt w:val="bullet"/>
      <w:lvlText w:val="o"/>
      <w:lvlJc w:val="left"/>
      <w:pPr>
        <w:ind w:left="1440" w:hanging="360"/>
      </w:pPr>
      <w:rPr>
        <w:rFonts w:ascii="Courier New" w:hAnsi="Courier New" w:cs="Courier New" w:hint="default"/>
      </w:rPr>
    </w:lvl>
    <w:lvl w:ilvl="2" w:tplc="2C122F12">
      <w:start w:val="1"/>
      <w:numFmt w:val="bullet"/>
      <w:lvlText w:val=""/>
      <w:lvlJc w:val="left"/>
      <w:pPr>
        <w:ind w:left="2160" w:hanging="360"/>
      </w:pPr>
      <w:rPr>
        <w:rFonts w:ascii="Wingdings" w:hAnsi="Wingdings" w:hint="default"/>
      </w:rPr>
    </w:lvl>
    <w:lvl w:ilvl="3" w:tplc="488218B8">
      <w:start w:val="1"/>
      <w:numFmt w:val="bullet"/>
      <w:lvlText w:val=""/>
      <w:lvlJc w:val="left"/>
      <w:pPr>
        <w:ind w:left="2880" w:hanging="360"/>
      </w:pPr>
      <w:rPr>
        <w:rFonts w:ascii="Symbol" w:hAnsi="Symbol" w:hint="default"/>
      </w:rPr>
    </w:lvl>
    <w:lvl w:ilvl="4" w:tplc="93A8010E">
      <w:start w:val="1"/>
      <w:numFmt w:val="bullet"/>
      <w:lvlText w:val="o"/>
      <w:lvlJc w:val="left"/>
      <w:pPr>
        <w:ind w:left="3600" w:hanging="360"/>
      </w:pPr>
      <w:rPr>
        <w:rFonts w:ascii="Courier New" w:hAnsi="Courier New" w:cs="Courier New" w:hint="default"/>
      </w:rPr>
    </w:lvl>
    <w:lvl w:ilvl="5" w:tplc="D20C9A40">
      <w:start w:val="1"/>
      <w:numFmt w:val="bullet"/>
      <w:lvlText w:val=""/>
      <w:lvlJc w:val="left"/>
      <w:pPr>
        <w:ind w:left="4320" w:hanging="360"/>
      </w:pPr>
      <w:rPr>
        <w:rFonts w:ascii="Wingdings" w:hAnsi="Wingdings" w:hint="default"/>
      </w:rPr>
    </w:lvl>
    <w:lvl w:ilvl="6" w:tplc="243433F4">
      <w:start w:val="1"/>
      <w:numFmt w:val="bullet"/>
      <w:lvlText w:val=""/>
      <w:lvlJc w:val="left"/>
      <w:pPr>
        <w:ind w:left="5040" w:hanging="360"/>
      </w:pPr>
      <w:rPr>
        <w:rFonts w:ascii="Symbol" w:hAnsi="Symbol" w:hint="default"/>
      </w:rPr>
    </w:lvl>
    <w:lvl w:ilvl="7" w:tplc="64349734">
      <w:start w:val="1"/>
      <w:numFmt w:val="bullet"/>
      <w:lvlText w:val="o"/>
      <w:lvlJc w:val="left"/>
      <w:pPr>
        <w:ind w:left="5760" w:hanging="360"/>
      </w:pPr>
      <w:rPr>
        <w:rFonts w:ascii="Courier New" w:hAnsi="Courier New" w:cs="Courier New" w:hint="default"/>
      </w:rPr>
    </w:lvl>
    <w:lvl w:ilvl="8" w:tplc="2006011A">
      <w:start w:val="1"/>
      <w:numFmt w:val="bullet"/>
      <w:lvlText w:val=""/>
      <w:lvlJc w:val="left"/>
      <w:pPr>
        <w:ind w:left="6480" w:hanging="360"/>
      </w:pPr>
      <w:rPr>
        <w:rFonts w:ascii="Wingdings" w:hAnsi="Wingdings" w:hint="default"/>
      </w:rPr>
    </w:lvl>
  </w:abstractNum>
  <w:abstractNum w:abstractNumId="30" w15:restartNumberingAfterBreak="0">
    <w:nsid w:val="506D27A5"/>
    <w:multiLevelType w:val="hybridMultilevel"/>
    <w:tmpl w:val="58A065C6"/>
    <w:lvl w:ilvl="0" w:tplc="F9783032">
      <w:start w:val="1"/>
      <w:numFmt w:val="bullet"/>
      <w:lvlText w:val=""/>
      <w:lvlJc w:val="left"/>
      <w:pPr>
        <w:ind w:left="720" w:hanging="360"/>
      </w:pPr>
      <w:rPr>
        <w:rFonts w:ascii="Symbol" w:hAnsi="Symbol" w:hint="default"/>
      </w:rPr>
    </w:lvl>
    <w:lvl w:ilvl="1" w:tplc="38EAB2C6">
      <w:start w:val="1"/>
      <w:numFmt w:val="bullet"/>
      <w:lvlText w:val="o"/>
      <w:lvlJc w:val="left"/>
      <w:pPr>
        <w:ind w:left="1440" w:hanging="360"/>
      </w:pPr>
      <w:rPr>
        <w:rFonts w:ascii="Courier New" w:hAnsi="Courier New" w:cs="Courier New" w:hint="default"/>
      </w:rPr>
    </w:lvl>
    <w:lvl w:ilvl="2" w:tplc="CE60B52E">
      <w:start w:val="1"/>
      <w:numFmt w:val="bullet"/>
      <w:lvlText w:val=""/>
      <w:lvlJc w:val="left"/>
      <w:pPr>
        <w:ind w:left="2160" w:hanging="360"/>
      </w:pPr>
      <w:rPr>
        <w:rFonts w:ascii="Wingdings" w:hAnsi="Wingdings" w:hint="default"/>
      </w:rPr>
    </w:lvl>
    <w:lvl w:ilvl="3" w:tplc="329AACEE">
      <w:start w:val="1"/>
      <w:numFmt w:val="bullet"/>
      <w:lvlText w:val=""/>
      <w:lvlJc w:val="left"/>
      <w:pPr>
        <w:ind w:left="2880" w:hanging="360"/>
      </w:pPr>
      <w:rPr>
        <w:rFonts w:ascii="Symbol" w:hAnsi="Symbol" w:hint="default"/>
      </w:rPr>
    </w:lvl>
    <w:lvl w:ilvl="4" w:tplc="BC8CD1DC">
      <w:start w:val="1"/>
      <w:numFmt w:val="bullet"/>
      <w:lvlText w:val="o"/>
      <w:lvlJc w:val="left"/>
      <w:pPr>
        <w:ind w:left="3600" w:hanging="360"/>
      </w:pPr>
      <w:rPr>
        <w:rFonts w:ascii="Courier New" w:hAnsi="Courier New" w:cs="Courier New" w:hint="default"/>
      </w:rPr>
    </w:lvl>
    <w:lvl w:ilvl="5" w:tplc="5E1CE1B4">
      <w:start w:val="1"/>
      <w:numFmt w:val="bullet"/>
      <w:lvlText w:val=""/>
      <w:lvlJc w:val="left"/>
      <w:pPr>
        <w:ind w:left="4320" w:hanging="360"/>
      </w:pPr>
      <w:rPr>
        <w:rFonts w:ascii="Wingdings" w:hAnsi="Wingdings" w:hint="default"/>
      </w:rPr>
    </w:lvl>
    <w:lvl w:ilvl="6" w:tplc="41F84314">
      <w:start w:val="1"/>
      <w:numFmt w:val="bullet"/>
      <w:lvlText w:val=""/>
      <w:lvlJc w:val="left"/>
      <w:pPr>
        <w:ind w:left="5040" w:hanging="360"/>
      </w:pPr>
      <w:rPr>
        <w:rFonts w:ascii="Symbol" w:hAnsi="Symbol" w:hint="default"/>
      </w:rPr>
    </w:lvl>
    <w:lvl w:ilvl="7" w:tplc="E69A3C26">
      <w:start w:val="1"/>
      <w:numFmt w:val="bullet"/>
      <w:lvlText w:val="o"/>
      <w:lvlJc w:val="left"/>
      <w:pPr>
        <w:ind w:left="5760" w:hanging="360"/>
      </w:pPr>
      <w:rPr>
        <w:rFonts w:ascii="Courier New" w:hAnsi="Courier New" w:cs="Courier New" w:hint="default"/>
      </w:rPr>
    </w:lvl>
    <w:lvl w:ilvl="8" w:tplc="D9808D2C">
      <w:start w:val="1"/>
      <w:numFmt w:val="bullet"/>
      <w:lvlText w:val=""/>
      <w:lvlJc w:val="left"/>
      <w:pPr>
        <w:ind w:left="6480" w:hanging="360"/>
      </w:pPr>
      <w:rPr>
        <w:rFonts w:ascii="Wingdings" w:hAnsi="Wingdings" w:hint="default"/>
      </w:rPr>
    </w:lvl>
  </w:abstractNum>
  <w:abstractNum w:abstractNumId="31" w15:restartNumberingAfterBreak="0">
    <w:nsid w:val="5118438F"/>
    <w:multiLevelType w:val="hybridMultilevel"/>
    <w:tmpl w:val="31502E28"/>
    <w:lvl w:ilvl="0" w:tplc="19FAF0F8">
      <w:start w:val="1"/>
      <w:numFmt w:val="bullet"/>
      <w:lvlText w:val="­"/>
      <w:lvlJc w:val="left"/>
      <w:pPr>
        <w:ind w:left="720" w:hanging="360"/>
      </w:pPr>
      <w:rPr>
        <w:rFonts w:ascii="Courier New" w:hAnsi="Courier New" w:hint="default"/>
      </w:rPr>
    </w:lvl>
    <w:lvl w:ilvl="1" w:tplc="0E9CD8E6">
      <w:start w:val="1"/>
      <w:numFmt w:val="bullet"/>
      <w:lvlText w:val="o"/>
      <w:lvlJc w:val="left"/>
      <w:pPr>
        <w:ind w:left="1440" w:hanging="360"/>
      </w:pPr>
      <w:rPr>
        <w:rFonts w:ascii="Courier New" w:hAnsi="Courier New" w:cs="Courier New" w:hint="default"/>
      </w:rPr>
    </w:lvl>
    <w:lvl w:ilvl="2" w:tplc="A5621574">
      <w:start w:val="1"/>
      <w:numFmt w:val="bullet"/>
      <w:lvlText w:val=""/>
      <w:lvlJc w:val="left"/>
      <w:pPr>
        <w:ind w:left="2160" w:hanging="360"/>
      </w:pPr>
      <w:rPr>
        <w:rFonts w:ascii="Wingdings" w:hAnsi="Wingdings" w:hint="default"/>
      </w:rPr>
    </w:lvl>
    <w:lvl w:ilvl="3" w:tplc="8836E6F6">
      <w:start w:val="1"/>
      <w:numFmt w:val="bullet"/>
      <w:lvlText w:val=""/>
      <w:lvlJc w:val="left"/>
      <w:pPr>
        <w:ind w:left="2880" w:hanging="360"/>
      </w:pPr>
      <w:rPr>
        <w:rFonts w:ascii="Symbol" w:hAnsi="Symbol" w:hint="default"/>
      </w:rPr>
    </w:lvl>
    <w:lvl w:ilvl="4" w:tplc="29364E64">
      <w:start w:val="1"/>
      <w:numFmt w:val="bullet"/>
      <w:lvlText w:val="o"/>
      <w:lvlJc w:val="left"/>
      <w:pPr>
        <w:ind w:left="3600" w:hanging="360"/>
      </w:pPr>
      <w:rPr>
        <w:rFonts w:ascii="Courier New" w:hAnsi="Courier New" w:cs="Courier New" w:hint="default"/>
      </w:rPr>
    </w:lvl>
    <w:lvl w:ilvl="5" w:tplc="E43A33CC">
      <w:start w:val="1"/>
      <w:numFmt w:val="bullet"/>
      <w:lvlText w:val=""/>
      <w:lvlJc w:val="left"/>
      <w:pPr>
        <w:ind w:left="4320" w:hanging="360"/>
      </w:pPr>
      <w:rPr>
        <w:rFonts w:ascii="Wingdings" w:hAnsi="Wingdings" w:hint="default"/>
      </w:rPr>
    </w:lvl>
    <w:lvl w:ilvl="6" w:tplc="7BA83828">
      <w:start w:val="1"/>
      <w:numFmt w:val="bullet"/>
      <w:lvlText w:val=""/>
      <w:lvlJc w:val="left"/>
      <w:pPr>
        <w:ind w:left="5040" w:hanging="360"/>
      </w:pPr>
      <w:rPr>
        <w:rFonts w:ascii="Symbol" w:hAnsi="Symbol" w:hint="default"/>
      </w:rPr>
    </w:lvl>
    <w:lvl w:ilvl="7" w:tplc="A530A67E">
      <w:start w:val="1"/>
      <w:numFmt w:val="bullet"/>
      <w:lvlText w:val="o"/>
      <w:lvlJc w:val="left"/>
      <w:pPr>
        <w:ind w:left="5760" w:hanging="360"/>
      </w:pPr>
      <w:rPr>
        <w:rFonts w:ascii="Courier New" w:hAnsi="Courier New" w:cs="Courier New" w:hint="default"/>
      </w:rPr>
    </w:lvl>
    <w:lvl w:ilvl="8" w:tplc="DD3CCF18">
      <w:start w:val="1"/>
      <w:numFmt w:val="bullet"/>
      <w:lvlText w:val=""/>
      <w:lvlJc w:val="left"/>
      <w:pPr>
        <w:ind w:left="6480" w:hanging="360"/>
      </w:pPr>
      <w:rPr>
        <w:rFonts w:ascii="Wingdings" w:hAnsi="Wingdings" w:hint="default"/>
      </w:rPr>
    </w:lvl>
  </w:abstractNum>
  <w:abstractNum w:abstractNumId="32" w15:restartNumberingAfterBreak="0">
    <w:nsid w:val="51601568"/>
    <w:multiLevelType w:val="hybridMultilevel"/>
    <w:tmpl w:val="FD0E870A"/>
    <w:lvl w:ilvl="0" w:tplc="FA5062E6">
      <w:start w:val="1"/>
      <w:numFmt w:val="bullet"/>
      <w:lvlText w:val="–"/>
      <w:lvlJc w:val="left"/>
      <w:pPr>
        <w:ind w:left="709" w:hanging="360"/>
      </w:pPr>
      <w:rPr>
        <w:rFonts w:ascii="Arial" w:eastAsia="Arial" w:hAnsi="Arial" w:cs="Arial" w:hint="default"/>
      </w:rPr>
    </w:lvl>
    <w:lvl w:ilvl="1" w:tplc="67C8C1F2">
      <w:start w:val="1"/>
      <w:numFmt w:val="bullet"/>
      <w:lvlText w:val="o"/>
      <w:lvlJc w:val="left"/>
      <w:pPr>
        <w:ind w:left="1429" w:hanging="360"/>
      </w:pPr>
      <w:rPr>
        <w:rFonts w:ascii="Courier New" w:eastAsia="Courier New" w:hAnsi="Courier New" w:cs="Courier New" w:hint="default"/>
      </w:rPr>
    </w:lvl>
    <w:lvl w:ilvl="2" w:tplc="03A64270">
      <w:start w:val="1"/>
      <w:numFmt w:val="bullet"/>
      <w:lvlText w:val="§"/>
      <w:lvlJc w:val="left"/>
      <w:pPr>
        <w:ind w:left="2149" w:hanging="360"/>
      </w:pPr>
      <w:rPr>
        <w:rFonts w:ascii="Wingdings" w:eastAsia="Wingdings" w:hAnsi="Wingdings" w:cs="Wingdings" w:hint="default"/>
      </w:rPr>
    </w:lvl>
    <w:lvl w:ilvl="3" w:tplc="3FBC9312">
      <w:start w:val="1"/>
      <w:numFmt w:val="bullet"/>
      <w:lvlText w:val="·"/>
      <w:lvlJc w:val="left"/>
      <w:pPr>
        <w:ind w:left="2869" w:hanging="360"/>
      </w:pPr>
      <w:rPr>
        <w:rFonts w:ascii="Symbol" w:eastAsia="Symbol" w:hAnsi="Symbol" w:cs="Symbol" w:hint="default"/>
      </w:rPr>
    </w:lvl>
    <w:lvl w:ilvl="4" w:tplc="84B82278">
      <w:start w:val="1"/>
      <w:numFmt w:val="bullet"/>
      <w:lvlText w:val="o"/>
      <w:lvlJc w:val="left"/>
      <w:pPr>
        <w:ind w:left="3589" w:hanging="360"/>
      </w:pPr>
      <w:rPr>
        <w:rFonts w:ascii="Courier New" w:eastAsia="Courier New" w:hAnsi="Courier New" w:cs="Courier New" w:hint="default"/>
      </w:rPr>
    </w:lvl>
    <w:lvl w:ilvl="5" w:tplc="A214731C">
      <w:start w:val="1"/>
      <w:numFmt w:val="bullet"/>
      <w:lvlText w:val="§"/>
      <w:lvlJc w:val="left"/>
      <w:pPr>
        <w:ind w:left="4309" w:hanging="360"/>
      </w:pPr>
      <w:rPr>
        <w:rFonts w:ascii="Wingdings" w:eastAsia="Wingdings" w:hAnsi="Wingdings" w:cs="Wingdings" w:hint="default"/>
      </w:rPr>
    </w:lvl>
    <w:lvl w:ilvl="6" w:tplc="56F8F94C">
      <w:start w:val="1"/>
      <w:numFmt w:val="bullet"/>
      <w:lvlText w:val="·"/>
      <w:lvlJc w:val="left"/>
      <w:pPr>
        <w:ind w:left="5029" w:hanging="360"/>
      </w:pPr>
      <w:rPr>
        <w:rFonts w:ascii="Symbol" w:eastAsia="Symbol" w:hAnsi="Symbol" w:cs="Symbol" w:hint="default"/>
      </w:rPr>
    </w:lvl>
    <w:lvl w:ilvl="7" w:tplc="8DC41522">
      <w:start w:val="1"/>
      <w:numFmt w:val="bullet"/>
      <w:lvlText w:val="o"/>
      <w:lvlJc w:val="left"/>
      <w:pPr>
        <w:ind w:left="5749" w:hanging="360"/>
      </w:pPr>
      <w:rPr>
        <w:rFonts w:ascii="Courier New" w:eastAsia="Courier New" w:hAnsi="Courier New" w:cs="Courier New" w:hint="default"/>
      </w:rPr>
    </w:lvl>
    <w:lvl w:ilvl="8" w:tplc="2B8AC752">
      <w:start w:val="1"/>
      <w:numFmt w:val="bullet"/>
      <w:lvlText w:val="§"/>
      <w:lvlJc w:val="left"/>
      <w:pPr>
        <w:ind w:left="6469" w:hanging="360"/>
      </w:pPr>
      <w:rPr>
        <w:rFonts w:ascii="Wingdings" w:eastAsia="Wingdings" w:hAnsi="Wingdings" w:cs="Wingdings" w:hint="default"/>
      </w:rPr>
    </w:lvl>
  </w:abstractNum>
  <w:abstractNum w:abstractNumId="33" w15:restartNumberingAfterBreak="0">
    <w:nsid w:val="55A31646"/>
    <w:multiLevelType w:val="hybridMultilevel"/>
    <w:tmpl w:val="860265E2"/>
    <w:lvl w:ilvl="0" w:tplc="1D685FF6">
      <w:start w:val="1"/>
      <w:numFmt w:val="bullet"/>
      <w:lvlText w:val="­"/>
      <w:lvlJc w:val="left"/>
      <w:pPr>
        <w:ind w:left="720" w:hanging="360"/>
      </w:pPr>
      <w:rPr>
        <w:rFonts w:ascii="Courier New" w:hAnsi="Courier New" w:hint="default"/>
      </w:rPr>
    </w:lvl>
    <w:lvl w:ilvl="1" w:tplc="F6780226">
      <w:start w:val="1"/>
      <w:numFmt w:val="bullet"/>
      <w:lvlText w:val="o"/>
      <w:lvlJc w:val="left"/>
      <w:pPr>
        <w:ind w:left="1440" w:hanging="360"/>
      </w:pPr>
      <w:rPr>
        <w:rFonts w:ascii="Courier New" w:hAnsi="Courier New" w:cs="Courier New" w:hint="default"/>
      </w:rPr>
    </w:lvl>
    <w:lvl w:ilvl="2" w:tplc="AC163BAC">
      <w:start w:val="1"/>
      <w:numFmt w:val="bullet"/>
      <w:lvlText w:val=""/>
      <w:lvlJc w:val="left"/>
      <w:pPr>
        <w:ind w:left="2160" w:hanging="360"/>
      </w:pPr>
      <w:rPr>
        <w:rFonts w:ascii="Wingdings" w:hAnsi="Wingdings" w:hint="default"/>
      </w:rPr>
    </w:lvl>
    <w:lvl w:ilvl="3" w:tplc="B8BC8744">
      <w:start w:val="1"/>
      <w:numFmt w:val="bullet"/>
      <w:lvlText w:val=""/>
      <w:lvlJc w:val="left"/>
      <w:pPr>
        <w:ind w:left="2880" w:hanging="360"/>
      </w:pPr>
      <w:rPr>
        <w:rFonts w:ascii="Symbol" w:hAnsi="Symbol" w:hint="default"/>
      </w:rPr>
    </w:lvl>
    <w:lvl w:ilvl="4" w:tplc="C2BAED9A">
      <w:start w:val="1"/>
      <w:numFmt w:val="bullet"/>
      <w:lvlText w:val="o"/>
      <w:lvlJc w:val="left"/>
      <w:pPr>
        <w:ind w:left="3600" w:hanging="360"/>
      </w:pPr>
      <w:rPr>
        <w:rFonts w:ascii="Courier New" w:hAnsi="Courier New" w:cs="Courier New" w:hint="default"/>
      </w:rPr>
    </w:lvl>
    <w:lvl w:ilvl="5" w:tplc="EA788DD0">
      <w:start w:val="1"/>
      <w:numFmt w:val="bullet"/>
      <w:lvlText w:val=""/>
      <w:lvlJc w:val="left"/>
      <w:pPr>
        <w:ind w:left="4320" w:hanging="360"/>
      </w:pPr>
      <w:rPr>
        <w:rFonts w:ascii="Wingdings" w:hAnsi="Wingdings" w:hint="default"/>
      </w:rPr>
    </w:lvl>
    <w:lvl w:ilvl="6" w:tplc="EBCEE1C6">
      <w:start w:val="1"/>
      <w:numFmt w:val="bullet"/>
      <w:lvlText w:val=""/>
      <w:lvlJc w:val="left"/>
      <w:pPr>
        <w:ind w:left="5040" w:hanging="360"/>
      </w:pPr>
      <w:rPr>
        <w:rFonts w:ascii="Symbol" w:hAnsi="Symbol" w:hint="default"/>
      </w:rPr>
    </w:lvl>
    <w:lvl w:ilvl="7" w:tplc="0EA06982">
      <w:start w:val="1"/>
      <w:numFmt w:val="bullet"/>
      <w:lvlText w:val="o"/>
      <w:lvlJc w:val="left"/>
      <w:pPr>
        <w:ind w:left="5760" w:hanging="360"/>
      </w:pPr>
      <w:rPr>
        <w:rFonts w:ascii="Courier New" w:hAnsi="Courier New" w:cs="Courier New" w:hint="default"/>
      </w:rPr>
    </w:lvl>
    <w:lvl w:ilvl="8" w:tplc="0C36C12E">
      <w:start w:val="1"/>
      <w:numFmt w:val="bullet"/>
      <w:lvlText w:val=""/>
      <w:lvlJc w:val="left"/>
      <w:pPr>
        <w:ind w:left="6480" w:hanging="360"/>
      </w:pPr>
      <w:rPr>
        <w:rFonts w:ascii="Wingdings" w:hAnsi="Wingdings" w:hint="default"/>
      </w:rPr>
    </w:lvl>
  </w:abstractNum>
  <w:abstractNum w:abstractNumId="34" w15:restartNumberingAfterBreak="0">
    <w:nsid w:val="57411E3F"/>
    <w:multiLevelType w:val="hybridMultilevel"/>
    <w:tmpl w:val="31760B8A"/>
    <w:lvl w:ilvl="0" w:tplc="F5848864">
      <w:start w:val="1"/>
      <w:numFmt w:val="bullet"/>
      <w:lvlText w:val=""/>
      <w:lvlJc w:val="left"/>
      <w:pPr>
        <w:tabs>
          <w:tab w:val="num" w:pos="1800"/>
        </w:tabs>
        <w:ind w:left="1800" w:hanging="360"/>
      </w:pPr>
      <w:rPr>
        <w:rFonts w:ascii="Symbol" w:hAnsi="Symbol" w:hint="default"/>
      </w:rPr>
    </w:lvl>
    <w:lvl w:ilvl="1" w:tplc="E2DE0E78">
      <w:start w:val="1"/>
      <w:numFmt w:val="bullet"/>
      <w:lvlText w:val="o"/>
      <w:lvlJc w:val="left"/>
      <w:pPr>
        <w:tabs>
          <w:tab w:val="num" w:pos="2160"/>
        </w:tabs>
        <w:ind w:left="2160" w:hanging="360"/>
      </w:pPr>
      <w:rPr>
        <w:rFonts w:ascii="Courier New" w:hAnsi="Courier New" w:cs="Courier New" w:hint="default"/>
      </w:rPr>
    </w:lvl>
    <w:lvl w:ilvl="2" w:tplc="69ECDC3A">
      <w:start w:val="1"/>
      <w:numFmt w:val="bullet"/>
      <w:lvlText w:val=""/>
      <w:lvlJc w:val="left"/>
      <w:pPr>
        <w:tabs>
          <w:tab w:val="num" w:pos="2880"/>
        </w:tabs>
        <w:ind w:left="2880" w:hanging="360"/>
      </w:pPr>
      <w:rPr>
        <w:rFonts w:ascii="Wingdings" w:hAnsi="Wingdings" w:hint="default"/>
      </w:rPr>
    </w:lvl>
    <w:lvl w:ilvl="3" w:tplc="57FA93FC">
      <w:start w:val="1"/>
      <w:numFmt w:val="bullet"/>
      <w:lvlText w:val=""/>
      <w:lvlJc w:val="left"/>
      <w:pPr>
        <w:tabs>
          <w:tab w:val="num" w:pos="3600"/>
        </w:tabs>
        <w:ind w:left="3600" w:hanging="360"/>
      </w:pPr>
      <w:rPr>
        <w:rFonts w:ascii="Symbol" w:hAnsi="Symbol" w:hint="default"/>
      </w:rPr>
    </w:lvl>
    <w:lvl w:ilvl="4" w:tplc="AA1C9732">
      <w:start w:val="1"/>
      <w:numFmt w:val="bullet"/>
      <w:lvlText w:val="o"/>
      <w:lvlJc w:val="left"/>
      <w:pPr>
        <w:tabs>
          <w:tab w:val="num" w:pos="4320"/>
        </w:tabs>
        <w:ind w:left="4320" w:hanging="360"/>
      </w:pPr>
      <w:rPr>
        <w:rFonts w:ascii="Courier New" w:hAnsi="Courier New" w:cs="Courier New" w:hint="default"/>
      </w:rPr>
    </w:lvl>
    <w:lvl w:ilvl="5" w:tplc="DC403096">
      <w:start w:val="1"/>
      <w:numFmt w:val="bullet"/>
      <w:lvlText w:val=""/>
      <w:lvlJc w:val="left"/>
      <w:pPr>
        <w:tabs>
          <w:tab w:val="num" w:pos="5040"/>
        </w:tabs>
        <w:ind w:left="5040" w:hanging="360"/>
      </w:pPr>
      <w:rPr>
        <w:rFonts w:ascii="Wingdings" w:hAnsi="Wingdings" w:hint="default"/>
      </w:rPr>
    </w:lvl>
    <w:lvl w:ilvl="6" w:tplc="74CE7878">
      <w:start w:val="1"/>
      <w:numFmt w:val="bullet"/>
      <w:lvlText w:val=""/>
      <w:lvlJc w:val="left"/>
      <w:pPr>
        <w:tabs>
          <w:tab w:val="num" w:pos="5760"/>
        </w:tabs>
        <w:ind w:left="5760" w:hanging="360"/>
      </w:pPr>
      <w:rPr>
        <w:rFonts w:ascii="Symbol" w:hAnsi="Symbol" w:hint="default"/>
      </w:rPr>
    </w:lvl>
    <w:lvl w:ilvl="7" w:tplc="3768FE90">
      <w:start w:val="1"/>
      <w:numFmt w:val="bullet"/>
      <w:lvlText w:val="o"/>
      <w:lvlJc w:val="left"/>
      <w:pPr>
        <w:tabs>
          <w:tab w:val="num" w:pos="6480"/>
        </w:tabs>
        <w:ind w:left="6480" w:hanging="360"/>
      </w:pPr>
      <w:rPr>
        <w:rFonts w:ascii="Courier New" w:hAnsi="Courier New" w:cs="Courier New" w:hint="default"/>
      </w:rPr>
    </w:lvl>
    <w:lvl w:ilvl="8" w:tplc="9372E232">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7D95A15"/>
    <w:multiLevelType w:val="hybridMultilevel"/>
    <w:tmpl w:val="237007A0"/>
    <w:lvl w:ilvl="0" w:tplc="E2961B42">
      <w:start w:val="1"/>
      <w:numFmt w:val="bullet"/>
      <w:lvlText w:val="­"/>
      <w:lvlJc w:val="left"/>
      <w:pPr>
        <w:ind w:left="720" w:hanging="360"/>
      </w:pPr>
      <w:rPr>
        <w:rFonts w:ascii="Courier New" w:hAnsi="Courier New" w:hint="default"/>
      </w:rPr>
    </w:lvl>
    <w:lvl w:ilvl="1" w:tplc="0E3203E6">
      <w:start w:val="1"/>
      <w:numFmt w:val="bullet"/>
      <w:lvlText w:val="o"/>
      <w:lvlJc w:val="left"/>
      <w:pPr>
        <w:ind w:left="1440" w:hanging="360"/>
      </w:pPr>
      <w:rPr>
        <w:rFonts w:ascii="Courier New" w:hAnsi="Courier New" w:cs="Courier New" w:hint="default"/>
      </w:rPr>
    </w:lvl>
    <w:lvl w:ilvl="2" w:tplc="CD4A2F8E">
      <w:start w:val="1"/>
      <w:numFmt w:val="bullet"/>
      <w:lvlText w:val=""/>
      <w:lvlJc w:val="left"/>
      <w:pPr>
        <w:ind w:left="2160" w:hanging="360"/>
      </w:pPr>
      <w:rPr>
        <w:rFonts w:ascii="Wingdings" w:hAnsi="Wingdings" w:hint="default"/>
      </w:rPr>
    </w:lvl>
    <w:lvl w:ilvl="3" w:tplc="CB3A1082">
      <w:start w:val="1"/>
      <w:numFmt w:val="bullet"/>
      <w:lvlText w:val=""/>
      <w:lvlJc w:val="left"/>
      <w:pPr>
        <w:ind w:left="2880" w:hanging="360"/>
      </w:pPr>
      <w:rPr>
        <w:rFonts w:ascii="Symbol" w:hAnsi="Symbol" w:hint="default"/>
      </w:rPr>
    </w:lvl>
    <w:lvl w:ilvl="4" w:tplc="A4D40568">
      <w:start w:val="1"/>
      <w:numFmt w:val="bullet"/>
      <w:lvlText w:val="o"/>
      <w:lvlJc w:val="left"/>
      <w:pPr>
        <w:ind w:left="3600" w:hanging="360"/>
      </w:pPr>
      <w:rPr>
        <w:rFonts w:ascii="Courier New" w:hAnsi="Courier New" w:cs="Courier New" w:hint="default"/>
      </w:rPr>
    </w:lvl>
    <w:lvl w:ilvl="5" w:tplc="E23CD4BA">
      <w:start w:val="1"/>
      <w:numFmt w:val="bullet"/>
      <w:lvlText w:val=""/>
      <w:lvlJc w:val="left"/>
      <w:pPr>
        <w:ind w:left="4320" w:hanging="360"/>
      </w:pPr>
      <w:rPr>
        <w:rFonts w:ascii="Wingdings" w:hAnsi="Wingdings" w:hint="default"/>
      </w:rPr>
    </w:lvl>
    <w:lvl w:ilvl="6" w:tplc="902462E4">
      <w:start w:val="1"/>
      <w:numFmt w:val="bullet"/>
      <w:lvlText w:val=""/>
      <w:lvlJc w:val="left"/>
      <w:pPr>
        <w:ind w:left="5040" w:hanging="360"/>
      </w:pPr>
      <w:rPr>
        <w:rFonts w:ascii="Symbol" w:hAnsi="Symbol" w:hint="default"/>
      </w:rPr>
    </w:lvl>
    <w:lvl w:ilvl="7" w:tplc="4208BFFE">
      <w:start w:val="1"/>
      <w:numFmt w:val="bullet"/>
      <w:lvlText w:val="o"/>
      <w:lvlJc w:val="left"/>
      <w:pPr>
        <w:ind w:left="5760" w:hanging="360"/>
      </w:pPr>
      <w:rPr>
        <w:rFonts w:ascii="Courier New" w:hAnsi="Courier New" w:cs="Courier New" w:hint="default"/>
      </w:rPr>
    </w:lvl>
    <w:lvl w:ilvl="8" w:tplc="F5240E44">
      <w:start w:val="1"/>
      <w:numFmt w:val="bullet"/>
      <w:lvlText w:val=""/>
      <w:lvlJc w:val="left"/>
      <w:pPr>
        <w:ind w:left="6480" w:hanging="360"/>
      </w:pPr>
      <w:rPr>
        <w:rFonts w:ascii="Wingdings" w:hAnsi="Wingdings" w:hint="default"/>
      </w:rPr>
    </w:lvl>
  </w:abstractNum>
  <w:abstractNum w:abstractNumId="36" w15:restartNumberingAfterBreak="0">
    <w:nsid w:val="58B61714"/>
    <w:multiLevelType w:val="hybridMultilevel"/>
    <w:tmpl w:val="279E3058"/>
    <w:lvl w:ilvl="0" w:tplc="17D225EE">
      <w:start w:val="1"/>
      <w:numFmt w:val="bullet"/>
      <w:pStyle w:val="1"/>
      <w:lvlText w:val=""/>
      <w:lvlJc w:val="left"/>
      <w:pPr>
        <w:ind w:left="928" w:hanging="360"/>
      </w:pPr>
      <w:rPr>
        <w:rFonts w:ascii="Symbol" w:hAnsi="Symbol" w:hint="default"/>
        <w:color w:val="auto"/>
      </w:rPr>
    </w:lvl>
    <w:lvl w:ilvl="1" w:tplc="943E9552">
      <w:start w:val="1"/>
      <w:numFmt w:val="bullet"/>
      <w:lvlText w:val="o"/>
      <w:lvlJc w:val="left"/>
      <w:pPr>
        <w:ind w:left="1428" w:hanging="360"/>
      </w:pPr>
      <w:rPr>
        <w:rFonts w:ascii="Courier New" w:hAnsi="Courier New" w:cs="Courier New" w:hint="default"/>
      </w:rPr>
    </w:lvl>
    <w:lvl w:ilvl="2" w:tplc="F1A042CA">
      <w:start w:val="1"/>
      <w:numFmt w:val="bullet"/>
      <w:lvlText w:val=""/>
      <w:lvlJc w:val="left"/>
      <w:pPr>
        <w:ind w:left="2148" w:hanging="360"/>
      </w:pPr>
      <w:rPr>
        <w:rFonts w:ascii="Wingdings" w:hAnsi="Wingdings" w:hint="default"/>
      </w:rPr>
    </w:lvl>
    <w:lvl w:ilvl="3" w:tplc="9F7E51F2">
      <w:start w:val="1"/>
      <w:numFmt w:val="bullet"/>
      <w:lvlText w:val=""/>
      <w:lvlJc w:val="left"/>
      <w:pPr>
        <w:ind w:left="2868" w:hanging="360"/>
      </w:pPr>
      <w:rPr>
        <w:rFonts w:ascii="Symbol" w:hAnsi="Symbol" w:hint="default"/>
      </w:rPr>
    </w:lvl>
    <w:lvl w:ilvl="4" w:tplc="477AA36C">
      <w:start w:val="1"/>
      <w:numFmt w:val="bullet"/>
      <w:lvlText w:val="o"/>
      <w:lvlJc w:val="left"/>
      <w:pPr>
        <w:ind w:left="3588" w:hanging="360"/>
      </w:pPr>
      <w:rPr>
        <w:rFonts w:ascii="Courier New" w:hAnsi="Courier New" w:cs="Courier New" w:hint="default"/>
      </w:rPr>
    </w:lvl>
    <w:lvl w:ilvl="5" w:tplc="0D6A1CA4">
      <w:start w:val="1"/>
      <w:numFmt w:val="bullet"/>
      <w:lvlText w:val=""/>
      <w:lvlJc w:val="left"/>
      <w:pPr>
        <w:ind w:left="4308" w:hanging="360"/>
      </w:pPr>
      <w:rPr>
        <w:rFonts w:ascii="Wingdings" w:hAnsi="Wingdings" w:hint="default"/>
      </w:rPr>
    </w:lvl>
    <w:lvl w:ilvl="6" w:tplc="11F8BE7A">
      <w:start w:val="1"/>
      <w:numFmt w:val="bullet"/>
      <w:lvlText w:val=""/>
      <w:lvlJc w:val="left"/>
      <w:pPr>
        <w:ind w:left="5028" w:hanging="360"/>
      </w:pPr>
      <w:rPr>
        <w:rFonts w:ascii="Symbol" w:hAnsi="Symbol" w:hint="default"/>
      </w:rPr>
    </w:lvl>
    <w:lvl w:ilvl="7" w:tplc="CB645626">
      <w:start w:val="1"/>
      <w:numFmt w:val="bullet"/>
      <w:lvlText w:val="o"/>
      <w:lvlJc w:val="left"/>
      <w:pPr>
        <w:ind w:left="5748" w:hanging="360"/>
      </w:pPr>
      <w:rPr>
        <w:rFonts w:ascii="Courier New" w:hAnsi="Courier New" w:cs="Courier New" w:hint="default"/>
      </w:rPr>
    </w:lvl>
    <w:lvl w:ilvl="8" w:tplc="45067A78">
      <w:start w:val="1"/>
      <w:numFmt w:val="bullet"/>
      <w:lvlText w:val=""/>
      <w:lvlJc w:val="left"/>
      <w:pPr>
        <w:ind w:left="6468" w:hanging="360"/>
      </w:pPr>
      <w:rPr>
        <w:rFonts w:ascii="Wingdings" w:hAnsi="Wingdings" w:hint="default"/>
      </w:rPr>
    </w:lvl>
  </w:abstractNum>
  <w:abstractNum w:abstractNumId="37" w15:restartNumberingAfterBreak="0">
    <w:nsid w:val="5CC708A0"/>
    <w:multiLevelType w:val="hybridMultilevel"/>
    <w:tmpl w:val="456CA7EE"/>
    <w:lvl w:ilvl="0" w:tplc="012EA5BC">
      <w:start w:val="1"/>
      <w:numFmt w:val="bullet"/>
      <w:lvlText w:val=""/>
      <w:lvlJc w:val="left"/>
      <w:pPr>
        <w:ind w:left="942" w:hanging="360"/>
      </w:pPr>
      <w:rPr>
        <w:rFonts w:ascii="Symbol" w:hAnsi="Symbol" w:hint="default"/>
        <w:color w:val="auto"/>
      </w:rPr>
    </w:lvl>
    <w:lvl w:ilvl="1" w:tplc="CDC6CAFC">
      <w:start w:val="1"/>
      <w:numFmt w:val="bullet"/>
      <w:lvlText w:val="o"/>
      <w:lvlJc w:val="left"/>
      <w:pPr>
        <w:ind w:left="1662" w:hanging="360"/>
      </w:pPr>
      <w:rPr>
        <w:rFonts w:ascii="Courier New" w:hAnsi="Courier New" w:cs="Courier New" w:hint="default"/>
      </w:rPr>
    </w:lvl>
    <w:lvl w:ilvl="2" w:tplc="E3B2D974">
      <w:start w:val="1"/>
      <w:numFmt w:val="bullet"/>
      <w:lvlText w:val=""/>
      <w:lvlJc w:val="left"/>
      <w:pPr>
        <w:ind w:left="2382" w:hanging="360"/>
      </w:pPr>
      <w:rPr>
        <w:rFonts w:ascii="Wingdings" w:hAnsi="Wingdings" w:hint="default"/>
      </w:rPr>
    </w:lvl>
    <w:lvl w:ilvl="3" w:tplc="BA90D5B2">
      <w:start w:val="1"/>
      <w:numFmt w:val="bullet"/>
      <w:lvlText w:val=""/>
      <w:lvlJc w:val="left"/>
      <w:pPr>
        <w:ind w:left="3102" w:hanging="360"/>
      </w:pPr>
      <w:rPr>
        <w:rFonts w:ascii="Symbol" w:hAnsi="Symbol" w:hint="default"/>
      </w:rPr>
    </w:lvl>
    <w:lvl w:ilvl="4" w:tplc="A086C4E8">
      <w:start w:val="1"/>
      <w:numFmt w:val="bullet"/>
      <w:lvlText w:val="o"/>
      <w:lvlJc w:val="left"/>
      <w:pPr>
        <w:ind w:left="3822" w:hanging="360"/>
      </w:pPr>
      <w:rPr>
        <w:rFonts w:ascii="Courier New" w:hAnsi="Courier New" w:cs="Courier New" w:hint="default"/>
      </w:rPr>
    </w:lvl>
    <w:lvl w:ilvl="5" w:tplc="9F0AEB8A">
      <w:start w:val="1"/>
      <w:numFmt w:val="bullet"/>
      <w:lvlText w:val=""/>
      <w:lvlJc w:val="left"/>
      <w:pPr>
        <w:ind w:left="4542" w:hanging="360"/>
      </w:pPr>
      <w:rPr>
        <w:rFonts w:ascii="Wingdings" w:hAnsi="Wingdings" w:hint="default"/>
      </w:rPr>
    </w:lvl>
    <w:lvl w:ilvl="6" w:tplc="A72CCE80">
      <w:start w:val="1"/>
      <w:numFmt w:val="bullet"/>
      <w:lvlText w:val=""/>
      <w:lvlJc w:val="left"/>
      <w:pPr>
        <w:ind w:left="5262" w:hanging="360"/>
      </w:pPr>
      <w:rPr>
        <w:rFonts w:ascii="Symbol" w:hAnsi="Symbol" w:hint="default"/>
      </w:rPr>
    </w:lvl>
    <w:lvl w:ilvl="7" w:tplc="B7F84D2E">
      <w:start w:val="1"/>
      <w:numFmt w:val="bullet"/>
      <w:lvlText w:val="o"/>
      <w:lvlJc w:val="left"/>
      <w:pPr>
        <w:ind w:left="5982" w:hanging="360"/>
      </w:pPr>
      <w:rPr>
        <w:rFonts w:ascii="Courier New" w:hAnsi="Courier New" w:cs="Courier New" w:hint="default"/>
      </w:rPr>
    </w:lvl>
    <w:lvl w:ilvl="8" w:tplc="43E65218">
      <w:start w:val="1"/>
      <w:numFmt w:val="bullet"/>
      <w:lvlText w:val=""/>
      <w:lvlJc w:val="left"/>
      <w:pPr>
        <w:ind w:left="6702" w:hanging="360"/>
      </w:pPr>
      <w:rPr>
        <w:rFonts w:ascii="Wingdings" w:hAnsi="Wingdings" w:hint="default"/>
      </w:rPr>
    </w:lvl>
  </w:abstractNum>
  <w:abstractNum w:abstractNumId="38" w15:restartNumberingAfterBreak="0">
    <w:nsid w:val="5E424FC9"/>
    <w:multiLevelType w:val="hybridMultilevel"/>
    <w:tmpl w:val="3C1AFDBE"/>
    <w:lvl w:ilvl="0" w:tplc="13807E36">
      <w:start w:val="1"/>
      <w:numFmt w:val="bullet"/>
      <w:lvlText w:val="–"/>
      <w:lvlJc w:val="left"/>
      <w:pPr>
        <w:ind w:left="709" w:hanging="360"/>
      </w:pPr>
      <w:rPr>
        <w:rFonts w:ascii="Arial" w:eastAsia="Arial" w:hAnsi="Arial" w:cs="Arial" w:hint="default"/>
      </w:rPr>
    </w:lvl>
    <w:lvl w:ilvl="1" w:tplc="64C672C6">
      <w:start w:val="1"/>
      <w:numFmt w:val="bullet"/>
      <w:lvlText w:val="o"/>
      <w:lvlJc w:val="left"/>
      <w:pPr>
        <w:ind w:left="1429" w:hanging="360"/>
      </w:pPr>
      <w:rPr>
        <w:rFonts w:ascii="Courier New" w:eastAsia="Courier New" w:hAnsi="Courier New" w:cs="Courier New" w:hint="default"/>
      </w:rPr>
    </w:lvl>
    <w:lvl w:ilvl="2" w:tplc="7F6E028E">
      <w:start w:val="1"/>
      <w:numFmt w:val="bullet"/>
      <w:lvlText w:val="§"/>
      <w:lvlJc w:val="left"/>
      <w:pPr>
        <w:ind w:left="2149" w:hanging="360"/>
      </w:pPr>
      <w:rPr>
        <w:rFonts w:ascii="Wingdings" w:eastAsia="Wingdings" w:hAnsi="Wingdings" w:cs="Wingdings" w:hint="default"/>
      </w:rPr>
    </w:lvl>
    <w:lvl w:ilvl="3" w:tplc="68E20548">
      <w:start w:val="1"/>
      <w:numFmt w:val="bullet"/>
      <w:lvlText w:val="·"/>
      <w:lvlJc w:val="left"/>
      <w:pPr>
        <w:ind w:left="2869" w:hanging="360"/>
      </w:pPr>
      <w:rPr>
        <w:rFonts w:ascii="Symbol" w:eastAsia="Symbol" w:hAnsi="Symbol" w:cs="Symbol" w:hint="default"/>
      </w:rPr>
    </w:lvl>
    <w:lvl w:ilvl="4" w:tplc="E23A6080">
      <w:start w:val="1"/>
      <w:numFmt w:val="bullet"/>
      <w:lvlText w:val="o"/>
      <w:lvlJc w:val="left"/>
      <w:pPr>
        <w:ind w:left="3589" w:hanging="360"/>
      </w:pPr>
      <w:rPr>
        <w:rFonts w:ascii="Courier New" w:eastAsia="Courier New" w:hAnsi="Courier New" w:cs="Courier New" w:hint="default"/>
      </w:rPr>
    </w:lvl>
    <w:lvl w:ilvl="5" w:tplc="81841872">
      <w:start w:val="1"/>
      <w:numFmt w:val="bullet"/>
      <w:lvlText w:val="§"/>
      <w:lvlJc w:val="left"/>
      <w:pPr>
        <w:ind w:left="4309" w:hanging="360"/>
      </w:pPr>
      <w:rPr>
        <w:rFonts w:ascii="Wingdings" w:eastAsia="Wingdings" w:hAnsi="Wingdings" w:cs="Wingdings" w:hint="default"/>
      </w:rPr>
    </w:lvl>
    <w:lvl w:ilvl="6" w:tplc="0EBEF43A">
      <w:start w:val="1"/>
      <w:numFmt w:val="bullet"/>
      <w:lvlText w:val="·"/>
      <w:lvlJc w:val="left"/>
      <w:pPr>
        <w:ind w:left="5029" w:hanging="360"/>
      </w:pPr>
      <w:rPr>
        <w:rFonts w:ascii="Symbol" w:eastAsia="Symbol" w:hAnsi="Symbol" w:cs="Symbol" w:hint="default"/>
      </w:rPr>
    </w:lvl>
    <w:lvl w:ilvl="7" w:tplc="01EC2D7E">
      <w:start w:val="1"/>
      <w:numFmt w:val="bullet"/>
      <w:lvlText w:val="o"/>
      <w:lvlJc w:val="left"/>
      <w:pPr>
        <w:ind w:left="5749" w:hanging="360"/>
      </w:pPr>
      <w:rPr>
        <w:rFonts w:ascii="Courier New" w:eastAsia="Courier New" w:hAnsi="Courier New" w:cs="Courier New" w:hint="default"/>
      </w:rPr>
    </w:lvl>
    <w:lvl w:ilvl="8" w:tplc="C6C64728">
      <w:start w:val="1"/>
      <w:numFmt w:val="bullet"/>
      <w:lvlText w:val="§"/>
      <w:lvlJc w:val="left"/>
      <w:pPr>
        <w:ind w:left="6469" w:hanging="360"/>
      </w:pPr>
      <w:rPr>
        <w:rFonts w:ascii="Wingdings" w:eastAsia="Wingdings" w:hAnsi="Wingdings" w:cs="Wingdings" w:hint="default"/>
      </w:rPr>
    </w:lvl>
  </w:abstractNum>
  <w:abstractNum w:abstractNumId="39" w15:restartNumberingAfterBreak="0">
    <w:nsid w:val="5EC45C94"/>
    <w:multiLevelType w:val="hybridMultilevel"/>
    <w:tmpl w:val="B8760376"/>
    <w:lvl w:ilvl="0" w:tplc="212024CC">
      <w:start w:val="1"/>
      <w:numFmt w:val="bullet"/>
      <w:lvlText w:val="­"/>
      <w:lvlJc w:val="left"/>
      <w:pPr>
        <w:ind w:left="720" w:hanging="360"/>
      </w:pPr>
      <w:rPr>
        <w:rFonts w:ascii="Courier New" w:hAnsi="Courier New" w:hint="default"/>
      </w:rPr>
    </w:lvl>
    <w:lvl w:ilvl="1" w:tplc="FCA26E74">
      <w:start w:val="1"/>
      <w:numFmt w:val="bullet"/>
      <w:lvlText w:val="o"/>
      <w:lvlJc w:val="left"/>
      <w:pPr>
        <w:ind w:left="1440" w:hanging="360"/>
      </w:pPr>
      <w:rPr>
        <w:rFonts w:ascii="Courier New" w:hAnsi="Courier New" w:cs="Courier New" w:hint="default"/>
      </w:rPr>
    </w:lvl>
    <w:lvl w:ilvl="2" w:tplc="F3CEB7C8">
      <w:start w:val="1"/>
      <w:numFmt w:val="bullet"/>
      <w:lvlText w:val=""/>
      <w:lvlJc w:val="left"/>
      <w:pPr>
        <w:ind w:left="2160" w:hanging="360"/>
      </w:pPr>
      <w:rPr>
        <w:rFonts w:ascii="Wingdings" w:hAnsi="Wingdings" w:hint="default"/>
      </w:rPr>
    </w:lvl>
    <w:lvl w:ilvl="3" w:tplc="FEBAAA62">
      <w:start w:val="1"/>
      <w:numFmt w:val="bullet"/>
      <w:lvlText w:val=""/>
      <w:lvlJc w:val="left"/>
      <w:pPr>
        <w:ind w:left="2880" w:hanging="360"/>
      </w:pPr>
      <w:rPr>
        <w:rFonts w:ascii="Symbol" w:hAnsi="Symbol" w:hint="default"/>
      </w:rPr>
    </w:lvl>
    <w:lvl w:ilvl="4" w:tplc="EE0E2550">
      <w:start w:val="1"/>
      <w:numFmt w:val="bullet"/>
      <w:lvlText w:val="o"/>
      <w:lvlJc w:val="left"/>
      <w:pPr>
        <w:ind w:left="3600" w:hanging="360"/>
      </w:pPr>
      <w:rPr>
        <w:rFonts w:ascii="Courier New" w:hAnsi="Courier New" w:cs="Courier New" w:hint="default"/>
      </w:rPr>
    </w:lvl>
    <w:lvl w:ilvl="5" w:tplc="BFFA806A">
      <w:start w:val="1"/>
      <w:numFmt w:val="bullet"/>
      <w:lvlText w:val=""/>
      <w:lvlJc w:val="left"/>
      <w:pPr>
        <w:ind w:left="4320" w:hanging="360"/>
      </w:pPr>
      <w:rPr>
        <w:rFonts w:ascii="Wingdings" w:hAnsi="Wingdings" w:hint="default"/>
      </w:rPr>
    </w:lvl>
    <w:lvl w:ilvl="6" w:tplc="C1F2198A">
      <w:start w:val="1"/>
      <w:numFmt w:val="bullet"/>
      <w:lvlText w:val=""/>
      <w:lvlJc w:val="left"/>
      <w:pPr>
        <w:ind w:left="5040" w:hanging="360"/>
      </w:pPr>
      <w:rPr>
        <w:rFonts w:ascii="Symbol" w:hAnsi="Symbol" w:hint="default"/>
      </w:rPr>
    </w:lvl>
    <w:lvl w:ilvl="7" w:tplc="07769390">
      <w:start w:val="1"/>
      <w:numFmt w:val="bullet"/>
      <w:lvlText w:val="o"/>
      <w:lvlJc w:val="left"/>
      <w:pPr>
        <w:ind w:left="5760" w:hanging="360"/>
      </w:pPr>
      <w:rPr>
        <w:rFonts w:ascii="Courier New" w:hAnsi="Courier New" w:cs="Courier New" w:hint="default"/>
      </w:rPr>
    </w:lvl>
    <w:lvl w:ilvl="8" w:tplc="93326094">
      <w:start w:val="1"/>
      <w:numFmt w:val="bullet"/>
      <w:lvlText w:val=""/>
      <w:lvlJc w:val="left"/>
      <w:pPr>
        <w:ind w:left="6480" w:hanging="360"/>
      </w:pPr>
      <w:rPr>
        <w:rFonts w:ascii="Wingdings" w:hAnsi="Wingdings" w:hint="default"/>
      </w:rPr>
    </w:lvl>
  </w:abstractNum>
  <w:abstractNum w:abstractNumId="40" w15:restartNumberingAfterBreak="0">
    <w:nsid w:val="5F6738C8"/>
    <w:multiLevelType w:val="hybridMultilevel"/>
    <w:tmpl w:val="241473BA"/>
    <w:lvl w:ilvl="0" w:tplc="0A28FC72">
      <w:start w:val="1"/>
      <w:numFmt w:val="bullet"/>
      <w:lvlText w:val="­"/>
      <w:lvlJc w:val="left"/>
      <w:pPr>
        <w:ind w:left="720" w:hanging="360"/>
      </w:pPr>
      <w:rPr>
        <w:rFonts w:ascii="Courier New" w:hAnsi="Courier New" w:hint="default"/>
      </w:rPr>
    </w:lvl>
    <w:lvl w:ilvl="1" w:tplc="68B2D364">
      <w:start w:val="1"/>
      <w:numFmt w:val="bullet"/>
      <w:lvlText w:val="o"/>
      <w:lvlJc w:val="left"/>
      <w:pPr>
        <w:ind w:left="1440" w:hanging="360"/>
      </w:pPr>
      <w:rPr>
        <w:rFonts w:ascii="Courier New" w:hAnsi="Courier New" w:cs="Courier New" w:hint="default"/>
      </w:rPr>
    </w:lvl>
    <w:lvl w:ilvl="2" w:tplc="31ECA972">
      <w:start w:val="1"/>
      <w:numFmt w:val="bullet"/>
      <w:lvlText w:val=""/>
      <w:lvlJc w:val="left"/>
      <w:pPr>
        <w:ind w:left="2160" w:hanging="360"/>
      </w:pPr>
      <w:rPr>
        <w:rFonts w:ascii="Wingdings" w:hAnsi="Wingdings" w:hint="default"/>
      </w:rPr>
    </w:lvl>
    <w:lvl w:ilvl="3" w:tplc="EA788C94">
      <w:start w:val="1"/>
      <w:numFmt w:val="bullet"/>
      <w:lvlText w:val=""/>
      <w:lvlJc w:val="left"/>
      <w:pPr>
        <w:ind w:left="2880" w:hanging="360"/>
      </w:pPr>
      <w:rPr>
        <w:rFonts w:ascii="Symbol" w:hAnsi="Symbol" w:hint="default"/>
      </w:rPr>
    </w:lvl>
    <w:lvl w:ilvl="4" w:tplc="90CEBCAC">
      <w:start w:val="1"/>
      <w:numFmt w:val="bullet"/>
      <w:lvlText w:val="o"/>
      <w:lvlJc w:val="left"/>
      <w:pPr>
        <w:ind w:left="3600" w:hanging="360"/>
      </w:pPr>
      <w:rPr>
        <w:rFonts w:ascii="Courier New" w:hAnsi="Courier New" w:cs="Courier New" w:hint="default"/>
      </w:rPr>
    </w:lvl>
    <w:lvl w:ilvl="5" w:tplc="88140766">
      <w:start w:val="1"/>
      <w:numFmt w:val="bullet"/>
      <w:lvlText w:val=""/>
      <w:lvlJc w:val="left"/>
      <w:pPr>
        <w:ind w:left="4320" w:hanging="360"/>
      </w:pPr>
      <w:rPr>
        <w:rFonts w:ascii="Wingdings" w:hAnsi="Wingdings" w:hint="default"/>
      </w:rPr>
    </w:lvl>
    <w:lvl w:ilvl="6" w:tplc="22382D12">
      <w:start w:val="1"/>
      <w:numFmt w:val="bullet"/>
      <w:lvlText w:val=""/>
      <w:lvlJc w:val="left"/>
      <w:pPr>
        <w:ind w:left="5040" w:hanging="360"/>
      </w:pPr>
      <w:rPr>
        <w:rFonts w:ascii="Symbol" w:hAnsi="Symbol" w:hint="default"/>
      </w:rPr>
    </w:lvl>
    <w:lvl w:ilvl="7" w:tplc="569E5B2E">
      <w:start w:val="1"/>
      <w:numFmt w:val="bullet"/>
      <w:lvlText w:val="o"/>
      <w:lvlJc w:val="left"/>
      <w:pPr>
        <w:ind w:left="5760" w:hanging="360"/>
      </w:pPr>
      <w:rPr>
        <w:rFonts w:ascii="Courier New" w:hAnsi="Courier New" w:cs="Courier New" w:hint="default"/>
      </w:rPr>
    </w:lvl>
    <w:lvl w:ilvl="8" w:tplc="64B84DFC">
      <w:start w:val="1"/>
      <w:numFmt w:val="bullet"/>
      <w:lvlText w:val=""/>
      <w:lvlJc w:val="left"/>
      <w:pPr>
        <w:ind w:left="6480" w:hanging="360"/>
      </w:pPr>
      <w:rPr>
        <w:rFonts w:ascii="Wingdings" w:hAnsi="Wingdings" w:hint="default"/>
      </w:rPr>
    </w:lvl>
  </w:abstractNum>
  <w:abstractNum w:abstractNumId="41" w15:restartNumberingAfterBreak="0">
    <w:nsid w:val="60973D8B"/>
    <w:multiLevelType w:val="hybridMultilevel"/>
    <w:tmpl w:val="99A6EBDA"/>
    <w:lvl w:ilvl="0" w:tplc="AD0E8C5E">
      <w:start w:val="1"/>
      <w:numFmt w:val="bullet"/>
      <w:lvlText w:val="–"/>
      <w:lvlJc w:val="left"/>
      <w:pPr>
        <w:ind w:left="709" w:hanging="360"/>
      </w:pPr>
      <w:rPr>
        <w:rFonts w:ascii="Arial" w:eastAsia="Arial" w:hAnsi="Arial" w:cs="Arial" w:hint="default"/>
      </w:rPr>
    </w:lvl>
    <w:lvl w:ilvl="1" w:tplc="63FC56C4">
      <w:start w:val="1"/>
      <w:numFmt w:val="bullet"/>
      <w:lvlText w:val="o"/>
      <w:lvlJc w:val="left"/>
      <w:pPr>
        <w:ind w:left="1429" w:hanging="360"/>
      </w:pPr>
      <w:rPr>
        <w:rFonts w:ascii="Courier New" w:eastAsia="Courier New" w:hAnsi="Courier New" w:cs="Courier New" w:hint="default"/>
      </w:rPr>
    </w:lvl>
    <w:lvl w:ilvl="2" w:tplc="F828C376">
      <w:start w:val="1"/>
      <w:numFmt w:val="bullet"/>
      <w:lvlText w:val="§"/>
      <w:lvlJc w:val="left"/>
      <w:pPr>
        <w:ind w:left="2149" w:hanging="360"/>
      </w:pPr>
      <w:rPr>
        <w:rFonts w:ascii="Wingdings" w:eastAsia="Wingdings" w:hAnsi="Wingdings" w:cs="Wingdings" w:hint="default"/>
      </w:rPr>
    </w:lvl>
    <w:lvl w:ilvl="3" w:tplc="1F4C28A6">
      <w:start w:val="1"/>
      <w:numFmt w:val="bullet"/>
      <w:lvlText w:val="·"/>
      <w:lvlJc w:val="left"/>
      <w:pPr>
        <w:ind w:left="2869" w:hanging="360"/>
      </w:pPr>
      <w:rPr>
        <w:rFonts w:ascii="Symbol" w:eastAsia="Symbol" w:hAnsi="Symbol" w:cs="Symbol" w:hint="default"/>
      </w:rPr>
    </w:lvl>
    <w:lvl w:ilvl="4" w:tplc="F2CC0B94">
      <w:start w:val="1"/>
      <w:numFmt w:val="bullet"/>
      <w:lvlText w:val="o"/>
      <w:lvlJc w:val="left"/>
      <w:pPr>
        <w:ind w:left="3589" w:hanging="360"/>
      </w:pPr>
      <w:rPr>
        <w:rFonts w:ascii="Courier New" w:eastAsia="Courier New" w:hAnsi="Courier New" w:cs="Courier New" w:hint="default"/>
      </w:rPr>
    </w:lvl>
    <w:lvl w:ilvl="5" w:tplc="94D05BA8">
      <w:start w:val="1"/>
      <w:numFmt w:val="bullet"/>
      <w:lvlText w:val="§"/>
      <w:lvlJc w:val="left"/>
      <w:pPr>
        <w:ind w:left="4309" w:hanging="360"/>
      </w:pPr>
      <w:rPr>
        <w:rFonts w:ascii="Wingdings" w:eastAsia="Wingdings" w:hAnsi="Wingdings" w:cs="Wingdings" w:hint="default"/>
      </w:rPr>
    </w:lvl>
    <w:lvl w:ilvl="6" w:tplc="C74C2F00">
      <w:start w:val="1"/>
      <w:numFmt w:val="bullet"/>
      <w:lvlText w:val="·"/>
      <w:lvlJc w:val="left"/>
      <w:pPr>
        <w:ind w:left="5029" w:hanging="360"/>
      </w:pPr>
      <w:rPr>
        <w:rFonts w:ascii="Symbol" w:eastAsia="Symbol" w:hAnsi="Symbol" w:cs="Symbol" w:hint="default"/>
      </w:rPr>
    </w:lvl>
    <w:lvl w:ilvl="7" w:tplc="7868D1E6">
      <w:start w:val="1"/>
      <w:numFmt w:val="bullet"/>
      <w:lvlText w:val="o"/>
      <w:lvlJc w:val="left"/>
      <w:pPr>
        <w:ind w:left="5749" w:hanging="360"/>
      </w:pPr>
      <w:rPr>
        <w:rFonts w:ascii="Courier New" w:eastAsia="Courier New" w:hAnsi="Courier New" w:cs="Courier New" w:hint="default"/>
      </w:rPr>
    </w:lvl>
    <w:lvl w:ilvl="8" w:tplc="1FDC8624">
      <w:start w:val="1"/>
      <w:numFmt w:val="bullet"/>
      <w:lvlText w:val="§"/>
      <w:lvlJc w:val="left"/>
      <w:pPr>
        <w:ind w:left="6469" w:hanging="360"/>
      </w:pPr>
      <w:rPr>
        <w:rFonts w:ascii="Wingdings" w:eastAsia="Wingdings" w:hAnsi="Wingdings" w:cs="Wingdings" w:hint="default"/>
      </w:rPr>
    </w:lvl>
  </w:abstractNum>
  <w:abstractNum w:abstractNumId="42" w15:restartNumberingAfterBreak="0">
    <w:nsid w:val="64B36230"/>
    <w:multiLevelType w:val="hybridMultilevel"/>
    <w:tmpl w:val="4D9A6C4E"/>
    <w:lvl w:ilvl="0" w:tplc="70E6B34E">
      <w:start w:val="1"/>
      <w:numFmt w:val="bullet"/>
      <w:lvlText w:val="­"/>
      <w:lvlJc w:val="left"/>
      <w:pPr>
        <w:ind w:left="720" w:hanging="360"/>
      </w:pPr>
      <w:rPr>
        <w:rFonts w:ascii="Courier New" w:hAnsi="Courier New" w:hint="default"/>
      </w:rPr>
    </w:lvl>
    <w:lvl w:ilvl="1" w:tplc="581483D6">
      <w:start w:val="1"/>
      <w:numFmt w:val="bullet"/>
      <w:lvlText w:val="o"/>
      <w:lvlJc w:val="left"/>
      <w:pPr>
        <w:ind w:left="1440" w:hanging="360"/>
      </w:pPr>
      <w:rPr>
        <w:rFonts w:ascii="Courier New" w:hAnsi="Courier New" w:cs="Courier New" w:hint="default"/>
      </w:rPr>
    </w:lvl>
    <w:lvl w:ilvl="2" w:tplc="4E962F7A">
      <w:start w:val="1"/>
      <w:numFmt w:val="bullet"/>
      <w:lvlText w:val=""/>
      <w:lvlJc w:val="left"/>
      <w:pPr>
        <w:ind w:left="2160" w:hanging="360"/>
      </w:pPr>
      <w:rPr>
        <w:rFonts w:ascii="Wingdings" w:hAnsi="Wingdings" w:hint="default"/>
      </w:rPr>
    </w:lvl>
    <w:lvl w:ilvl="3" w:tplc="EA30B4E8">
      <w:start w:val="1"/>
      <w:numFmt w:val="bullet"/>
      <w:lvlText w:val=""/>
      <w:lvlJc w:val="left"/>
      <w:pPr>
        <w:ind w:left="2880" w:hanging="360"/>
      </w:pPr>
      <w:rPr>
        <w:rFonts w:ascii="Symbol" w:hAnsi="Symbol" w:hint="default"/>
      </w:rPr>
    </w:lvl>
    <w:lvl w:ilvl="4" w:tplc="C0DAEBCC">
      <w:start w:val="1"/>
      <w:numFmt w:val="bullet"/>
      <w:lvlText w:val="o"/>
      <w:lvlJc w:val="left"/>
      <w:pPr>
        <w:ind w:left="3600" w:hanging="360"/>
      </w:pPr>
      <w:rPr>
        <w:rFonts w:ascii="Courier New" w:hAnsi="Courier New" w:cs="Courier New" w:hint="default"/>
      </w:rPr>
    </w:lvl>
    <w:lvl w:ilvl="5" w:tplc="867CB2EE">
      <w:start w:val="1"/>
      <w:numFmt w:val="bullet"/>
      <w:lvlText w:val=""/>
      <w:lvlJc w:val="left"/>
      <w:pPr>
        <w:ind w:left="4320" w:hanging="360"/>
      </w:pPr>
      <w:rPr>
        <w:rFonts w:ascii="Wingdings" w:hAnsi="Wingdings" w:hint="default"/>
      </w:rPr>
    </w:lvl>
    <w:lvl w:ilvl="6" w:tplc="EE503B80">
      <w:start w:val="1"/>
      <w:numFmt w:val="bullet"/>
      <w:lvlText w:val=""/>
      <w:lvlJc w:val="left"/>
      <w:pPr>
        <w:ind w:left="5040" w:hanging="360"/>
      </w:pPr>
      <w:rPr>
        <w:rFonts w:ascii="Symbol" w:hAnsi="Symbol" w:hint="default"/>
      </w:rPr>
    </w:lvl>
    <w:lvl w:ilvl="7" w:tplc="F52E67B8">
      <w:start w:val="1"/>
      <w:numFmt w:val="bullet"/>
      <w:lvlText w:val="o"/>
      <w:lvlJc w:val="left"/>
      <w:pPr>
        <w:ind w:left="5760" w:hanging="360"/>
      </w:pPr>
      <w:rPr>
        <w:rFonts w:ascii="Courier New" w:hAnsi="Courier New" w:cs="Courier New" w:hint="default"/>
      </w:rPr>
    </w:lvl>
    <w:lvl w:ilvl="8" w:tplc="736A428A">
      <w:start w:val="1"/>
      <w:numFmt w:val="bullet"/>
      <w:lvlText w:val=""/>
      <w:lvlJc w:val="left"/>
      <w:pPr>
        <w:ind w:left="6480" w:hanging="360"/>
      </w:pPr>
      <w:rPr>
        <w:rFonts w:ascii="Wingdings" w:hAnsi="Wingdings" w:hint="default"/>
      </w:rPr>
    </w:lvl>
  </w:abstractNum>
  <w:abstractNum w:abstractNumId="43" w15:restartNumberingAfterBreak="0">
    <w:nsid w:val="664F3C63"/>
    <w:multiLevelType w:val="hybridMultilevel"/>
    <w:tmpl w:val="D5AE0484"/>
    <w:lvl w:ilvl="0" w:tplc="B002B624">
      <w:start w:val="1"/>
      <w:numFmt w:val="bullet"/>
      <w:lvlText w:val=""/>
      <w:lvlJc w:val="left"/>
      <w:pPr>
        <w:ind w:left="720" w:hanging="360"/>
      </w:pPr>
      <w:rPr>
        <w:rFonts w:ascii="Symbol" w:hAnsi="Symbol" w:hint="default"/>
      </w:rPr>
    </w:lvl>
    <w:lvl w:ilvl="1" w:tplc="28DAC0BE">
      <w:start w:val="1"/>
      <w:numFmt w:val="bullet"/>
      <w:lvlText w:val="o"/>
      <w:lvlJc w:val="left"/>
      <w:pPr>
        <w:ind w:left="1440" w:hanging="360"/>
      </w:pPr>
      <w:rPr>
        <w:rFonts w:ascii="Courier New" w:hAnsi="Courier New" w:cs="Courier New" w:hint="default"/>
      </w:rPr>
    </w:lvl>
    <w:lvl w:ilvl="2" w:tplc="C6DA4808">
      <w:start w:val="1"/>
      <w:numFmt w:val="bullet"/>
      <w:lvlText w:val=""/>
      <w:lvlJc w:val="left"/>
      <w:pPr>
        <w:ind w:left="2160" w:hanging="360"/>
      </w:pPr>
      <w:rPr>
        <w:rFonts w:ascii="Wingdings" w:hAnsi="Wingdings" w:hint="default"/>
      </w:rPr>
    </w:lvl>
    <w:lvl w:ilvl="3" w:tplc="A99677A8">
      <w:start w:val="1"/>
      <w:numFmt w:val="bullet"/>
      <w:lvlText w:val=""/>
      <w:lvlJc w:val="left"/>
      <w:pPr>
        <w:ind w:left="2880" w:hanging="360"/>
      </w:pPr>
      <w:rPr>
        <w:rFonts w:ascii="Symbol" w:hAnsi="Symbol" w:hint="default"/>
      </w:rPr>
    </w:lvl>
    <w:lvl w:ilvl="4" w:tplc="DB8C0F98">
      <w:start w:val="1"/>
      <w:numFmt w:val="bullet"/>
      <w:lvlText w:val="o"/>
      <w:lvlJc w:val="left"/>
      <w:pPr>
        <w:ind w:left="3600" w:hanging="360"/>
      </w:pPr>
      <w:rPr>
        <w:rFonts w:ascii="Courier New" w:hAnsi="Courier New" w:cs="Courier New" w:hint="default"/>
      </w:rPr>
    </w:lvl>
    <w:lvl w:ilvl="5" w:tplc="B5260862">
      <w:start w:val="1"/>
      <w:numFmt w:val="bullet"/>
      <w:lvlText w:val=""/>
      <w:lvlJc w:val="left"/>
      <w:pPr>
        <w:ind w:left="4320" w:hanging="360"/>
      </w:pPr>
      <w:rPr>
        <w:rFonts w:ascii="Wingdings" w:hAnsi="Wingdings" w:hint="default"/>
      </w:rPr>
    </w:lvl>
    <w:lvl w:ilvl="6" w:tplc="DCC29544">
      <w:start w:val="1"/>
      <w:numFmt w:val="bullet"/>
      <w:lvlText w:val=""/>
      <w:lvlJc w:val="left"/>
      <w:pPr>
        <w:ind w:left="5040" w:hanging="360"/>
      </w:pPr>
      <w:rPr>
        <w:rFonts w:ascii="Symbol" w:hAnsi="Symbol" w:hint="default"/>
      </w:rPr>
    </w:lvl>
    <w:lvl w:ilvl="7" w:tplc="D048EB8A">
      <w:start w:val="1"/>
      <w:numFmt w:val="bullet"/>
      <w:lvlText w:val="o"/>
      <w:lvlJc w:val="left"/>
      <w:pPr>
        <w:ind w:left="5760" w:hanging="360"/>
      </w:pPr>
      <w:rPr>
        <w:rFonts w:ascii="Courier New" w:hAnsi="Courier New" w:cs="Courier New" w:hint="default"/>
      </w:rPr>
    </w:lvl>
    <w:lvl w:ilvl="8" w:tplc="B65EC00E">
      <w:start w:val="1"/>
      <w:numFmt w:val="bullet"/>
      <w:lvlText w:val=""/>
      <w:lvlJc w:val="left"/>
      <w:pPr>
        <w:ind w:left="6480" w:hanging="360"/>
      </w:pPr>
      <w:rPr>
        <w:rFonts w:ascii="Wingdings" w:hAnsi="Wingdings" w:hint="default"/>
      </w:rPr>
    </w:lvl>
  </w:abstractNum>
  <w:abstractNum w:abstractNumId="44" w15:restartNumberingAfterBreak="0">
    <w:nsid w:val="67B55D73"/>
    <w:multiLevelType w:val="hybridMultilevel"/>
    <w:tmpl w:val="A086A4BC"/>
    <w:lvl w:ilvl="0" w:tplc="3EC2EF50">
      <w:start w:val="1"/>
      <w:numFmt w:val="bullet"/>
      <w:lvlText w:val=""/>
      <w:lvlJc w:val="left"/>
      <w:pPr>
        <w:ind w:left="720" w:hanging="360"/>
      </w:pPr>
      <w:rPr>
        <w:rFonts w:ascii="Symbol" w:hAnsi="Symbol" w:hint="default"/>
      </w:rPr>
    </w:lvl>
    <w:lvl w:ilvl="1" w:tplc="892CFC34">
      <w:start w:val="1"/>
      <w:numFmt w:val="bullet"/>
      <w:lvlText w:val="o"/>
      <w:lvlJc w:val="left"/>
      <w:pPr>
        <w:ind w:left="1440" w:hanging="360"/>
      </w:pPr>
      <w:rPr>
        <w:rFonts w:ascii="Courier New" w:hAnsi="Courier New" w:cs="Courier New" w:hint="default"/>
      </w:rPr>
    </w:lvl>
    <w:lvl w:ilvl="2" w:tplc="15C6AAD6">
      <w:start w:val="1"/>
      <w:numFmt w:val="bullet"/>
      <w:lvlText w:val=""/>
      <w:lvlJc w:val="left"/>
      <w:pPr>
        <w:ind w:left="2160" w:hanging="360"/>
      </w:pPr>
      <w:rPr>
        <w:rFonts w:ascii="Wingdings" w:hAnsi="Wingdings" w:hint="default"/>
      </w:rPr>
    </w:lvl>
    <w:lvl w:ilvl="3" w:tplc="4C4EDC50">
      <w:start w:val="1"/>
      <w:numFmt w:val="bullet"/>
      <w:lvlText w:val=""/>
      <w:lvlJc w:val="left"/>
      <w:pPr>
        <w:ind w:left="2880" w:hanging="360"/>
      </w:pPr>
      <w:rPr>
        <w:rFonts w:ascii="Symbol" w:hAnsi="Symbol" w:hint="default"/>
      </w:rPr>
    </w:lvl>
    <w:lvl w:ilvl="4" w:tplc="7938B4CA">
      <w:start w:val="1"/>
      <w:numFmt w:val="bullet"/>
      <w:lvlText w:val="o"/>
      <w:lvlJc w:val="left"/>
      <w:pPr>
        <w:ind w:left="3600" w:hanging="360"/>
      </w:pPr>
      <w:rPr>
        <w:rFonts w:ascii="Courier New" w:hAnsi="Courier New" w:cs="Courier New" w:hint="default"/>
      </w:rPr>
    </w:lvl>
    <w:lvl w:ilvl="5" w:tplc="5A3406F6">
      <w:start w:val="1"/>
      <w:numFmt w:val="bullet"/>
      <w:lvlText w:val=""/>
      <w:lvlJc w:val="left"/>
      <w:pPr>
        <w:ind w:left="4320" w:hanging="360"/>
      </w:pPr>
      <w:rPr>
        <w:rFonts w:ascii="Wingdings" w:hAnsi="Wingdings" w:hint="default"/>
      </w:rPr>
    </w:lvl>
    <w:lvl w:ilvl="6" w:tplc="879E513E">
      <w:start w:val="1"/>
      <w:numFmt w:val="bullet"/>
      <w:lvlText w:val=""/>
      <w:lvlJc w:val="left"/>
      <w:pPr>
        <w:ind w:left="5040" w:hanging="360"/>
      </w:pPr>
      <w:rPr>
        <w:rFonts w:ascii="Symbol" w:hAnsi="Symbol" w:hint="default"/>
      </w:rPr>
    </w:lvl>
    <w:lvl w:ilvl="7" w:tplc="182CC386">
      <w:start w:val="1"/>
      <w:numFmt w:val="bullet"/>
      <w:lvlText w:val="o"/>
      <w:lvlJc w:val="left"/>
      <w:pPr>
        <w:ind w:left="5760" w:hanging="360"/>
      </w:pPr>
      <w:rPr>
        <w:rFonts w:ascii="Courier New" w:hAnsi="Courier New" w:cs="Courier New" w:hint="default"/>
      </w:rPr>
    </w:lvl>
    <w:lvl w:ilvl="8" w:tplc="75084AE4">
      <w:start w:val="1"/>
      <w:numFmt w:val="bullet"/>
      <w:lvlText w:val=""/>
      <w:lvlJc w:val="left"/>
      <w:pPr>
        <w:ind w:left="6480" w:hanging="360"/>
      </w:pPr>
      <w:rPr>
        <w:rFonts w:ascii="Wingdings" w:hAnsi="Wingdings" w:hint="default"/>
      </w:rPr>
    </w:lvl>
  </w:abstractNum>
  <w:abstractNum w:abstractNumId="45" w15:restartNumberingAfterBreak="0">
    <w:nsid w:val="68F850BE"/>
    <w:multiLevelType w:val="hybridMultilevel"/>
    <w:tmpl w:val="90A0C400"/>
    <w:lvl w:ilvl="0" w:tplc="AF804790">
      <w:start w:val="1"/>
      <w:numFmt w:val="bullet"/>
      <w:lvlText w:val="-"/>
      <w:lvlJc w:val="left"/>
      <w:pPr>
        <w:ind w:left="927" w:hanging="360"/>
      </w:pPr>
      <w:rPr>
        <w:rFonts w:ascii="Vrinda" w:hAnsi="Vrinda" w:hint="default"/>
      </w:rPr>
    </w:lvl>
    <w:lvl w:ilvl="1" w:tplc="B5D65B08">
      <w:start w:val="1"/>
      <w:numFmt w:val="bullet"/>
      <w:lvlText w:val="-"/>
      <w:lvlJc w:val="left"/>
      <w:pPr>
        <w:ind w:left="3054" w:hanging="360"/>
      </w:pPr>
      <w:rPr>
        <w:rFonts w:ascii="Vrinda" w:hAnsi="Vrinda" w:hint="default"/>
      </w:rPr>
    </w:lvl>
    <w:lvl w:ilvl="2" w:tplc="D88ACD0C">
      <w:start w:val="1"/>
      <w:numFmt w:val="bullet"/>
      <w:lvlText w:val=""/>
      <w:lvlJc w:val="left"/>
      <w:pPr>
        <w:ind w:left="2367" w:hanging="360"/>
      </w:pPr>
      <w:rPr>
        <w:rFonts w:ascii="Wingdings" w:hAnsi="Wingdings" w:hint="default"/>
      </w:rPr>
    </w:lvl>
    <w:lvl w:ilvl="3" w:tplc="B8FAD9D6">
      <w:start w:val="1"/>
      <w:numFmt w:val="bullet"/>
      <w:lvlText w:val=""/>
      <w:lvlJc w:val="left"/>
      <w:pPr>
        <w:ind w:left="3087" w:hanging="360"/>
      </w:pPr>
      <w:rPr>
        <w:rFonts w:ascii="Symbol" w:hAnsi="Symbol" w:hint="default"/>
      </w:rPr>
    </w:lvl>
    <w:lvl w:ilvl="4" w:tplc="66EA79D0">
      <w:start w:val="1"/>
      <w:numFmt w:val="bullet"/>
      <w:lvlText w:val="o"/>
      <w:lvlJc w:val="left"/>
      <w:pPr>
        <w:ind w:left="3807" w:hanging="360"/>
      </w:pPr>
      <w:rPr>
        <w:rFonts w:ascii="Courier New" w:hAnsi="Courier New" w:hint="default"/>
      </w:rPr>
    </w:lvl>
    <w:lvl w:ilvl="5" w:tplc="AD088A6C">
      <w:start w:val="1"/>
      <w:numFmt w:val="bullet"/>
      <w:lvlText w:val=""/>
      <w:lvlJc w:val="left"/>
      <w:pPr>
        <w:ind w:left="4527" w:hanging="360"/>
      </w:pPr>
      <w:rPr>
        <w:rFonts w:ascii="Wingdings" w:hAnsi="Wingdings" w:hint="default"/>
      </w:rPr>
    </w:lvl>
    <w:lvl w:ilvl="6" w:tplc="BF628A04">
      <w:start w:val="1"/>
      <w:numFmt w:val="bullet"/>
      <w:lvlText w:val=""/>
      <w:lvlJc w:val="left"/>
      <w:pPr>
        <w:ind w:left="5247" w:hanging="360"/>
      </w:pPr>
      <w:rPr>
        <w:rFonts w:ascii="Symbol" w:hAnsi="Symbol" w:hint="default"/>
      </w:rPr>
    </w:lvl>
    <w:lvl w:ilvl="7" w:tplc="4FC6C89E">
      <w:start w:val="1"/>
      <w:numFmt w:val="bullet"/>
      <w:lvlText w:val="o"/>
      <w:lvlJc w:val="left"/>
      <w:pPr>
        <w:ind w:left="5967" w:hanging="360"/>
      </w:pPr>
      <w:rPr>
        <w:rFonts w:ascii="Courier New" w:hAnsi="Courier New" w:hint="default"/>
      </w:rPr>
    </w:lvl>
    <w:lvl w:ilvl="8" w:tplc="DDE07156">
      <w:start w:val="1"/>
      <w:numFmt w:val="bullet"/>
      <w:lvlText w:val=""/>
      <w:lvlJc w:val="left"/>
      <w:pPr>
        <w:ind w:left="6687" w:hanging="360"/>
      </w:pPr>
      <w:rPr>
        <w:rFonts w:ascii="Wingdings" w:hAnsi="Wingdings" w:hint="default"/>
      </w:rPr>
    </w:lvl>
  </w:abstractNum>
  <w:abstractNum w:abstractNumId="46" w15:restartNumberingAfterBreak="0">
    <w:nsid w:val="6A406937"/>
    <w:multiLevelType w:val="multilevel"/>
    <w:tmpl w:val="98C8A03C"/>
    <w:lvl w:ilvl="0">
      <w:start w:val="5"/>
      <w:numFmt w:val="decimal"/>
      <w:lvlText w:val="%1"/>
      <w:lvlJc w:val="left"/>
      <w:pPr>
        <w:ind w:left="1350" w:hanging="420"/>
      </w:pPr>
      <w:rPr>
        <w:rFonts w:hint="default"/>
        <w:lang w:val="ru-RU" w:eastAsia="en-US" w:bidi="ar-SA"/>
      </w:rPr>
    </w:lvl>
    <w:lvl w:ilvl="1">
      <w:start w:val="1"/>
      <w:numFmt w:val="decimal"/>
      <w:lvlText w:val="%1.%2."/>
      <w:lvlJc w:val="left"/>
      <w:pPr>
        <w:ind w:left="1271" w:hanging="420"/>
      </w:pPr>
      <w:rPr>
        <w:rFonts w:ascii="Times New Roman" w:eastAsia="Times New Roman" w:hAnsi="Times New Roman" w:cs="Times New Roman" w:hint="default"/>
        <w:b/>
        <w:bCs/>
        <w:spacing w:val="-4"/>
        <w:sz w:val="24"/>
        <w:szCs w:val="24"/>
        <w:lang w:val="ru-RU" w:eastAsia="en-US" w:bidi="ar-SA"/>
      </w:rPr>
    </w:lvl>
    <w:lvl w:ilvl="2">
      <w:start w:val="1"/>
      <w:numFmt w:val="decimal"/>
      <w:lvlText w:val="%3."/>
      <w:lvlJc w:val="left"/>
      <w:pPr>
        <w:ind w:left="1650" w:hanging="360"/>
      </w:pPr>
      <w:rPr>
        <w:rFonts w:ascii="Times New Roman" w:eastAsia="Times New Roman" w:hAnsi="Times New Roman" w:cs="Times New Roman" w:hint="default"/>
        <w:spacing w:val="-4"/>
        <w:sz w:val="24"/>
        <w:szCs w:val="24"/>
        <w:lang w:val="ru-RU" w:eastAsia="en-US" w:bidi="ar-SA"/>
      </w:rPr>
    </w:lvl>
    <w:lvl w:ilvl="3">
      <w:start w:val="1"/>
      <w:numFmt w:val="bullet"/>
      <w:lvlText w:val="•"/>
      <w:lvlJc w:val="left"/>
      <w:pPr>
        <w:ind w:left="3510" w:hanging="360"/>
      </w:pPr>
      <w:rPr>
        <w:rFonts w:hint="default"/>
        <w:lang w:val="ru-RU" w:eastAsia="en-US" w:bidi="ar-SA"/>
      </w:rPr>
    </w:lvl>
    <w:lvl w:ilvl="4">
      <w:start w:val="1"/>
      <w:numFmt w:val="bullet"/>
      <w:lvlText w:val="•"/>
      <w:lvlJc w:val="left"/>
      <w:pPr>
        <w:ind w:left="4435" w:hanging="360"/>
      </w:pPr>
      <w:rPr>
        <w:rFonts w:hint="default"/>
        <w:lang w:val="ru-RU" w:eastAsia="en-US" w:bidi="ar-SA"/>
      </w:rPr>
    </w:lvl>
    <w:lvl w:ilvl="5">
      <w:start w:val="1"/>
      <w:numFmt w:val="bullet"/>
      <w:lvlText w:val="•"/>
      <w:lvlJc w:val="left"/>
      <w:pPr>
        <w:ind w:left="5360" w:hanging="360"/>
      </w:pPr>
      <w:rPr>
        <w:rFonts w:hint="default"/>
        <w:lang w:val="ru-RU" w:eastAsia="en-US" w:bidi="ar-SA"/>
      </w:rPr>
    </w:lvl>
    <w:lvl w:ilvl="6">
      <w:start w:val="1"/>
      <w:numFmt w:val="bullet"/>
      <w:lvlText w:val="•"/>
      <w:lvlJc w:val="left"/>
      <w:pPr>
        <w:ind w:left="6285" w:hanging="360"/>
      </w:pPr>
      <w:rPr>
        <w:rFonts w:hint="default"/>
        <w:lang w:val="ru-RU" w:eastAsia="en-US" w:bidi="ar-SA"/>
      </w:rPr>
    </w:lvl>
    <w:lvl w:ilvl="7">
      <w:start w:val="1"/>
      <w:numFmt w:val="bullet"/>
      <w:lvlText w:val="•"/>
      <w:lvlJc w:val="left"/>
      <w:pPr>
        <w:ind w:left="7210" w:hanging="360"/>
      </w:pPr>
      <w:rPr>
        <w:rFonts w:hint="default"/>
        <w:lang w:val="ru-RU" w:eastAsia="en-US" w:bidi="ar-SA"/>
      </w:rPr>
    </w:lvl>
    <w:lvl w:ilvl="8">
      <w:start w:val="1"/>
      <w:numFmt w:val="bullet"/>
      <w:lvlText w:val="•"/>
      <w:lvlJc w:val="left"/>
      <w:pPr>
        <w:ind w:left="8136" w:hanging="360"/>
      </w:pPr>
      <w:rPr>
        <w:rFonts w:hint="default"/>
        <w:lang w:val="ru-RU" w:eastAsia="en-US" w:bidi="ar-SA"/>
      </w:rPr>
    </w:lvl>
  </w:abstractNum>
  <w:abstractNum w:abstractNumId="47" w15:restartNumberingAfterBreak="0">
    <w:nsid w:val="6F7E7597"/>
    <w:multiLevelType w:val="hybridMultilevel"/>
    <w:tmpl w:val="F4E0EBBE"/>
    <w:lvl w:ilvl="0" w:tplc="62781E24">
      <w:start w:val="1"/>
      <w:numFmt w:val="bullet"/>
      <w:lvlText w:val=""/>
      <w:lvlJc w:val="left"/>
      <w:pPr>
        <w:ind w:left="720" w:hanging="360"/>
      </w:pPr>
      <w:rPr>
        <w:rFonts w:ascii="Symbol" w:hAnsi="Symbol" w:hint="default"/>
      </w:rPr>
    </w:lvl>
    <w:lvl w:ilvl="1" w:tplc="8DB00120">
      <w:start w:val="1"/>
      <w:numFmt w:val="bullet"/>
      <w:lvlText w:val="o"/>
      <w:lvlJc w:val="left"/>
      <w:pPr>
        <w:ind w:left="1440" w:hanging="360"/>
      </w:pPr>
      <w:rPr>
        <w:rFonts w:ascii="Courier New" w:hAnsi="Courier New" w:cs="Courier New" w:hint="default"/>
      </w:rPr>
    </w:lvl>
    <w:lvl w:ilvl="2" w:tplc="885A59BC">
      <w:start w:val="1"/>
      <w:numFmt w:val="bullet"/>
      <w:lvlText w:val=""/>
      <w:lvlJc w:val="left"/>
      <w:pPr>
        <w:ind w:left="2160" w:hanging="360"/>
      </w:pPr>
      <w:rPr>
        <w:rFonts w:ascii="Wingdings" w:hAnsi="Wingdings" w:hint="default"/>
      </w:rPr>
    </w:lvl>
    <w:lvl w:ilvl="3" w:tplc="14EA995A">
      <w:start w:val="1"/>
      <w:numFmt w:val="bullet"/>
      <w:lvlText w:val=""/>
      <w:lvlJc w:val="left"/>
      <w:pPr>
        <w:ind w:left="2880" w:hanging="360"/>
      </w:pPr>
      <w:rPr>
        <w:rFonts w:ascii="Symbol" w:hAnsi="Symbol" w:hint="default"/>
      </w:rPr>
    </w:lvl>
    <w:lvl w:ilvl="4" w:tplc="8B3031E6">
      <w:start w:val="1"/>
      <w:numFmt w:val="bullet"/>
      <w:lvlText w:val="o"/>
      <w:lvlJc w:val="left"/>
      <w:pPr>
        <w:ind w:left="3600" w:hanging="360"/>
      </w:pPr>
      <w:rPr>
        <w:rFonts w:ascii="Courier New" w:hAnsi="Courier New" w:cs="Courier New" w:hint="default"/>
      </w:rPr>
    </w:lvl>
    <w:lvl w:ilvl="5" w:tplc="C5FCDE74">
      <w:start w:val="1"/>
      <w:numFmt w:val="bullet"/>
      <w:lvlText w:val=""/>
      <w:lvlJc w:val="left"/>
      <w:pPr>
        <w:ind w:left="4320" w:hanging="360"/>
      </w:pPr>
      <w:rPr>
        <w:rFonts w:ascii="Wingdings" w:hAnsi="Wingdings" w:hint="default"/>
      </w:rPr>
    </w:lvl>
    <w:lvl w:ilvl="6" w:tplc="85A4715C">
      <w:start w:val="1"/>
      <w:numFmt w:val="bullet"/>
      <w:lvlText w:val=""/>
      <w:lvlJc w:val="left"/>
      <w:pPr>
        <w:ind w:left="5040" w:hanging="360"/>
      </w:pPr>
      <w:rPr>
        <w:rFonts w:ascii="Symbol" w:hAnsi="Symbol" w:hint="default"/>
      </w:rPr>
    </w:lvl>
    <w:lvl w:ilvl="7" w:tplc="4948C4C6">
      <w:start w:val="1"/>
      <w:numFmt w:val="bullet"/>
      <w:lvlText w:val="o"/>
      <w:lvlJc w:val="left"/>
      <w:pPr>
        <w:ind w:left="5760" w:hanging="360"/>
      </w:pPr>
      <w:rPr>
        <w:rFonts w:ascii="Courier New" w:hAnsi="Courier New" w:cs="Courier New" w:hint="default"/>
      </w:rPr>
    </w:lvl>
    <w:lvl w:ilvl="8" w:tplc="756A031C">
      <w:start w:val="1"/>
      <w:numFmt w:val="bullet"/>
      <w:lvlText w:val=""/>
      <w:lvlJc w:val="left"/>
      <w:pPr>
        <w:ind w:left="6480" w:hanging="360"/>
      </w:pPr>
      <w:rPr>
        <w:rFonts w:ascii="Wingdings" w:hAnsi="Wingdings" w:hint="default"/>
      </w:rPr>
    </w:lvl>
  </w:abstractNum>
  <w:abstractNum w:abstractNumId="48" w15:restartNumberingAfterBreak="0">
    <w:nsid w:val="7A3B79E9"/>
    <w:multiLevelType w:val="hybridMultilevel"/>
    <w:tmpl w:val="79F663FC"/>
    <w:lvl w:ilvl="0" w:tplc="21BEBB6A">
      <w:start w:val="1"/>
      <w:numFmt w:val="bullet"/>
      <w:lvlText w:val=""/>
      <w:lvlJc w:val="left"/>
      <w:pPr>
        <w:ind w:left="720" w:hanging="360"/>
      </w:pPr>
      <w:rPr>
        <w:rFonts w:ascii="Symbol" w:hAnsi="Symbol" w:hint="default"/>
      </w:rPr>
    </w:lvl>
    <w:lvl w:ilvl="1" w:tplc="405424B6">
      <w:start w:val="1"/>
      <w:numFmt w:val="bullet"/>
      <w:lvlText w:val="o"/>
      <w:lvlJc w:val="left"/>
      <w:pPr>
        <w:ind w:left="1440" w:hanging="360"/>
      </w:pPr>
      <w:rPr>
        <w:rFonts w:ascii="Courier New" w:hAnsi="Courier New" w:cs="Courier New" w:hint="default"/>
      </w:rPr>
    </w:lvl>
    <w:lvl w:ilvl="2" w:tplc="C7708EEA">
      <w:start w:val="1"/>
      <w:numFmt w:val="bullet"/>
      <w:lvlText w:val=""/>
      <w:lvlJc w:val="left"/>
      <w:pPr>
        <w:ind w:left="2160" w:hanging="360"/>
      </w:pPr>
      <w:rPr>
        <w:rFonts w:ascii="Wingdings" w:hAnsi="Wingdings" w:hint="default"/>
      </w:rPr>
    </w:lvl>
    <w:lvl w:ilvl="3" w:tplc="1E285778">
      <w:start w:val="1"/>
      <w:numFmt w:val="bullet"/>
      <w:lvlText w:val=""/>
      <w:lvlJc w:val="left"/>
      <w:pPr>
        <w:ind w:left="2880" w:hanging="360"/>
      </w:pPr>
      <w:rPr>
        <w:rFonts w:ascii="Symbol" w:hAnsi="Symbol" w:hint="default"/>
      </w:rPr>
    </w:lvl>
    <w:lvl w:ilvl="4" w:tplc="F1B092AA">
      <w:start w:val="1"/>
      <w:numFmt w:val="bullet"/>
      <w:lvlText w:val="o"/>
      <w:lvlJc w:val="left"/>
      <w:pPr>
        <w:ind w:left="3600" w:hanging="360"/>
      </w:pPr>
      <w:rPr>
        <w:rFonts w:ascii="Courier New" w:hAnsi="Courier New" w:cs="Courier New" w:hint="default"/>
      </w:rPr>
    </w:lvl>
    <w:lvl w:ilvl="5" w:tplc="113C7DC8">
      <w:start w:val="1"/>
      <w:numFmt w:val="bullet"/>
      <w:lvlText w:val=""/>
      <w:lvlJc w:val="left"/>
      <w:pPr>
        <w:ind w:left="4320" w:hanging="360"/>
      </w:pPr>
      <w:rPr>
        <w:rFonts w:ascii="Wingdings" w:hAnsi="Wingdings" w:hint="default"/>
      </w:rPr>
    </w:lvl>
    <w:lvl w:ilvl="6" w:tplc="CC08E948">
      <w:start w:val="1"/>
      <w:numFmt w:val="bullet"/>
      <w:lvlText w:val=""/>
      <w:lvlJc w:val="left"/>
      <w:pPr>
        <w:ind w:left="5040" w:hanging="360"/>
      </w:pPr>
      <w:rPr>
        <w:rFonts w:ascii="Symbol" w:hAnsi="Symbol" w:hint="default"/>
      </w:rPr>
    </w:lvl>
    <w:lvl w:ilvl="7" w:tplc="29646D02">
      <w:start w:val="1"/>
      <w:numFmt w:val="bullet"/>
      <w:lvlText w:val="o"/>
      <w:lvlJc w:val="left"/>
      <w:pPr>
        <w:ind w:left="5760" w:hanging="360"/>
      </w:pPr>
      <w:rPr>
        <w:rFonts w:ascii="Courier New" w:hAnsi="Courier New" w:cs="Courier New" w:hint="default"/>
      </w:rPr>
    </w:lvl>
    <w:lvl w:ilvl="8" w:tplc="4FEEEADC">
      <w:start w:val="1"/>
      <w:numFmt w:val="bullet"/>
      <w:lvlText w:val=""/>
      <w:lvlJc w:val="left"/>
      <w:pPr>
        <w:ind w:left="6480" w:hanging="360"/>
      </w:pPr>
      <w:rPr>
        <w:rFonts w:ascii="Wingdings" w:hAnsi="Wingdings" w:hint="default"/>
      </w:rPr>
    </w:lvl>
  </w:abstractNum>
  <w:abstractNum w:abstractNumId="49" w15:restartNumberingAfterBreak="0">
    <w:nsid w:val="7E833338"/>
    <w:multiLevelType w:val="hybridMultilevel"/>
    <w:tmpl w:val="5BC875FE"/>
    <w:lvl w:ilvl="0" w:tplc="2BCEEE90">
      <w:start w:val="1"/>
      <w:numFmt w:val="bullet"/>
      <w:pStyle w:val="a"/>
      <w:lvlText w:val=""/>
      <w:lvlJc w:val="left"/>
      <w:pPr>
        <w:ind w:left="1287" w:hanging="360"/>
      </w:pPr>
      <w:rPr>
        <w:rFonts w:ascii="Symbol" w:hAnsi="Symbol" w:hint="default"/>
      </w:rPr>
    </w:lvl>
    <w:lvl w:ilvl="1" w:tplc="D03061C4">
      <w:start w:val="1"/>
      <w:numFmt w:val="bullet"/>
      <w:lvlText w:val="o"/>
      <w:lvlJc w:val="left"/>
      <w:pPr>
        <w:ind w:left="2007" w:hanging="360"/>
      </w:pPr>
      <w:rPr>
        <w:rFonts w:ascii="Courier New" w:hAnsi="Courier New" w:cs="Courier New" w:hint="default"/>
      </w:rPr>
    </w:lvl>
    <w:lvl w:ilvl="2" w:tplc="0A70C682">
      <w:start w:val="1"/>
      <w:numFmt w:val="bullet"/>
      <w:lvlText w:val=""/>
      <w:lvlJc w:val="left"/>
      <w:pPr>
        <w:ind w:left="2727" w:hanging="360"/>
      </w:pPr>
      <w:rPr>
        <w:rFonts w:ascii="Wingdings" w:hAnsi="Wingdings" w:hint="default"/>
      </w:rPr>
    </w:lvl>
    <w:lvl w:ilvl="3" w:tplc="1B10B5A0">
      <w:start w:val="1"/>
      <w:numFmt w:val="bullet"/>
      <w:lvlText w:val=""/>
      <w:lvlJc w:val="left"/>
      <w:pPr>
        <w:ind w:left="3447" w:hanging="360"/>
      </w:pPr>
      <w:rPr>
        <w:rFonts w:ascii="Symbol" w:hAnsi="Symbol" w:hint="default"/>
      </w:rPr>
    </w:lvl>
    <w:lvl w:ilvl="4" w:tplc="63C88CC2">
      <w:start w:val="1"/>
      <w:numFmt w:val="bullet"/>
      <w:lvlText w:val="o"/>
      <w:lvlJc w:val="left"/>
      <w:pPr>
        <w:ind w:left="4167" w:hanging="360"/>
      </w:pPr>
      <w:rPr>
        <w:rFonts w:ascii="Courier New" w:hAnsi="Courier New" w:cs="Courier New" w:hint="default"/>
      </w:rPr>
    </w:lvl>
    <w:lvl w:ilvl="5" w:tplc="568EF2A2">
      <w:start w:val="1"/>
      <w:numFmt w:val="bullet"/>
      <w:lvlText w:val=""/>
      <w:lvlJc w:val="left"/>
      <w:pPr>
        <w:ind w:left="4887" w:hanging="360"/>
      </w:pPr>
      <w:rPr>
        <w:rFonts w:ascii="Wingdings" w:hAnsi="Wingdings" w:hint="default"/>
      </w:rPr>
    </w:lvl>
    <w:lvl w:ilvl="6" w:tplc="DE9A62D4">
      <w:start w:val="1"/>
      <w:numFmt w:val="bullet"/>
      <w:lvlText w:val=""/>
      <w:lvlJc w:val="left"/>
      <w:pPr>
        <w:ind w:left="5607" w:hanging="360"/>
      </w:pPr>
      <w:rPr>
        <w:rFonts w:ascii="Symbol" w:hAnsi="Symbol" w:hint="default"/>
      </w:rPr>
    </w:lvl>
    <w:lvl w:ilvl="7" w:tplc="BE64A0DE">
      <w:start w:val="1"/>
      <w:numFmt w:val="bullet"/>
      <w:lvlText w:val="o"/>
      <w:lvlJc w:val="left"/>
      <w:pPr>
        <w:ind w:left="6327" w:hanging="360"/>
      </w:pPr>
      <w:rPr>
        <w:rFonts w:ascii="Courier New" w:hAnsi="Courier New" w:cs="Courier New" w:hint="default"/>
      </w:rPr>
    </w:lvl>
    <w:lvl w:ilvl="8" w:tplc="00CCE20C">
      <w:start w:val="1"/>
      <w:numFmt w:val="bullet"/>
      <w:lvlText w:val=""/>
      <w:lvlJc w:val="left"/>
      <w:pPr>
        <w:ind w:left="7047" w:hanging="360"/>
      </w:pPr>
      <w:rPr>
        <w:rFonts w:ascii="Wingdings" w:hAnsi="Wingdings" w:hint="default"/>
      </w:rPr>
    </w:lvl>
  </w:abstractNum>
  <w:num w:numId="1" w16cid:durableId="1153570748">
    <w:abstractNumId w:val="46"/>
  </w:num>
  <w:num w:numId="2" w16cid:durableId="1236432424">
    <w:abstractNumId w:val="36"/>
  </w:num>
  <w:num w:numId="3" w16cid:durableId="1015499374">
    <w:abstractNumId w:val="14"/>
  </w:num>
  <w:num w:numId="4" w16cid:durableId="353195038">
    <w:abstractNumId w:val="0"/>
  </w:num>
  <w:num w:numId="5" w16cid:durableId="1540628852">
    <w:abstractNumId w:val="34"/>
  </w:num>
  <w:num w:numId="6" w16cid:durableId="210851100">
    <w:abstractNumId w:val="22"/>
  </w:num>
  <w:num w:numId="7" w16cid:durableId="1621060792">
    <w:abstractNumId w:val="26"/>
  </w:num>
  <w:num w:numId="8" w16cid:durableId="659236112">
    <w:abstractNumId w:val="20"/>
  </w:num>
  <w:num w:numId="9" w16cid:durableId="261111812">
    <w:abstractNumId w:val="40"/>
  </w:num>
  <w:num w:numId="10" w16cid:durableId="554506076">
    <w:abstractNumId w:val="39"/>
  </w:num>
  <w:num w:numId="11" w16cid:durableId="1818448098">
    <w:abstractNumId w:val="9"/>
  </w:num>
  <w:num w:numId="12" w16cid:durableId="1202475368">
    <w:abstractNumId w:val="35"/>
  </w:num>
  <w:num w:numId="13" w16cid:durableId="1239829204">
    <w:abstractNumId w:val="2"/>
  </w:num>
  <w:num w:numId="14" w16cid:durableId="1658651815">
    <w:abstractNumId w:val="16"/>
  </w:num>
  <w:num w:numId="15" w16cid:durableId="484973951">
    <w:abstractNumId w:val="29"/>
  </w:num>
  <w:num w:numId="16" w16cid:durableId="1361853111">
    <w:abstractNumId w:val="42"/>
  </w:num>
  <w:num w:numId="17" w16cid:durableId="1354261144">
    <w:abstractNumId w:val="17"/>
  </w:num>
  <w:num w:numId="18" w16cid:durableId="966936291">
    <w:abstractNumId w:val="15"/>
  </w:num>
  <w:num w:numId="19" w16cid:durableId="898319883">
    <w:abstractNumId w:val="25"/>
  </w:num>
  <w:num w:numId="20" w16cid:durableId="1671954689">
    <w:abstractNumId w:val="8"/>
  </w:num>
  <w:num w:numId="21" w16cid:durableId="955599986">
    <w:abstractNumId w:val="7"/>
  </w:num>
  <w:num w:numId="22" w16cid:durableId="53938487">
    <w:abstractNumId w:val="13"/>
  </w:num>
  <w:num w:numId="23" w16cid:durableId="1182426756">
    <w:abstractNumId w:val="33"/>
  </w:num>
  <w:num w:numId="24" w16cid:durableId="823592899">
    <w:abstractNumId w:val="28"/>
  </w:num>
  <w:num w:numId="25" w16cid:durableId="1684018047">
    <w:abstractNumId w:val="23"/>
  </w:num>
  <w:num w:numId="26" w16cid:durableId="406003675">
    <w:abstractNumId w:val="27"/>
  </w:num>
  <w:num w:numId="27" w16cid:durableId="1059741290">
    <w:abstractNumId w:val="19"/>
  </w:num>
  <w:num w:numId="28" w16cid:durableId="1400903677">
    <w:abstractNumId w:val="31"/>
  </w:num>
  <w:num w:numId="29" w16cid:durableId="72550142">
    <w:abstractNumId w:val="4"/>
  </w:num>
  <w:num w:numId="30" w16cid:durableId="2124037855">
    <w:abstractNumId w:val="10"/>
  </w:num>
  <w:num w:numId="31" w16cid:durableId="759563140">
    <w:abstractNumId w:val="6"/>
  </w:num>
  <w:num w:numId="32" w16cid:durableId="471673455">
    <w:abstractNumId w:val="37"/>
  </w:num>
  <w:num w:numId="33" w16cid:durableId="622539458">
    <w:abstractNumId w:val="5"/>
  </w:num>
  <w:num w:numId="34" w16cid:durableId="2120905939">
    <w:abstractNumId w:val="30"/>
  </w:num>
  <w:num w:numId="35" w16cid:durableId="623461604">
    <w:abstractNumId w:val="1"/>
  </w:num>
  <w:num w:numId="36" w16cid:durableId="272787680">
    <w:abstractNumId w:val="12"/>
  </w:num>
  <w:num w:numId="37" w16cid:durableId="351347336">
    <w:abstractNumId w:val="47"/>
  </w:num>
  <w:num w:numId="38" w16cid:durableId="8533301">
    <w:abstractNumId w:val="49"/>
  </w:num>
  <w:num w:numId="39" w16cid:durableId="1944728593">
    <w:abstractNumId w:val="18"/>
  </w:num>
  <w:num w:numId="40" w16cid:durableId="748423025">
    <w:abstractNumId w:val="44"/>
  </w:num>
  <w:num w:numId="41" w16cid:durableId="707725834">
    <w:abstractNumId w:val="45"/>
  </w:num>
  <w:num w:numId="42" w16cid:durableId="1430152431">
    <w:abstractNumId w:val="3"/>
  </w:num>
  <w:num w:numId="43" w16cid:durableId="1981769143">
    <w:abstractNumId w:val="24"/>
  </w:num>
  <w:num w:numId="44" w16cid:durableId="2076774191">
    <w:abstractNumId w:val="48"/>
  </w:num>
  <w:num w:numId="45" w16cid:durableId="702559694">
    <w:abstractNumId w:val="43"/>
  </w:num>
  <w:num w:numId="46" w16cid:durableId="1894149455">
    <w:abstractNumId w:val="41"/>
  </w:num>
  <w:num w:numId="47" w16cid:durableId="1212768061">
    <w:abstractNumId w:val="32"/>
  </w:num>
  <w:num w:numId="48" w16cid:durableId="1782799729">
    <w:abstractNumId w:val="11"/>
  </w:num>
  <w:num w:numId="49" w16cid:durableId="325323954">
    <w:abstractNumId w:val="21"/>
  </w:num>
  <w:num w:numId="50" w16cid:durableId="86483153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575"/>
    <w:rsid w:val="00097E60"/>
    <w:rsid w:val="000A4F5B"/>
    <w:rsid w:val="00182CD4"/>
    <w:rsid w:val="001D2D2F"/>
    <w:rsid w:val="002018E8"/>
    <w:rsid w:val="0021263E"/>
    <w:rsid w:val="002A1BFA"/>
    <w:rsid w:val="00361350"/>
    <w:rsid w:val="00367F6D"/>
    <w:rsid w:val="00372E6B"/>
    <w:rsid w:val="00374512"/>
    <w:rsid w:val="0046426B"/>
    <w:rsid w:val="004774B6"/>
    <w:rsid w:val="00522DD4"/>
    <w:rsid w:val="006166F3"/>
    <w:rsid w:val="006245EA"/>
    <w:rsid w:val="006A32F8"/>
    <w:rsid w:val="007D2BFA"/>
    <w:rsid w:val="00867A27"/>
    <w:rsid w:val="008C479E"/>
    <w:rsid w:val="009C2362"/>
    <w:rsid w:val="00AB6562"/>
    <w:rsid w:val="00AC2217"/>
    <w:rsid w:val="00AD5303"/>
    <w:rsid w:val="00B00D90"/>
    <w:rsid w:val="00B33772"/>
    <w:rsid w:val="00B52AEA"/>
    <w:rsid w:val="00B82377"/>
    <w:rsid w:val="00C16575"/>
    <w:rsid w:val="00C31BD8"/>
    <w:rsid w:val="00D51055"/>
    <w:rsid w:val="00D55742"/>
    <w:rsid w:val="00D77C86"/>
    <w:rsid w:val="00E4546F"/>
    <w:rsid w:val="00EC0A02"/>
    <w:rsid w:val="00F071A0"/>
    <w:rsid w:val="00F15327"/>
    <w:rsid w:val="00F42A16"/>
    <w:rsid w:val="00FA0F29"/>
    <w:rsid w:val="00FD0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90B9F"/>
  <w15:docId w15:val="{8B5D43E5-1D8E-47B9-A52F-F54713A4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426B"/>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10">
    <w:name w:val="heading 1"/>
    <w:basedOn w:val="a0"/>
    <w:link w:val="11"/>
    <w:uiPriority w:val="1"/>
    <w:qFormat/>
    <w:rsid w:val="006166F3"/>
    <w:pPr>
      <w:autoSpaceDE/>
      <w:autoSpaceDN/>
      <w:adjustRightInd/>
      <w:ind w:left="1430" w:hanging="420"/>
      <w:outlineLvl w:val="0"/>
    </w:pPr>
    <w:rPr>
      <w:rFonts w:ascii="Times New Roman" w:hAnsi="Times New Roman" w:cs="Times New Roman"/>
      <w:b/>
      <w:bCs/>
      <w:sz w:val="24"/>
      <w:szCs w:val="24"/>
      <w:lang w:eastAsia="en-US"/>
    </w:rPr>
  </w:style>
  <w:style w:type="paragraph" w:styleId="2">
    <w:name w:val="heading 2"/>
    <w:basedOn w:val="a0"/>
    <w:link w:val="20"/>
    <w:uiPriority w:val="1"/>
    <w:qFormat/>
    <w:rsid w:val="006166F3"/>
    <w:pPr>
      <w:autoSpaceDE/>
      <w:autoSpaceDN/>
      <w:adjustRightInd/>
      <w:ind w:left="930"/>
      <w:outlineLvl w:val="1"/>
    </w:pPr>
    <w:rPr>
      <w:rFonts w:ascii="Times New Roman" w:hAnsi="Times New Roman" w:cs="Times New Roman"/>
      <w:b/>
      <w:bCs/>
      <w:i/>
      <w:sz w:val="24"/>
      <w:szCs w:val="24"/>
      <w:u w:val="single"/>
      <w:lang w:eastAsia="en-US"/>
    </w:rPr>
  </w:style>
  <w:style w:type="paragraph" w:styleId="3">
    <w:name w:val="heading 3"/>
    <w:basedOn w:val="a0"/>
    <w:next w:val="a0"/>
    <w:link w:val="30"/>
    <w:uiPriority w:val="9"/>
    <w:semiHidden/>
    <w:unhideWhenUsed/>
    <w:qFormat/>
    <w:rsid w:val="006166F3"/>
    <w:pPr>
      <w:keepNext/>
      <w:keepLines/>
      <w:autoSpaceDE/>
      <w:autoSpaceDN/>
      <w:adjustRightInd/>
      <w:spacing w:before="40"/>
      <w:jc w:val="left"/>
      <w:outlineLvl w:val="2"/>
    </w:pPr>
    <w:rPr>
      <w:rFonts w:asciiTheme="majorHAnsi" w:eastAsiaTheme="majorEastAsia" w:hAnsiTheme="majorHAnsi" w:cstheme="majorBidi"/>
      <w:color w:val="1F3763" w:themeColor="accent1" w:themeShade="7F"/>
      <w:sz w:val="24"/>
      <w:szCs w:val="24"/>
      <w:lang w:eastAsia="en-US"/>
    </w:rPr>
  </w:style>
  <w:style w:type="paragraph" w:styleId="4">
    <w:name w:val="heading 4"/>
    <w:basedOn w:val="a0"/>
    <w:next w:val="a0"/>
    <w:link w:val="40"/>
    <w:uiPriority w:val="9"/>
    <w:semiHidden/>
    <w:unhideWhenUsed/>
    <w:qFormat/>
    <w:rsid w:val="006166F3"/>
    <w:pPr>
      <w:keepNext/>
      <w:keepLines/>
      <w:autoSpaceDE/>
      <w:autoSpaceDN/>
      <w:adjustRightInd/>
      <w:spacing w:before="40"/>
      <w:jc w:val="left"/>
      <w:outlineLvl w:val="3"/>
    </w:pPr>
    <w:rPr>
      <w:rFonts w:asciiTheme="majorHAnsi" w:eastAsiaTheme="majorEastAsia" w:hAnsiTheme="majorHAnsi" w:cstheme="majorBidi"/>
      <w:i/>
      <w:iCs/>
      <w:color w:val="2F5496" w:themeColor="accent1" w:themeShade="BF"/>
      <w:sz w:val="22"/>
      <w:szCs w:val="22"/>
      <w:lang w:eastAsia="en-US"/>
    </w:rPr>
  </w:style>
  <w:style w:type="paragraph" w:styleId="5">
    <w:name w:val="heading 5"/>
    <w:basedOn w:val="a0"/>
    <w:next w:val="a0"/>
    <w:link w:val="50"/>
    <w:uiPriority w:val="9"/>
    <w:unhideWhenUsed/>
    <w:qFormat/>
    <w:rsid w:val="006166F3"/>
    <w:pPr>
      <w:keepNext/>
      <w:keepLines/>
      <w:autoSpaceDE/>
      <w:autoSpaceDN/>
      <w:adjustRightInd/>
      <w:spacing w:before="320" w:after="200"/>
      <w:jc w:val="left"/>
      <w:outlineLvl w:val="4"/>
    </w:pPr>
    <w:rPr>
      <w:rFonts w:eastAsia="Arial"/>
      <w:b/>
      <w:bCs/>
      <w:sz w:val="24"/>
      <w:szCs w:val="24"/>
      <w:lang w:eastAsia="en-US"/>
    </w:rPr>
  </w:style>
  <w:style w:type="paragraph" w:styleId="6">
    <w:name w:val="heading 6"/>
    <w:basedOn w:val="a0"/>
    <w:next w:val="a0"/>
    <w:link w:val="60"/>
    <w:uiPriority w:val="9"/>
    <w:semiHidden/>
    <w:unhideWhenUsed/>
    <w:qFormat/>
    <w:rsid w:val="006166F3"/>
    <w:pPr>
      <w:keepNext/>
      <w:keepLines/>
      <w:autoSpaceDE/>
      <w:autoSpaceDN/>
      <w:adjustRightInd/>
      <w:spacing w:before="40"/>
      <w:jc w:val="left"/>
      <w:outlineLvl w:val="5"/>
    </w:pPr>
    <w:rPr>
      <w:rFonts w:asciiTheme="majorHAnsi" w:eastAsiaTheme="majorEastAsia" w:hAnsiTheme="majorHAnsi" w:cstheme="majorBidi"/>
      <w:color w:val="1F3763" w:themeColor="accent1" w:themeShade="7F"/>
      <w:sz w:val="22"/>
      <w:szCs w:val="22"/>
      <w:lang w:eastAsia="en-US"/>
    </w:rPr>
  </w:style>
  <w:style w:type="paragraph" w:styleId="7">
    <w:name w:val="heading 7"/>
    <w:basedOn w:val="a0"/>
    <w:next w:val="a0"/>
    <w:link w:val="70"/>
    <w:uiPriority w:val="9"/>
    <w:unhideWhenUsed/>
    <w:qFormat/>
    <w:rsid w:val="006166F3"/>
    <w:pPr>
      <w:keepNext/>
      <w:keepLines/>
      <w:autoSpaceDE/>
      <w:autoSpaceDN/>
      <w:adjustRightInd/>
      <w:spacing w:before="320" w:after="200"/>
      <w:jc w:val="left"/>
      <w:outlineLvl w:val="6"/>
    </w:pPr>
    <w:rPr>
      <w:rFonts w:eastAsia="Arial"/>
      <w:b/>
      <w:bCs/>
      <w:i/>
      <w:iCs/>
      <w:sz w:val="22"/>
      <w:szCs w:val="22"/>
      <w:lang w:eastAsia="en-US"/>
    </w:rPr>
  </w:style>
  <w:style w:type="paragraph" w:styleId="8">
    <w:name w:val="heading 8"/>
    <w:basedOn w:val="a0"/>
    <w:next w:val="a0"/>
    <w:link w:val="80"/>
    <w:uiPriority w:val="9"/>
    <w:unhideWhenUsed/>
    <w:qFormat/>
    <w:rsid w:val="006166F3"/>
    <w:pPr>
      <w:keepNext/>
      <w:keepLines/>
      <w:autoSpaceDE/>
      <w:autoSpaceDN/>
      <w:adjustRightInd/>
      <w:spacing w:before="320" w:after="200"/>
      <w:jc w:val="left"/>
      <w:outlineLvl w:val="7"/>
    </w:pPr>
    <w:rPr>
      <w:rFonts w:eastAsia="Arial"/>
      <w:i/>
      <w:iCs/>
      <w:sz w:val="22"/>
      <w:szCs w:val="22"/>
      <w:lang w:eastAsia="en-US"/>
    </w:rPr>
  </w:style>
  <w:style w:type="paragraph" w:styleId="9">
    <w:name w:val="heading 9"/>
    <w:basedOn w:val="a0"/>
    <w:next w:val="a0"/>
    <w:link w:val="90"/>
    <w:uiPriority w:val="9"/>
    <w:unhideWhenUsed/>
    <w:qFormat/>
    <w:rsid w:val="006166F3"/>
    <w:pPr>
      <w:keepNext/>
      <w:keepLines/>
      <w:autoSpaceDE/>
      <w:autoSpaceDN/>
      <w:adjustRightInd/>
      <w:spacing w:before="320" w:after="200"/>
      <w:jc w:val="left"/>
      <w:outlineLvl w:val="8"/>
    </w:pPr>
    <w:rPr>
      <w:rFonts w:eastAsia="Arial"/>
      <w:i/>
      <w:iCs/>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46426B"/>
    <w:rPr>
      <w:color w:val="0000FF"/>
      <w:u w:val="single"/>
    </w:rPr>
  </w:style>
  <w:style w:type="paragraph" w:styleId="a5">
    <w:name w:val="footer"/>
    <w:basedOn w:val="a0"/>
    <w:link w:val="a6"/>
    <w:uiPriority w:val="99"/>
    <w:unhideWhenUsed/>
    <w:rsid w:val="0046426B"/>
    <w:pPr>
      <w:tabs>
        <w:tab w:val="center" w:pos="4677"/>
        <w:tab w:val="right" w:pos="9355"/>
      </w:tabs>
    </w:pPr>
  </w:style>
  <w:style w:type="character" w:customStyle="1" w:styleId="a6">
    <w:name w:val="Нижний колонтитул Знак"/>
    <w:basedOn w:val="a1"/>
    <w:link w:val="a5"/>
    <w:uiPriority w:val="99"/>
    <w:rsid w:val="0046426B"/>
    <w:rPr>
      <w:rFonts w:ascii="Arial" w:eastAsia="Times New Roman" w:hAnsi="Arial" w:cs="Arial"/>
      <w:sz w:val="20"/>
      <w:szCs w:val="20"/>
      <w:lang w:eastAsia="ru-RU"/>
    </w:rPr>
  </w:style>
  <w:style w:type="character" w:customStyle="1" w:styleId="a7">
    <w:name w:val="Заголовок Знак"/>
    <w:aliases w:val="Название Знак"/>
    <w:basedOn w:val="a1"/>
    <w:link w:val="a8"/>
    <w:uiPriority w:val="10"/>
    <w:locked/>
    <w:rsid w:val="0046426B"/>
    <w:rPr>
      <w:rFonts w:ascii="Times New Roman" w:eastAsia="Times New Roman" w:hAnsi="Times New Roman" w:cs="Times New Roman"/>
      <w:sz w:val="32"/>
      <w:szCs w:val="20"/>
      <w:lang w:eastAsia="ru-RU"/>
    </w:rPr>
  </w:style>
  <w:style w:type="paragraph" w:styleId="a8">
    <w:name w:val="Title"/>
    <w:aliases w:val="Название"/>
    <w:basedOn w:val="a0"/>
    <w:link w:val="a7"/>
    <w:uiPriority w:val="10"/>
    <w:qFormat/>
    <w:rsid w:val="0046426B"/>
    <w:pPr>
      <w:widowControl/>
      <w:autoSpaceDE/>
      <w:autoSpaceDN/>
      <w:adjustRightInd/>
      <w:jc w:val="center"/>
    </w:pPr>
    <w:rPr>
      <w:rFonts w:ascii="Times New Roman" w:hAnsi="Times New Roman" w:cs="Times New Roman"/>
      <w:sz w:val="32"/>
    </w:rPr>
  </w:style>
  <w:style w:type="character" w:customStyle="1" w:styleId="12">
    <w:name w:val="Заголовок Знак1"/>
    <w:basedOn w:val="a1"/>
    <w:uiPriority w:val="10"/>
    <w:rsid w:val="0046426B"/>
    <w:rPr>
      <w:rFonts w:asciiTheme="majorHAnsi" w:eastAsiaTheme="majorEastAsia" w:hAnsiTheme="majorHAnsi" w:cstheme="majorBidi"/>
      <w:spacing w:val="-10"/>
      <w:kern w:val="28"/>
      <w:sz w:val="56"/>
      <w:szCs w:val="56"/>
      <w:lang w:eastAsia="ru-RU"/>
    </w:rPr>
  </w:style>
  <w:style w:type="character" w:customStyle="1" w:styleId="ConsPlusNormal">
    <w:name w:val="ConsPlusNormal Знак"/>
    <w:link w:val="ConsPlusNormal0"/>
    <w:locked/>
    <w:rsid w:val="0046426B"/>
    <w:rPr>
      <w:rFonts w:ascii="Calibri" w:eastAsia="Times New Roman" w:hAnsi="Calibri" w:cs="Calibri"/>
      <w:szCs w:val="20"/>
      <w:lang w:eastAsia="ru-RU"/>
    </w:rPr>
  </w:style>
  <w:style w:type="paragraph" w:customStyle="1" w:styleId="ConsPlusNormal0">
    <w:name w:val="ConsPlusNormal"/>
    <w:link w:val="ConsPlusNormal"/>
    <w:rsid w:val="0046426B"/>
    <w:pPr>
      <w:widowControl w:val="0"/>
      <w:autoSpaceDE w:val="0"/>
      <w:autoSpaceDN w:val="0"/>
      <w:spacing w:after="0" w:line="240" w:lineRule="auto"/>
    </w:pPr>
    <w:rPr>
      <w:rFonts w:ascii="Calibri" w:eastAsia="Times New Roman" w:hAnsi="Calibri" w:cs="Calibri"/>
      <w:szCs w:val="20"/>
      <w:lang w:eastAsia="ru-RU"/>
    </w:rPr>
  </w:style>
  <w:style w:type="paragraph" w:styleId="a9">
    <w:name w:val="Normal (Web)"/>
    <w:basedOn w:val="a0"/>
    <w:uiPriority w:val="99"/>
    <w:unhideWhenUsed/>
    <w:rsid w:val="00AD5303"/>
    <w:pPr>
      <w:widowControl/>
      <w:autoSpaceDE/>
      <w:autoSpaceDN/>
      <w:adjustRightInd/>
      <w:spacing w:before="100" w:beforeAutospacing="1" w:after="100" w:afterAutospacing="1"/>
    </w:pPr>
    <w:rPr>
      <w:rFonts w:ascii="Times New Roman" w:hAnsi="Times New Roman" w:cs="Times New Roman"/>
      <w:sz w:val="24"/>
      <w:szCs w:val="24"/>
    </w:rPr>
  </w:style>
  <w:style w:type="paragraph" w:styleId="21">
    <w:name w:val="toc 2"/>
    <w:basedOn w:val="a0"/>
    <w:next w:val="a0"/>
    <w:autoRedefine/>
    <w:uiPriority w:val="39"/>
    <w:unhideWhenUsed/>
    <w:rsid w:val="00AD5303"/>
    <w:pPr>
      <w:tabs>
        <w:tab w:val="left" w:pos="284"/>
        <w:tab w:val="left" w:pos="1985"/>
        <w:tab w:val="right" w:leader="dot" w:pos="9923"/>
      </w:tabs>
      <w:autoSpaceDE/>
      <w:autoSpaceDN/>
      <w:adjustRightInd/>
      <w:spacing w:line="360" w:lineRule="auto"/>
      <w:ind w:right="-2"/>
      <w:contextualSpacing/>
    </w:pPr>
    <w:rPr>
      <w:rFonts w:ascii="Times New Roman" w:hAnsi="Times New Roman" w:cs="Times New Roman"/>
      <w:b/>
      <w:sz w:val="24"/>
      <w:szCs w:val="24"/>
    </w:rPr>
  </w:style>
  <w:style w:type="paragraph" w:styleId="aa">
    <w:name w:val="Subtitle"/>
    <w:basedOn w:val="a0"/>
    <w:next w:val="a0"/>
    <w:link w:val="ab"/>
    <w:qFormat/>
    <w:rsid w:val="00AD5303"/>
    <w:pPr>
      <w:autoSpaceDE/>
      <w:autoSpaceDN/>
      <w:adjustRightInd/>
      <w:spacing w:after="60"/>
      <w:ind w:firstLine="709"/>
      <w:outlineLvl w:val="1"/>
    </w:pPr>
    <w:rPr>
      <w:rFonts w:ascii="Times New Roman" w:hAnsi="Times New Roman" w:cs="Times New Roman"/>
      <w:sz w:val="28"/>
      <w:szCs w:val="28"/>
    </w:rPr>
  </w:style>
  <w:style w:type="character" w:customStyle="1" w:styleId="ab">
    <w:name w:val="Подзаголовок Знак"/>
    <w:basedOn w:val="a1"/>
    <w:link w:val="aa"/>
    <w:rsid w:val="00AD5303"/>
    <w:rPr>
      <w:rFonts w:ascii="Times New Roman" w:eastAsia="Times New Roman" w:hAnsi="Times New Roman" w:cs="Times New Roman"/>
      <w:sz w:val="28"/>
      <w:szCs w:val="28"/>
      <w:lang w:eastAsia="ru-RU"/>
    </w:rPr>
  </w:style>
  <w:style w:type="character" w:customStyle="1" w:styleId="S">
    <w:name w:val="S_Обычный жирный Знак"/>
    <w:link w:val="S0"/>
    <w:locked/>
    <w:rsid w:val="00AD5303"/>
    <w:rPr>
      <w:rFonts w:ascii="Times New Roman" w:hAnsi="Times New Roman" w:cs="Times New Roman"/>
      <w:sz w:val="28"/>
      <w:szCs w:val="24"/>
    </w:rPr>
  </w:style>
  <w:style w:type="paragraph" w:customStyle="1" w:styleId="S0">
    <w:name w:val="S_Обычный жирный"/>
    <w:basedOn w:val="a0"/>
    <w:link w:val="S"/>
    <w:qFormat/>
    <w:rsid w:val="00AD5303"/>
    <w:pPr>
      <w:widowControl/>
      <w:autoSpaceDE/>
      <w:autoSpaceDN/>
      <w:adjustRightInd/>
      <w:ind w:firstLine="709"/>
    </w:pPr>
    <w:rPr>
      <w:rFonts w:ascii="Times New Roman" w:eastAsiaTheme="minorHAnsi" w:hAnsi="Times New Roman" w:cs="Times New Roman"/>
      <w:sz w:val="28"/>
      <w:szCs w:val="24"/>
      <w:lang w:eastAsia="en-US"/>
    </w:rPr>
  </w:style>
  <w:style w:type="character" w:customStyle="1" w:styleId="22">
    <w:name w:val="Заголовок (Уровень 2) Знак"/>
    <w:link w:val="23"/>
    <w:locked/>
    <w:rsid w:val="00AD5303"/>
    <w:rPr>
      <w:rFonts w:ascii="Times New Roman" w:hAnsi="Times New Roman" w:cs="Times New Roman"/>
      <w:b/>
      <w:bCs/>
      <w:sz w:val="26"/>
      <w:szCs w:val="26"/>
    </w:rPr>
  </w:style>
  <w:style w:type="paragraph" w:customStyle="1" w:styleId="23">
    <w:name w:val="Заголовок (Уровень 2)"/>
    <w:basedOn w:val="a0"/>
    <w:next w:val="ac"/>
    <w:link w:val="22"/>
    <w:qFormat/>
    <w:rsid w:val="00AD5303"/>
    <w:pPr>
      <w:widowControl/>
      <w:autoSpaceDE/>
      <w:autoSpaceDN/>
      <w:adjustRightInd/>
      <w:ind w:left="284" w:hanging="284"/>
      <w:jc w:val="center"/>
      <w:outlineLvl w:val="0"/>
    </w:pPr>
    <w:rPr>
      <w:rFonts w:ascii="Times New Roman" w:eastAsiaTheme="minorHAnsi" w:hAnsi="Times New Roman" w:cs="Times New Roman"/>
      <w:b/>
      <w:bCs/>
      <w:sz w:val="26"/>
      <w:szCs w:val="26"/>
      <w:lang w:eastAsia="en-US"/>
    </w:rPr>
  </w:style>
  <w:style w:type="paragraph" w:customStyle="1" w:styleId="TimesNewRoman14125">
    <w:name w:val="Стиль Times New Roman 14 пт По ширине Первая строка:  1.25 см С..."/>
    <w:basedOn w:val="a0"/>
    <w:rsid w:val="00AD5303"/>
    <w:pPr>
      <w:widowControl/>
      <w:autoSpaceDE/>
      <w:autoSpaceDN/>
      <w:adjustRightInd/>
      <w:ind w:right="-40" w:firstLine="709"/>
    </w:pPr>
    <w:rPr>
      <w:rFonts w:ascii="Times New Roman" w:hAnsi="Times New Roman" w:cs="Times New Roman"/>
      <w:sz w:val="28"/>
      <w:lang w:eastAsia="ar-SA"/>
    </w:rPr>
  </w:style>
  <w:style w:type="paragraph" w:customStyle="1" w:styleId="TableParagraph">
    <w:name w:val="Table Paragraph"/>
    <w:basedOn w:val="a0"/>
    <w:uiPriority w:val="1"/>
    <w:qFormat/>
    <w:rsid w:val="00AD5303"/>
    <w:pPr>
      <w:autoSpaceDE/>
      <w:autoSpaceDN/>
      <w:adjustRightInd/>
      <w:jc w:val="left"/>
    </w:pPr>
    <w:rPr>
      <w:rFonts w:ascii="Times New Roman" w:hAnsi="Times New Roman" w:cs="Times New Roman"/>
      <w:sz w:val="22"/>
      <w:szCs w:val="22"/>
      <w:lang w:eastAsia="en-US"/>
    </w:rPr>
  </w:style>
  <w:style w:type="table" w:styleId="ad">
    <w:name w:val="Table Grid"/>
    <w:basedOn w:val="a2"/>
    <w:uiPriority w:val="59"/>
    <w:rsid w:val="00AD5303"/>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ody Text"/>
    <w:basedOn w:val="a0"/>
    <w:link w:val="ae"/>
    <w:uiPriority w:val="1"/>
    <w:unhideWhenUsed/>
    <w:qFormat/>
    <w:rsid w:val="00AD5303"/>
    <w:pPr>
      <w:spacing w:after="120"/>
    </w:pPr>
  </w:style>
  <w:style w:type="character" w:customStyle="1" w:styleId="ae">
    <w:name w:val="Основной текст Знак"/>
    <w:basedOn w:val="a1"/>
    <w:link w:val="ac"/>
    <w:uiPriority w:val="1"/>
    <w:rsid w:val="00AD5303"/>
    <w:rPr>
      <w:rFonts w:ascii="Arial" w:eastAsia="Times New Roman" w:hAnsi="Arial" w:cs="Arial"/>
      <w:sz w:val="20"/>
      <w:szCs w:val="20"/>
      <w:lang w:eastAsia="ru-RU"/>
    </w:rPr>
  </w:style>
  <w:style w:type="paragraph" w:styleId="af">
    <w:name w:val="header"/>
    <w:basedOn w:val="a0"/>
    <w:link w:val="af0"/>
    <w:uiPriority w:val="99"/>
    <w:unhideWhenUsed/>
    <w:rsid w:val="00372E6B"/>
    <w:pPr>
      <w:tabs>
        <w:tab w:val="center" w:pos="4677"/>
        <w:tab w:val="right" w:pos="9355"/>
      </w:tabs>
    </w:pPr>
  </w:style>
  <w:style w:type="character" w:customStyle="1" w:styleId="af0">
    <w:name w:val="Верхний колонтитул Знак"/>
    <w:basedOn w:val="a1"/>
    <w:link w:val="af"/>
    <w:uiPriority w:val="99"/>
    <w:rsid w:val="00372E6B"/>
    <w:rPr>
      <w:rFonts w:ascii="Arial" w:eastAsia="Times New Roman" w:hAnsi="Arial" w:cs="Arial"/>
      <w:sz w:val="20"/>
      <w:szCs w:val="20"/>
      <w:lang w:eastAsia="ru-RU"/>
    </w:rPr>
  </w:style>
  <w:style w:type="character" w:customStyle="1" w:styleId="11">
    <w:name w:val="Заголовок 1 Знак"/>
    <w:basedOn w:val="a1"/>
    <w:link w:val="10"/>
    <w:uiPriority w:val="1"/>
    <w:rsid w:val="006166F3"/>
    <w:rPr>
      <w:rFonts w:ascii="Times New Roman" w:eastAsia="Times New Roman" w:hAnsi="Times New Roman" w:cs="Times New Roman"/>
      <w:b/>
      <w:bCs/>
      <w:sz w:val="24"/>
      <w:szCs w:val="24"/>
    </w:rPr>
  </w:style>
  <w:style w:type="character" w:customStyle="1" w:styleId="20">
    <w:name w:val="Заголовок 2 Знак"/>
    <w:basedOn w:val="a1"/>
    <w:link w:val="2"/>
    <w:uiPriority w:val="1"/>
    <w:rsid w:val="006166F3"/>
    <w:rPr>
      <w:rFonts w:ascii="Times New Roman" w:eastAsia="Times New Roman" w:hAnsi="Times New Roman" w:cs="Times New Roman"/>
      <w:b/>
      <w:bCs/>
      <w:i/>
      <w:sz w:val="24"/>
      <w:szCs w:val="24"/>
      <w:u w:val="single"/>
    </w:rPr>
  </w:style>
  <w:style w:type="character" w:customStyle="1" w:styleId="30">
    <w:name w:val="Заголовок 3 Знак"/>
    <w:basedOn w:val="a1"/>
    <w:link w:val="3"/>
    <w:uiPriority w:val="9"/>
    <w:semiHidden/>
    <w:rsid w:val="006166F3"/>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1"/>
    <w:link w:val="4"/>
    <w:uiPriority w:val="9"/>
    <w:semiHidden/>
    <w:rsid w:val="006166F3"/>
    <w:rPr>
      <w:rFonts w:asciiTheme="majorHAnsi" w:eastAsiaTheme="majorEastAsia" w:hAnsiTheme="majorHAnsi" w:cstheme="majorBidi"/>
      <w:i/>
      <w:iCs/>
      <w:color w:val="2F5496" w:themeColor="accent1" w:themeShade="BF"/>
    </w:rPr>
  </w:style>
  <w:style w:type="character" w:customStyle="1" w:styleId="50">
    <w:name w:val="Заголовок 5 Знак"/>
    <w:basedOn w:val="a1"/>
    <w:link w:val="5"/>
    <w:uiPriority w:val="9"/>
    <w:rsid w:val="006166F3"/>
    <w:rPr>
      <w:rFonts w:ascii="Arial" w:eastAsia="Arial" w:hAnsi="Arial" w:cs="Arial"/>
      <w:b/>
      <w:bCs/>
      <w:sz w:val="24"/>
      <w:szCs w:val="24"/>
    </w:rPr>
  </w:style>
  <w:style w:type="character" w:customStyle="1" w:styleId="60">
    <w:name w:val="Заголовок 6 Знак"/>
    <w:basedOn w:val="a1"/>
    <w:link w:val="6"/>
    <w:uiPriority w:val="9"/>
    <w:semiHidden/>
    <w:rsid w:val="006166F3"/>
    <w:rPr>
      <w:rFonts w:asciiTheme="majorHAnsi" w:eastAsiaTheme="majorEastAsia" w:hAnsiTheme="majorHAnsi" w:cstheme="majorBidi"/>
      <w:color w:val="1F3763" w:themeColor="accent1" w:themeShade="7F"/>
    </w:rPr>
  </w:style>
  <w:style w:type="character" w:customStyle="1" w:styleId="70">
    <w:name w:val="Заголовок 7 Знак"/>
    <w:basedOn w:val="a1"/>
    <w:link w:val="7"/>
    <w:uiPriority w:val="9"/>
    <w:rsid w:val="006166F3"/>
    <w:rPr>
      <w:rFonts w:ascii="Arial" w:eastAsia="Arial" w:hAnsi="Arial" w:cs="Arial"/>
      <w:b/>
      <w:bCs/>
      <w:i/>
      <w:iCs/>
    </w:rPr>
  </w:style>
  <w:style w:type="character" w:customStyle="1" w:styleId="80">
    <w:name w:val="Заголовок 8 Знак"/>
    <w:basedOn w:val="a1"/>
    <w:link w:val="8"/>
    <w:uiPriority w:val="9"/>
    <w:rsid w:val="006166F3"/>
    <w:rPr>
      <w:rFonts w:ascii="Arial" w:eastAsia="Arial" w:hAnsi="Arial" w:cs="Arial"/>
      <w:i/>
      <w:iCs/>
    </w:rPr>
  </w:style>
  <w:style w:type="character" w:customStyle="1" w:styleId="90">
    <w:name w:val="Заголовок 9 Знак"/>
    <w:basedOn w:val="a1"/>
    <w:link w:val="9"/>
    <w:uiPriority w:val="9"/>
    <w:rsid w:val="006166F3"/>
    <w:rPr>
      <w:rFonts w:ascii="Arial" w:eastAsia="Arial" w:hAnsi="Arial" w:cs="Arial"/>
      <w:i/>
      <w:iCs/>
      <w:sz w:val="21"/>
      <w:szCs w:val="21"/>
    </w:rPr>
  </w:style>
  <w:style w:type="character" w:customStyle="1" w:styleId="Heading1Char">
    <w:name w:val="Heading 1 Char"/>
    <w:basedOn w:val="a1"/>
    <w:uiPriority w:val="9"/>
    <w:rsid w:val="006166F3"/>
    <w:rPr>
      <w:rFonts w:ascii="Arial" w:eastAsia="Arial" w:hAnsi="Arial" w:cs="Arial"/>
      <w:sz w:val="40"/>
      <w:szCs w:val="40"/>
    </w:rPr>
  </w:style>
  <w:style w:type="character" w:customStyle="1" w:styleId="Heading2Char">
    <w:name w:val="Heading 2 Char"/>
    <w:basedOn w:val="a1"/>
    <w:uiPriority w:val="9"/>
    <w:rsid w:val="006166F3"/>
    <w:rPr>
      <w:rFonts w:ascii="Arial" w:eastAsia="Arial" w:hAnsi="Arial" w:cs="Arial"/>
      <w:sz w:val="34"/>
    </w:rPr>
  </w:style>
  <w:style w:type="character" w:customStyle="1" w:styleId="Heading3Char">
    <w:name w:val="Heading 3 Char"/>
    <w:basedOn w:val="a1"/>
    <w:uiPriority w:val="9"/>
    <w:rsid w:val="006166F3"/>
    <w:rPr>
      <w:rFonts w:ascii="Arial" w:eastAsia="Arial" w:hAnsi="Arial" w:cs="Arial"/>
      <w:sz w:val="30"/>
      <w:szCs w:val="30"/>
    </w:rPr>
  </w:style>
  <w:style w:type="character" w:customStyle="1" w:styleId="Heading4Char">
    <w:name w:val="Heading 4 Char"/>
    <w:basedOn w:val="a1"/>
    <w:uiPriority w:val="9"/>
    <w:rsid w:val="006166F3"/>
    <w:rPr>
      <w:rFonts w:ascii="Arial" w:eastAsia="Arial" w:hAnsi="Arial" w:cs="Arial"/>
      <w:b/>
      <w:bCs/>
      <w:sz w:val="26"/>
      <w:szCs w:val="26"/>
    </w:rPr>
  </w:style>
  <w:style w:type="character" w:customStyle="1" w:styleId="Heading6Char">
    <w:name w:val="Heading 6 Char"/>
    <w:basedOn w:val="a1"/>
    <w:uiPriority w:val="9"/>
    <w:rsid w:val="006166F3"/>
    <w:rPr>
      <w:rFonts w:ascii="Arial" w:eastAsia="Arial" w:hAnsi="Arial" w:cs="Arial"/>
      <w:b/>
      <w:bCs/>
      <w:sz w:val="22"/>
      <w:szCs w:val="22"/>
    </w:rPr>
  </w:style>
  <w:style w:type="character" w:customStyle="1" w:styleId="SubtitleChar">
    <w:name w:val="Subtitle Char"/>
    <w:basedOn w:val="a1"/>
    <w:uiPriority w:val="11"/>
    <w:rsid w:val="006166F3"/>
    <w:rPr>
      <w:sz w:val="24"/>
      <w:szCs w:val="24"/>
    </w:rPr>
  </w:style>
  <w:style w:type="paragraph" w:styleId="24">
    <w:name w:val="Quote"/>
    <w:basedOn w:val="a0"/>
    <w:next w:val="a0"/>
    <w:link w:val="25"/>
    <w:uiPriority w:val="29"/>
    <w:qFormat/>
    <w:rsid w:val="006166F3"/>
    <w:pPr>
      <w:autoSpaceDE/>
      <w:autoSpaceDN/>
      <w:adjustRightInd/>
      <w:ind w:left="720" w:right="720"/>
      <w:jc w:val="left"/>
    </w:pPr>
    <w:rPr>
      <w:rFonts w:ascii="Times New Roman" w:hAnsi="Times New Roman" w:cs="Times New Roman"/>
      <w:i/>
      <w:sz w:val="22"/>
      <w:szCs w:val="22"/>
      <w:lang w:eastAsia="en-US"/>
    </w:rPr>
  </w:style>
  <w:style w:type="character" w:customStyle="1" w:styleId="25">
    <w:name w:val="Цитата 2 Знак"/>
    <w:basedOn w:val="a1"/>
    <w:link w:val="24"/>
    <w:uiPriority w:val="29"/>
    <w:rsid w:val="006166F3"/>
    <w:rPr>
      <w:rFonts w:ascii="Times New Roman" w:eastAsia="Times New Roman" w:hAnsi="Times New Roman" w:cs="Times New Roman"/>
      <w:i/>
    </w:rPr>
  </w:style>
  <w:style w:type="paragraph" w:styleId="af1">
    <w:name w:val="Intense Quote"/>
    <w:basedOn w:val="a0"/>
    <w:next w:val="a0"/>
    <w:link w:val="af2"/>
    <w:uiPriority w:val="30"/>
    <w:qFormat/>
    <w:rsid w:val="006166F3"/>
    <w:pPr>
      <w:pBdr>
        <w:top w:val="single" w:sz="4" w:space="5" w:color="FFFFFF"/>
        <w:left w:val="single" w:sz="4" w:space="10" w:color="FFFFFF"/>
        <w:bottom w:val="single" w:sz="4" w:space="5" w:color="FFFFFF"/>
        <w:right w:val="single" w:sz="4" w:space="10" w:color="FFFFFF"/>
      </w:pBdr>
      <w:shd w:val="clear" w:color="auto" w:fill="F2F2F2"/>
      <w:autoSpaceDE/>
      <w:autoSpaceDN/>
      <w:adjustRightInd/>
      <w:ind w:left="720" w:right="720"/>
      <w:jc w:val="left"/>
    </w:pPr>
    <w:rPr>
      <w:rFonts w:ascii="Times New Roman" w:hAnsi="Times New Roman" w:cs="Times New Roman"/>
      <w:i/>
      <w:sz w:val="22"/>
      <w:szCs w:val="22"/>
      <w:lang w:eastAsia="en-US"/>
    </w:rPr>
  </w:style>
  <w:style w:type="character" w:customStyle="1" w:styleId="af2">
    <w:name w:val="Выделенная цитата Знак"/>
    <w:basedOn w:val="a1"/>
    <w:link w:val="af1"/>
    <w:uiPriority w:val="30"/>
    <w:rsid w:val="006166F3"/>
    <w:rPr>
      <w:rFonts w:ascii="Times New Roman" w:eastAsia="Times New Roman" w:hAnsi="Times New Roman" w:cs="Times New Roman"/>
      <w:i/>
      <w:shd w:val="clear" w:color="auto" w:fill="F2F2F2"/>
    </w:rPr>
  </w:style>
  <w:style w:type="character" w:customStyle="1" w:styleId="HeaderChar">
    <w:name w:val="Header Char"/>
    <w:basedOn w:val="a1"/>
    <w:uiPriority w:val="99"/>
    <w:rsid w:val="006166F3"/>
  </w:style>
  <w:style w:type="character" w:customStyle="1" w:styleId="FooterChar">
    <w:name w:val="Footer Char"/>
    <w:basedOn w:val="a1"/>
    <w:uiPriority w:val="99"/>
    <w:rsid w:val="006166F3"/>
  </w:style>
  <w:style w:type="paragraph" w:styleId="af3">
    <w:name w:val="caption"/>
    <w:basedOn w:val="a0"/>
    <w:next w:val="a0"/>
    <w:uiPriority w:val="35"/>
    <w:semiHidden/>
    <w:unhideWhenUsed/>
    <w:qFormat/>
    <w:rsid w:val="006166F3"/>
    <w:pPr>
      <w:autoSpaceDE/>
      <w:autoSpaceDN/>
      <w:adjustRightInd/>
      <w:spacing w:line="276" w:lineRule="auto"/>
      <w:jc w:val="left"/>
    </w:pPr>
    <w:rPr>
      <w:rFonts w:ascii="Times New Roman" w:hAnsi="Times New Roman" w:cs="Times New Roman"/>
      <w:b/>
      <w:bCs/>
      <w:color w:val="4472C4" w:themeColor="accent1"/>
      <w:sz w:val="18"/>
      <w:szCs w:val="18"/>
      <w:lang w:eastAsia="en-US"/>
    </w:rPr>
  </w:style>
  <w:style w:type="character" w:customStyle="1" w:styleId="CaptionChar">
    <w:name w:val="Caption Char"/>
    <w:uiPriority w:val="99"/>
    <w:rsid w:val="006166F3"/>
  </w:style>
  <w:style w:type="table" w:customStyle="1" w:styleId="TableGridLight">
    <w:name w:val="Table Grid Light"/>
    <w:basedOn w:val="a2"/>
    <w:uiPriority w:val="59"/>
    <w:rsid w:val="006166F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2"/>
    <w:uiPriority w:val="59"/>
    <w:rsid w:val="006166F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basedOn w:val="a2"/>
    <w:uiPriority w:val="59"/>
    <w:rsid w:val="006166F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rsid w:val="006166F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rsid w:val="006166F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rsid w:val="006166F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rsid w:val="006166F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6166F3"/>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rsid w:val="006166F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6166F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6166F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6166F3"/>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rsid w:val="006166F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rsid w:val="006166F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6166F3"/>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rsid w:val="006166F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rsid w:val="006166F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rsid w:val="006166F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rsid w:val="006166F3"/>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rsid w:val="006166F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rsid w:val="006166F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6166F3"/>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rsid w:val="006166F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rsid w:val="006166F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rsid w:val="006166F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rsid w:val="006166F3"/>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rsid w:val="006166F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rsid w:val="006166F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6166F3"/>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rsid w:val="006166F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rsid w:val="006166F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rsid w:val="006166F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rsid w:val="006166F3"/>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rsid w:val="006166F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rsid w:val="006166F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6166F3"/>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rsid w:val="006166F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rsid w:val="006166F3"/>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rsid w:val="006166F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rsid w:val="006166F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rsid w:val="006166F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2"/>
    <w:uiPriority w:val="99"/>
    <w:rsid w:val="006166F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6166F3"/>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rsid w:val="006166F3"/>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rsid w:val="006166F3"/>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rsid w:val="006166F3"/>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rsid w:val="006166F3"/>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rsid w:val="006166F3"/>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rsid w:val="006166F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6166F3"/>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rsid w:val="006166F3"/>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rsid w:val="006166F3"/>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rsid w:val="006166F3"/>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rsid w:val="006166F3"/>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rsid w:val="006166F3"/>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rsid w:val="006166F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6166F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rsid w:val="006166F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6166F3"/>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6166F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6166F3"/>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rsid w:val="006166F3"/>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rsid w:val="006166F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6166F3"/>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rsid w:val="006166F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rsid w:val="006166F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rsid w:val="006166F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rsid w:val="006166F3"/>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rsid w:val="006166F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rsid w:val="006166F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6166F3"/>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rsid w:val="006166F3"/>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rsid w:val="006166F3"/>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rsid w:val="006166F3"/>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rsid w:val="006166F3"/>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rsid w:val="006166F3"/>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rsid w:val="006166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6166F3"/>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rsid w:val="006166F3"/>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rsid w:val="006166F3"/>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rsid w:val="006166F3"/>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rsid w:val="006166F3"/>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rsid w:val="006166F3"/>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rsid w:val="006166F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6166F3"/>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rsid w:val="006166F3"/>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rsid w:val="006166F3"/>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rsid w:val="006166F3"/>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rsid w:val="006166F3"/>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rsid w:val="006166F3"/>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rsid w:val="006166F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6166F3"/>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rsid w:val="006166F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6166F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6166F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6166F3"/>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rsid w:val="006166F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4">
    <w:name w:val="footnote text"/>
    <w:basedOn w:val="a0"/>
    <w:link w:val="af5"/>
    <w:uiPriority w:val="99"/>
    <w:semiHidden/>
    <w:unhideWhenUsed/>
    <w:rsid w:val="006166F3"/>
    <w:pPr>
      <w:autoSpaceDE/>
      <w:autoSpaceDN/>
      <w:adjustRightInd/>
      <w:spacing w:after="40"/>
      <w:jc w:val="left"/>
    </w:pPr>
    <w:rPr>
      <w:rFonts w:ascii="Times New Roman" w:hAnsi="Times New Roman" w:cs="Times New Roman"/>
      <w:sz w:val="18"/>
      <w:szCs w:val="22"/>
      <w:lang w:eastAsia="en-US"/>
    </w:rPr>
  </w:style>
  <w:style w:type="character" w:customStyle="1" w:styleId="af5">
    <w:name w:val="Текст сноски Знак"/>
    <w:basedOn w:val="a1"/>
    <w:link w:val="af4"/>
    <w:uiPriority w:val="99"/>
    <w:semiHidden/>
    <w:rsid w:val="006166F3"/>
    <w:rPr>
      <w:rFonts w:ascii="Times New Roman" w:eastAsia="Times New Roman" w:hAnsi="Times New Roman" w:cs="Times New Roman"/>
      <w:sz w:val="18"/>
    </w:rPr>
  </w:style>
  <w:style w:type="character" w:styleId="af6">
    <w:name w:val="footnote reference"/>
    <w:basedOn w:val="a1"/>
    <w:uiPriority w:val="99"/>
    <w:unhideWhenUsed/>
    <w:rsid w:val="006166F3"/>
    <w:rPr>
      <w:vertAlign w:val="superscript"/>
    </w:rPr>
  </w:style>
  <w:style w:type="paragraph" w:styleId="af7">
    <w:name w:val="endnote text"/>
    <w:basedOn w:val="a0"/>
    <w:link w:val="af8"/>
    <w:uiPriority w:val="99"/>
    <w:semiHidden/>
    <w:unhideWhenUsed/>
    <w:rsid w:val="006166F3"/>
    <w:pPr>
      <w:autoSpaceDE/>
      <w:autoSpaceDN/>
      <w:adjustRightInd/>
      <w:jc w:val="left"/>
    </w:pPr>
    <w:rPr>
      <w:rFonts w:ascii="Times New Roman" w:hAnsi="Times New Roman" w:cs="Times New Roman"/>
      <w:szCs w:val="22"/>
      <w:lang w:eastAsia="en-US"/>
    </w:rPr>
  </w:style>
  <w:style w:type="character" w:customStyle="1" w:styleId="af8">
    <w:name w:val="Текст концевой сноски Знак"/>
    <w:basedOn w:val="a1"/>
    <w:link w:val="af7"/>
    <w:uiPriority w:val="99"/>
    <w:semiHidden/>
    <w:rsid w:val="006166F3"/>
    <w:rPr>
      <w:rFonts w:ascii="Times New Roman" w:eastAsia="Times New Roman" w:hAnsi="Times New Roman" w:cs="Times New Roman"/>
      <w:sz w:val="20"/>
    </w:rPr>
  </w:style>
  <w:style w:type="character" w:styleId="af9">
    <w:name w:val="endnote reference"/>
    <w:basedOn w:val="a1"/>
    <w:uiPriority w:val="99"/>
    <w:semiHidden/>
    <w:unhideWhenUsed/>
    <w:rsid w:val="006166F3"/>
    <w:rPr>
      <w:vertAlign w:val="superscript"/>
    </w:rPr>
  </w:style>
  <w:style w:type="paragraph" w:styleId="32">
    <w:name w:val="toc 3"/>
    <w:basedOn w:val="a0"/>
    <w:next w:val="a0"/>
    <w:uiPriority w:val="39"/>
    <w:unhideWhenUsed/>
    <w:rsid w:val="006166F3"/>
    <w:pPr>
      <w:autoSpaceDE/>
      <w:autoSpaceDN/>
      <w:adjustRightInd/>
      <w:spacing w:after="57"/>
      <w:ind w:left="567"/>
      <w:jc w:val="left"/>
    </w:pPr>
    <w:rPr>
      <w:rFonts w:ascii="Times New Roman" w:hAnsi="Times New Roman" w:cs="Times New Roman"/>
      <w:sz w:val="22"/>
      <w:szCs w:val="22"/>
      <w:lang w:eastAsia="en-US"/>
    </w:rPr>
  </w:style>
  <w:style w:type="paragraph" w:styleId="42">
    <w:name w:val="toc 4"/>
    <w:basedOn w:val="a0"/>
    <w:next w:val="a0"/>
    <w:uiPriority w:val="39"/>
    <w:unhideWhenUsed/>
    <w:rsid w:val="006166F3"/>
    <w:pPr>
      <w:autoSpaceDE/>
      <w:autoSpaceDN/>
      <w:adjustRightInd/>
      <w:spacing w:after="57"/>
      <w:ind w:left="850"/>
      <w:jc w:val="left"/>
    </w:pPr>
    <w:rPr>
      <w:rFonts w:ascii="Times New Roman" w:hAnsi="Times New Roman" w:cs="Times New Roman"/>
      <w:sz w:val="22"/>
      <w:szCs w:val="22"/>
      <w:lang w:eastAsia="en-US"/>
    </w:rPr>
  </w:style>
  <w:style w:type="paragraph" w:styleId="52">
    <w:name w:val="toc 5"/>
    <w:basedOn w:val="a0"/>
    <w:next w:val="a0"/>
    <w:uiPriority w:val="39"/>
    <w:unhideWhenUsed/>
    <w:rsid w:val="006166F3"/>
    <w:pPr>
      <w:autoSpaceDE/>
      <w:autoSpaceDN/>
      <w:adjustRightInd/>
      <w:spacing w:after="57"/>
      <w:ind w:left="1134"/>
      <w:jc w:val="left"/>
    </w:pPr>
    <w:rPr>
      <w:rFonts w:ascii="Times New Roman" w:hAnsi="Times New Roman" w:cs="Times New Roman"/>
      <w:sz w:val="22"/>
      <w:szCs w:val="22"/>
      <w:lang w:eastAsia="en-US"/>
    </w:rPr>
  </w:style>
  <w:style w:type="paragraph" w:styleId="61">
    <w:name w:val="toc 6"/>
    <w:basedOn w:val="a0"/>
    <w:next w:val="a0"/>
    <w:uiPriority w:val="39"/>
    <w:unhideWhenUsed/>
    <w:rsid w:val="006166F3"/>
    <w:pPr>
      <w:autoSpaceDE/>
      <w:autoSpaceDN/>
      <w:adjustRightInd/>
      <w:spacing w:after="57"/>
      <w:ind w:left="1417"/>
      <w:jc w:val="left"/>
    </w:pPr>
    <w:rPr>
      <w:rFonts w:ascii="Times New Roman" w:hAnsi="Times New Roman" w:cs="Times New Roman"/>
      <w:sz w:val="22"/>
      <w:szCs w:val="22"/>
      <w:lang w:eastAsia="en-US"/>
    </w:rPr>
  </w:style>
  <w:style w:type="paragraph" w:styleId="71">
    <w:name w:val="toc 7"/>
    <w:basedOn w:val="a0"/>
    <w:next w:val="a0"/>
    <w:uiPriority w:val="39"/>
    <w:unhideWhenUsed/>
    <w:rsid w:val="006166F3"/>
    <w:pPr>
      <w:autoSpaceDE/>
      <w:autoSpaceDN/>
      <w:adjustRightInd/>
      <w:spacing w:after="57"/>
      <w:ind w:left="1701"/>
      <w:jc w:val="left"/>
    </w:pPr>
    <w:rPr>
      <w:rFonts w:ascii="Times New Roman" w:hAnsi="Times New Roman" w:cs="Times New Roman"/>
      <w:sz w:val="22"/>
      <w:szCs w:val="22"/>
      <w:lang w:eastAsia="en-US"/>
    </w:rPr>
  </w:style>
  <w:style w:type="paragraph" w:styleId="81">
    <w:name w:val="toc 8"/>
    <w:basedOn w:val="a0"/>
    <w:next w:val="a0"/>
    <w:uiPriority w:val="39"/>
    <w:unhideWhenUsed/>
    <w:rsid w:val="006166F3"/>
    <w:pPr>
      <w:autoSpaceDE/>
      <w:autoSpaceDN/>
      <w:adjustRightInd/>
      <w:spacing w:after="57"/>
      <w:ind w:left="1984"/>
      <w:jc w:val="left"/>
    </w:pPr>
    <w:rPr>
      <w:rFonts w:ascii="Times New Roman" w:hAnsi="Times New Roman" w:cs="Times New Roman"/>
      <w:sz w:val="22"/>
      <w:szCs w:val="22"/>
      <w:lang w:eastAsia="en-US"/>
    </w:rPr>
  </w:style>
  <w:style w:type="paragraph" w:styleId="91">
    <w:name w:val="toc 9"/>
    <w:basedOn w:val="a0"/>
    <w:next w:val="a0"/>
    <w:uiPriority w:val="39"/>
    <w:unhideWhenUsed/>
    <w:rsid w:val="006166F3"/>
    <w:pPr>
      <w:autoSpaceDE/>
      <w:autoSpaceDN/>
      <w:adjustRightInd/>
      <w:spacing w:after="57"/>
      <w:ind w:left="2268"/>
      <w:jc w:val="left"/>
    </w:pPr>
    <w:rPr>
      <w:rFonts w:ascii="Times New Roman" w:hAnsi="Times New Roman" w:cs="Times New Roman"/>
      <w:sz w:val="22"/>
      <w:szCs w:val="22"/>
      <w:lang w:eastAsia="en-US"/>
    </w:rPr>
  </w:style>
  <w:style w:type="paragraph" w:styleId="afa">
    <w:name w:val="table of figures"/>
    <w:basedOn w:val="a0"/>
    <w:next w:val="a0"/>
    <w:uiPriority w:val="99"/>
    <w:unhideWhenUsed/>
    <w:rsid w:val="006166F3"/>
    <w:pPr>
      <w:autoSpaceDE/>
      <w:autoSpaceDN/>
      <w:adjustRightInd/>
      <w:jc w:val="left"/>
    </w:pPr>
    <w:rPr>
      <w:rFonts w:ascii="Times New Roman" w:hAnsi="Times New Roman" w:cs="Times New Roman"/>
      <w:sz w:val="22"/>
      <w:szCs w:val="22"/>
      <w:lang w:eastAsia="en-US"/>
    </w:rPr>
  </w:style>
  <w:style w:type="paragraph" w:styleId="afb">
    <w:name w:val="List Paragraph"/>
    <w:basedOn w:val="a0"/>
    <w:qFormat/>
    <w:rsid w:val="006166F3"/>
    <w:pPr>
      <w:autoSpaceDE/>
      <w:autoSpaceDN/>
      <w:adjustRightInd/>
      <w:ind w:left="1640" w:hanging="425"/>
    </w:pPr>
    <w:rPr>
      <w:rFonts w:ascii="Times New Roman" w:hAnsi="Times New Roman" w:cs="Times New Roman"/>
      <w:sz w:val="22"/>
      <w:szCs w:val="22"/>
      <w:lang w:eastAsia="en-US"/>
    </w:rPr>
  </w:style>
  <w:style w:type="table" w:customStyle="1" w:styleId="TableNormal">
    <w:name w:val="Table Normal"/>
    <w:uiPriority w:val="2"/>
    <w:semiHidden/>
    <w:unhideWhenUsed/>
    <w:qFormat/>
    <w:rsid w:val="006166F3"/>
    <w:pPr>
      <w:widowControl w:val="0"/>
      <w:spacing w:after="0" w:line="240" w:lineRule="auto"/>
    </w:pPr>
    <w:rPr>
      <w:lang w:val="en-US"/>
    </w:rPr>
    <w:tblPr>
      <w:tblInd w:w="0" w:type="dxa"/>
      <w:tblCellMar>
        <w:top w:w="0" w:type="dxa"/>
        <w:left w:w="0" w:type="dxa"/>
        <w:bottom w:w="0" w:type="dxa"/>
        <w:right w:w="0" w:type="dxa"/>
      </w:tblCellMar>
    </w:tblPr>
  </w:style>
  <w:style w:type="paragraph" w:styleId="14">
    <w:name w:val="toc 1"/>
    <w:basedOn w:val="a0"/>
    <w:uiPriority w:val="39"/>
    <w:qFormat/>
    <w:rsid w:val="006166F3"/>
    <w:pPr>
      <w:autoSpaceDE/>
      <w:autoSpaceDN/>
      <w:adjustRightInd/>
      <w:ind w:left="722" w:hanging="421"/>
      <w:jc w:val="left"/>
    </w:pPr>
    <w:rPr>
      <w:rFonts w:ascii="Times New Roman" w:hAnsi="Times New Roman" w:cs="Times New Roman"/>
      <w:sz w:val="24"/>
      <w:szCs w:val="24"/>
      <w:lang w:eastAsia="en-US"/>
    </w:rPr>
  </w:style>
  <w:style w:type="paragraph" w:styleId="afc">
    <w:name w:val="Balloon Text"/>
    <w:basedOn w:val="a0"/>
    <w:link w:val="afd"/>
    <w:uiPriority w:val="99"/>
    <w:semiHidden/>
    <w:unhideWhenUsed/>
    <w:rsid w:val="006166F3"/>
    <w:pPr>
      <w:autoSpaceDE/>
      <w:autoSpaceDN/>
      <w:adjustRightInd/>
      <w:jc w:val="left"/>
    </w:pPr>
    <w:rPr>
      <w:rFonts w:ascii="Segoe UI" w:hAnsi="Segoe UI" w:cs="Segoe UI"/>
      <w:sz w:val="18"/>
      <w:szCs w:val="18"/>
      <w:lang w:eastAsia="en-US"/>
    </w:rPr>
  </w:style>
  <w:style w:type="character" w:customStyle="1" w:styleId="afd">
    <w:name w:val="Текст выноски Знак"/>
    <w:basedOn w:val="a1"/>
    <w:link w:val="afc"/>
    <w:uiPriority w:val="99"/>
    <w:semiHidden/>
    <w:rsid w:val="006166F3"/>
    <w:rPr>
      <w:rFonts w:ascii="Segoe UI" w:eastAsia="Times New Roman" w:hAnsi="Segoe UI" w:cs="Segoe UI"/>
      <w:sz w:val="18"/>
      <w:szCs w:val="18"/>
    </w:rPr>
  </w:style>
  <w:style w:type="paragraph" w:customStyle="1" w:styleId="afe">
    <w:name w:val="Табличный_слева"/>
    <w:basedOn w:val="21"/>
    <w:uiPriority w:val="99"/>
    <w:qFormat/>
    <w:rsid w:val="006166F3"/>
    <w:pPr>
      <w:widowControl/>
      <w:tabs>
        <w:tab w:val="clear" w:pos="284"/>
        <w:tab w:val="clear" w:pos="1985"/>
        <w:tab w:val="clear" w:pos="9923"/>
        <w:tab w:val="left" w:pos="426"/>
        <w:tab w:val="right" w:leader="dot" w:pos="9921"/>
      </w:tabs>
      <w:spacing w:line="240" w:lineRule="auto"/>
      <w:ind w:right="0" w:hanging="284"/>
      <w:contextualSpacing w:val="0"/>
    </w:pPr>
    <w:rPr>
      <w:rFonts w:cstheme="minorHAnsi"/>
      <w:b w:val="0"/>
      <w:szCs w:val="20"/>
    </w:rPr>
  </w:style>
  <w:style w:type="paragraph" w:customStyle="1" w:styleId="aff">
    <w:name w:val="Табличный_заголовок"/>
    <w:basedOn w:val="afe"/>
    <w:uiPriority w:val="99"/>
    <w:qFormat/>
    <w:rsid w:val="006166F3"/>
    <w:pPr>
      <w:widowControl w:val="0"/>
      <w:jc w:val="center"/>
    </w:pPr>
    <w:rPr>
      <w:rFonts w:cs="Times New Roman"/>
      <w:b/>
    </w:rPr>
  </w:style>
  <w:style w:type="paragraph" w:customStyle="1" w:styleId="1">
    <w:name w:val="Список_черточки_1_ур"/>
    <w:basedOn w:val="a0"/>
    <w:uiPriority w:val="99"/>
    <w:qFormat/>
    <w:rsid w:val="006166F3"/>
    <w:pPr>
      <w:widowControl/>
      <w:numPr>
        <w:numId w:val="2"/>
      </w:numPr>
      <w:autoSpaceDE/>
      <w:autoSpaceDN/>
      <w:adjustRightInd/>
    </w:pPr>
    <w:rPr>
      <w:rFonts w:ascii="Times New Roman" w:hAnsi="Times New Roman" w:cs="Times New Roman"/>
      <w:sz w:val="28"/>
      <w:szCs w:val="24"/>
    </w:rPr>
  </w:style>
  <w:style w:type="paragraph" w:styleId="aff0">
    <w:name w:val="TOC Heading"/>
    <w:basedOn w:val="10"/>
    <w:next w:val="a0"/>
    <w:uiPriority w:val="39"/>
    <w:semiHidden/>
    <w:unhideWhenUsed/>
    <w:qFormat/>
    <w:rsid w:val="006166F3"/>
    <w:pPr>
      <w:keepNext/>
      <w:keepLines/>
      <w:spacing w:before="240"/>
      <w:ind w:left="0" w:firstLine="0"/>
      <w:jc w:val="left"/>
      <w:outlineLvl w:val="9"/>
    </w:pPr>
    <w:rPr>
      <w:rFonts w:asciiTheme="majorHAnsi" w:eastAsiaTheme="majorEastAsia" w:hAnsiTheme="majorHAnsi" w:cstheme="majorBidi"/>
      <w:b w:val="0"/>
      <w:bCs w:val="0"/>
      <w:color w:val="2F5496" w:themeColor="accent1" w:themeShade="BF"/>
      <w:sz w:val="32"/>
      <w:szCs w:val="32"/>
    </w:rPr>
  </w:style>
  <w:style w:type="paragraph" w:customStyle="1" w:styleId="aff1">
    <w:name w:val="Абзац"/>
    <w:link w:val="aff2"/>
    <w:qFormat/>
    <w:rsid w:val="006166F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2">
    <w:name w:val="Абзац Знак"/>
    <w:basedOn w:val="a1"/>
    <w:link w:val="aff1"/>
    <w:qFormat/>
    <w:rsid w:val="006166F3"/>
    <w:rPr>
      <w:rFonts w:ascii="Times New Roman" w:eastAsia="Times New Roman" w:hAnsi="Times New Roman" w:cs="Times New Roman"/>
      <w:sz w:val="24"/>
      <w:szCs w:val="24"/>
      <w:lang w:eastAsia="ru-RU"/>
    </w:rPr>
  </w:style>
  <w:style w:type="character" w:customStyle="1" w:styleId="27">
    <w:name w:val="Основной текст (2)_"/>
    <w:basedOn w:val="a1"/>
    <w:link w:val="28"/>
    <w:rsid w:val="006166F3"/>
    <w:rPr>
      <w:shd w:val="clear" w:color="auto" w:fill="FFFFFF"/>
    </w:rPr>
  </w:style>
  <w:style w:type="paragraph" w:customStyle="1" w:styleId="28">
    <w:name w:val="Основной текст (2)"/>
    <w:basedOn w:val="a0"/>
    <w:link w:val="27"/>
    <w:rsid w:val="006166F3"/>
    <w:pPr>
      <w:shd w:val="clear" w:color="auto" w:fill="FFFFFF"/>
      <w:autoSpaceDE/>
      <w:autoSpaceDN/>
      <w:adjustRightInd/>
      <w:spacing w:line="269" w:lineRule="exact"/>
      <w:jc w:val="center"/>
    </w:pPr>
    <w:rPr>
      <w:rFonts w:asciiTheme="minorHAnsi" w:eastAsiaTheme="minorHAnsi" w:hAnsiTheme="minorHAnsi" w:cstheme="minorBidi"/>
      <w:sz w:val="22"/>
      <w:szCs w:val="22"/>
      <w:lang w:eastAsia="en-US"/>
    </w:rPr>
  </w:style>
  <w:style w:type="paragraph" w:customStyle="1" w:styleId="formattext">
    <w:name w:val="formattext"/>
    <w:basedOn w:val="a0"/>
    <w:rsid w:val="006166F3"/>
    <w:pPr>
      <w:widowControl/>
      <w:autoSpaceDE/>
      <w:autoSpaceDN/>
      <w:adjustRightInd/>
      <w:spacing w:before="100" w:beforeAutospacing="1" w:after="100" w:afterAutospacing="1"/>
      <w:jc w:val="left"/>
    </w:pPr>
    <w:rPr>
      <w:rFonts w:ascii="Times New Roman" w:hAnsi="Times New Roman" w:cs="Times New Roman"/>
      <w:sz w:val="24"/>
      <w:szCs w:val="24"/>
    </w:rPr>
  </w:style>
  <w:style w:type="table" w:customStyle="1" w:styleId="TableNormal1">
    <w:name w:val="Table Normal1"/>
    <w:uiPriority w:val="2"/>
    <w:semiHidden/>
    <w:qFormat/>
    <w:rsid w:val="006166F3"/>
    <w:pPr>
      <w:widowControl w:val="0"/>
      <w:spacing w:after="0" w:line="240" w:lineRule="auto"/>
    </w:pPr>
    <w:rPr>
      <w:lang w:val="en-US"/>
    </w:rPr>
    <w:tblPr>
      <w:tblCellMar>
        <w:top w:w="0" w:type="dxa"/>
        <w:left w:w="0" w:type="dxa"/>
        <w:bottom w:w="0" w:type="dxa"/>
        <w:right w:w="0" w:type="dxa"/>
      </w:tblCellMar>
    </w:tblPr>
  </w:style>
  <w:style w:type="paragraph" w:customStyle="1" w:styleId="ConsNonformat">
    <w:name w:val="ConsNonformat"/>
    <w:rsid w:val="006166F3"/>
    <w:pPr>
      <w:widowControl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0"/>
    <w:rsid w:val="006166F3"/>
    <w:pPr>
      <w:widowControl/>
      <w:autoSpaceDE/>
      <w:autoSpaceDN/>
      <w:adjustRightInd/>
      <w:spacing w:before="100" w:beforeAutospacing="1" w:after="119"/>
      <w:jc w:val="left"/>
    </w:pPr>
    <w:rPr>
      <w:rFonts w:ascii="Times New Roman" w:hAnsi="Times New Roman" w:cs="Times New Roman"/>
      <w:color w:val="000000"/>
      <w:sz w:val="24"/>
      <w:szCs w:val="24"/>
    </w:rPr>
  </w:style>
  <w:style w:type="paragraph" w:customStyle="1" w:styleId="aff3">
    <w:name w:val="Мария"/>
    <w:basedOn w:val="a0"/>
    <w:rsid w:val="006166F3"/>
    <w:pPr>
      <w:widowControl/>
      <w:autoSpaceDE/>
      <w:autoSpaceDN/>
      <w:adjustRightInd/>
      <w:spacing w:before="240" w:after="120"/>
      <w:ind w:firstLine="709"/>
    </w:pPr>
    <w:rPr>
      <w:rFonts w:ascii="Times New Roman" w:hAnsi="Times New Roman" w:cs="Times New Roman"/>
      <w:sz w:val="26"/>
      <w:szCs w:val="18"/>
    </w:rPr>
  </w:style>
  <w:style w:type="paragraph" w:styleId="aff4">
    <w:name w:val="Body Text Indent"/>
    <w:basedOn w:val="a0"/>
    <w:link w:val="aff5"/>
    <w:uiPriority w:val="99"/>
    <w:semiHidden/>
    <w:unhideWhenUsed/>
    <w:rsid w:val="006166F3"/>
    <w:pPr>
      <w:autoSpaceDE/>
      <w:autoSpaceDN/>
      <w:adjustRightInd/>
      <w:spacing w:after="120"/>
      <w:ind w:left="283"/>
      <w:jc w:val="left"/>
    </w:pPr>
    <w:rPr>
      <w:rFonts w:ascii="Times New Roman" w:hAnsi="Times New Roman" w:cs="Times New Roman"/>
      <w:sz w:val="22"/>
      <w:szCs w:val="22"/>
      <w:lang w:eastAsia="en-US"/>
    </w:rPr>
  </w:style>
  <w:style w:type="character" w:customStyle="1" w:styleId="aff5">
    <w:name w:val="Основной текст с отступом Знак"/>
    <w:basedOn w:val="a1"/>
    <w:link w:val="aff4"/>
    <w:uiPriority w:val="99"/>
    <w:semiHidden/>
    <w:rsid w:val="006166F3"/>
    <w:rPr>
      <w:rFonts w:ascii="Times New Roman" w:eastAsia="Times New Roman" w:hAnsi="Times New Roman" w:cs="Times New Roman"/>
    </w:rPr>
  </w:style>
  <w:style w:type="paragraph" w:styleId="33">
    <w:name w:val="Body Text Indent 3"/>
    <w:basedOn w:val="a0"/>
    <w:link w:val="34"/>
    <w:uiPriority w:val="99"/>
    <w:semiHidden/>
    <w:unhideWhenUsed/>
    <w:rsid w:val="006166F3"/>
    <w:pPr>
      <w:autoSpaceDE/>
      <w:autoSpaceDN/>
      <w:adjustRightInd/>
      <w:spacing w:after="120"/>
      <w:ind w:left="283"/>
      <w:jc w:val="left"/>
    </w:pPr>
    <w:rPr>
      <w:rFonts w:ascii="Times New Roman" w:hAnsi="Times New Roman" w:cs="Times New Roman"/>
      <w:sz w:val="16"/>
      <w:szCs w:val="16"/>
      <w:lang w:eastAsia="en-US"/>
    </w:rPr>
  </w:style>
  <w:style w:type="character" w:customStyle="1" w:styleId="34">
    <w:name w:val="Основной текст с отступом 3 Знак"/>
    <w:basedOn w:val="a1"/>
    <w:link w:val="33"/>
    <w:uiPriority w:val="99"/>
    <w:semiHidden/>
    <w:rsid w:val="006166F3"/>
    <w:rPr>
      <w:rFonts w:ascii="Times New Roman" w:eastAsia="Times New Roman" w:hAnsi="Times New Roman" w:cs="Times New Roman"/>
      <w:sz w:val="16"/>
      <w:szCs w:val="16"/>
    </w:rPr>
  </w:style>
  <w:style w:type="paragraph" w:customStyle="1" w:styleId="aff6">
    <w:name w:val="Знак Знак Знак Знак"/>
    <w:basedOn w:val="a0"/>
    <w:rsid w:val="006166F3"/>
    <w:pPr>
      <w:widowControl/>
      <w:autoSpaceDE/>
      <w:autoSpaceDN/>
      <w:adjustRightInd/>
      <w:jc w:val="left"/>
    </w:pPr>
    <w:rPr>
      <w:rFonts w:ascii="Verdana" w:hAnsi="Verdana" w:cs="Verdana"/>
      <w:lang w:val="en-US" w:eastAsia="en-US"/>
    </w:rPr>
  </w:style>
  <w:style w:type="character" w:styleId="aff7">
    <w:name w:val="Strong"/>
    <w:qFormat/>
    <w:rsid w:val="006166F3"/>
    <w:rPr>
      <w:b/>
      <w:bCs/>
    </w:rPr>
  </w:style>
  <w:style w:type="paragraph" w:styleId="aff8">
    <w:name w:val="No Spacing"/>
    <w:uiPriority w:val="99"/>
    <w:qFormat/>
    <w:rsid w:val="006166F3"/>
    <w:pPr>
      <w:spacing w:after="0" w:line="240" w:lineRule="auto"/>
    </w:pPr>
    <w:rPr>
      <w:rFonts w:ascii="Calibri" w:eastAsia="Times New Roman" w:hAnsi="Calibri" w:cs="Times New Roman"/>
      <w:lang w:eastAsia="ru-RU"/>
    </w:rPr>
  </w:style>
  <w:style w:type="character" w:customStyle="1" w:styleId="searchresult">
    <w:name w:val="search_result"/>
    <w:basedOn w:val="a1"/>
    <w:rsid w:val="006166F3"/>
  </w:style>
  <w:style w:type="character" w:customStyle="1" w:styleId="aff9">
    <w:name w:val="Основной текст_"/>
    <w:link w:val="29"/>
    <w:uiPriority w:val="99"/>
    <w:rsid w:val="006166F3"/>
    <w:rPr>
      <w:sz w:val="27"/>
      <w:szCs w:val="27"/>
      <w:shd w:val="clear" w:color="auto" w:fill="FFFFFF"/>
    </w:rPr>
  </w:style>
  <w:style w:type="paragraph" w:customStyle="1" w:styleId="29">
    <w:name w:val="Основной текст2"/>
    <w:basedOn w:val="a0"/>
    <w:link w:val="aff9"/>
    <w:uiPriority w:val="99"/>
    <w:rsid w:val="006166F3"/>
    <w:pPr>
      <w:shd w:val="clear" w:color="auto" w:fill="FFFFFF"/>
      <w:autoSpaceDE/>
      <w:autoSpaceDN/>
      <w:adjustRightInd/>
      <w:spacing w:before="540" w:after="120" w:line="0" w:lineRule="atLeast"/>
    </w:pPr>
    <w:rPr>
      <w:rFonts w:asciiTheme="minorHAnsi" w:eastAsiaTheme="minorHAnsi" w:hAnsiTheme="minorHAnsi" w:cstheme="minorBidi"/>
      <w:sz w:val="27"/>
      <w:szCs w:val="27"/>
      <w:lang w:eastAsia="en-US"/>
    </w:rPr>
  </w:style>
  <w:style w:type="paragraph" w:customStyle="1" w:styleId="15">
    <w:name w:val="Основной текст1"/>
    <w:basedOn w:val="a0"/>
    <w:uiPriority w:val="99"/>
    <w:rsid w:val="006166F3"/>
    <w:pPr>
      <w:widowControl/>
      <w:shd w:val="clear" w:color="auto" w:fill="FFFFFF"/>
      <w:autoSpaceDE/>
      <w:autoSpaceDN/>
      <w:adjustRightInd/>
      <w:spacing w:before="1140" w:line="322" w:lineRule="exact"/>
      <w:jc w:val="center"/>
    </w:pPr>
    <w:rPr>
      <w:rFonts w:ascii="Times New Roman" w:eastAsia="Arial Unicode MS" w:hAnsi="Times New Roman" w:cs="Times New Roman"/>
      <w:sz w:val="26"/>
      <w:szCs w:val="26"/>
    </w:rPr>
  </w:style>
  <w:style w:type="paragraph" w:customStyle="1" w:styleId="2a">
    <w:name w:val="Знак2 Знак Знак Знак"/>
    <w:basedOn w:val="a0"/>
    <w:rsid w:val="006166F3"/>
    <w:pPr>
      <w:widowControl/>
      <w:autoSpaceDE/>
      <w:autoSpaceDN/>
      <w:adjustRightInd/>
      <w:spacing w:after="160" w:line="240" w:lineRule="exact"/>
      <w:jc w:val="left"/>
    </w:pPr>
    <w:rPr>
      <w:rFonts w:ascii="Verdana" w:eastAsia="Courier New" w:hAnsi="Verdana" w:cs="Verdana"/>
      <w:lang w:val="en-US" w:eastAsia="en-US"/>
    </w:rPr>
  </w:style>
  <w:style w:type="paragraph" w:customStyle="1" w:styleId="Default">
    <w:name w:val="Default"/>
    <w:rsid w:val="006166F3"/>
    <w:pPr>
      <w:spacing w:after="0" w:line="240" w:lineRule="auto"/>
    </w:pPr>
    <w:rPr>
      <w:rFonts w:ascii="Times New Roman" w:eastAsia="Times New Roman" w:hAnsi="Times New Roman" w:cs="Times New Roman"/>
      <w:color w:val="000000"/>
      <w:sz w:val="24"/>
      <w:szCs w:val="24"/>
      <w:lang w:eastAsia="ru-RU"/>
    </w:rPr>
  </w:style>
  <w:style w:type="paragraph" w:customStyle="1" w:styleId="a">
    <w:name w:val="Списко ЯНАО"/>
    <w:basedOn w:val="afb"/>
    <w:qFormat/>
    <w:rsid w:val="006166F3"/>
    <w:pPr>
      <w:widowControl/>
      <w:numPr>
        <w:numId w:val="38"/>
      </w:numPr>
      <w:tabs>
        <w:tab w:val="left" w:pos="851"/>
      </w:tabs>
      <w:spacing w:before="60" w:after="60"/>
      <w:ind w:left="0" w:firstLine="567"/>
    </w:pPr>
    <w:rPr>
      <w:rFonts w:ascii="Tahoma" w:eastAsia="Calibri" w:hAnsi="Tahoma"/>
      <w:sz w:val="24"/>
      <w:lang w:eastAsia="ar-SA"/>
    </w:rPr>
  </w:style>
  <w:style w:type="paragraph" w:customStyle="1" w:styleId="ReportTab">
    <w:name w:val="Report_Tab"/>
    <w:basedOn w:val="a0"/>
    <w:rsid w:val="006166F3"/>
    <w:pPr>
      <w:widowControl/>
      <w:autoSpaceDE/>
      <w:autoSpaceDN/>
      <w:adjustRightInd/>
      <w:jc w:val="left"/>
    </w:pPr>
    <w:rPr>
      <w:rFonts w:ascii="Times New Roman" w:hAnsi="Times New Roman" w:cs="Times New Roman"/>
      <w:sz w:val="24"/>
    </w:rPr>
  </w:style>
  <w:style w:type="paragraph" w:customStyle="1" w:styleId="affa">
    <w:name w:val="Знак Знак Знак"/>
    <w:basedOn w:val="a0"/>
    <w:rsid w:val="006166F3"/>
    <w:pPr>
      <w:widowControl/>
      <w:autoSpaceDE/>
      <w:autoSpaceDN/>
      <w:adjustRightInd/>
      <w:spacing w:before="100" w:beforeAutospacing="1" w:after="100" w:afterAutospacing="1"/>
      <w:jc w:val="left"/>
    </w:pPr>
    <w:rPr>
      <w:rFonts w:ascii="Tahoma" w:hAnsi="Tahoma" w:cs="Times New Roman"/>
      <w:lang w:val="en-US" w:eastAsia="en-US"/>
    </w:rPr>
  </w:style>
  <w:style w:type="paragraph" w:customStyle="1" w:styleId="S1">
    <w:name w:val="S_Обычный"/>
    <w:basedOn w:val="a0"/>
    <w:link w:val="S2"/>
    <w:uiPriority w:val="99"/>
    <w:rsid w:val="006166F3"/>
    <w:pPr>
      <w:widowControl/>
      <w:autoSpaceDE/>
      <w:autoSpaceDN/>
      <w:adjustRightInd/>
      <w:spacing w:line="276" w:lineRule="auto"/>
      <w:ind w:firstLine="567"/>
    </w:pPr>
    <w:rPr>
      <w:rFonts w:ascii="Bookman Old Style" w:hAnsi="Bookman Old Style" w:cs="Times New Roman"/>
      <w:sz w:val="24"/>
      <w:szCs w:val="24"/>
    </w:rPr>
  </w:style>
  <w:style w:type="character" w:customStyle="1" w:styleId="S2">
    <w:name w:val="S_Обычный Знак"/>
    <w:link w:val="S1"/>
    <w:uiPriority w:val="99"/>
    <w:rsid w:val="006166F3"/>
    <w:rPr>
      <w:rFonts w:ascii="Bookman Old Style" w:eastAsia="Times New Roman" w:hAnsi="Bookman Old Style" w:cs="Times New Roman"/>
      <w:sz w:val="24"/>
      <w:szCs w:val="24"/>
      <w:lang w:eastAsia="ru-RU"/>
    </w:rPr>
  </w:style>
  <w:style w:type="paragraph" w:customStyle="1" w:styleId="16">
    <w:name w:val="Абзац списка1"/>
    <w:basedOn w:val="a0"/>
    <w:link w:val="affb"/>
    <w:uiPriority w:val="99"/>
    <w:rsid w:val="006166F3"/>
    <w:pPr>
      <w:widowControl/>
      <w:autoSpaceDE/>
      <w:autoSpaceDN/>
      <w:adjustRightInd/>
      <w:spacing w:after="200" w:line="276" w:lineRule="auto"/>
      <w:ind w:left="720"/>
      <w:jc w:val="left"/>
    </w:pPr>
    <w:rPr>
      <w:rFonts w:ascii="Calibri" w:hAnsi="Calibri" w:cs="Calibri"/>
      <w:sz w:val="22"/>
      <w:szCs w:val="22"/>
      <w:lang w:eastAsia="en-US"/>
    </w:rPr>
  </w:style>
  <w:style w:type="character" w:customStyle="1" w:styleId="affb">
    <w:name w:val="Абзац списка Знак"/>
    <w:basedOn w:val="a1"/>
    <w:link w:val="16"/>
    <w:uiPriority w:val="99"/>
    <w:rsid w:val="006166F3"/>
    <w:rPr>
      <w:rFonts w:ascii="Calibri" w:eastAsia="Times New Roman" w:hAnsi="Calibri" w:cs="Calibri"/>
    </w:rPr>
  </w:style>
  <w:style w:type="character" w:styleId="affc">
    <w:name w:val="annotation reference"/>
    <w:basedOn w:val="a1"/>
    <w:uiPriority w:val="99"/>
    <w:semiHidden/>
    <w:unhideWhenUsed/>
    <w:rsid w:val="006166F3"/>
    <w:rPr>
      <w:sz w:val="16"/>
      <w:szCs w:val="16"/>
    </w:rPr>
  </w:style>
  <w:style w:type="paragraph" w:styleId="affd">
    <w:name w:val="annotation text"/>
    <w:basedOn w:val="a0"/>
    <w:link w:val="affe"/>
    <w:uiPriority w:val="99"/>
    <w:semiHidden/>
    <w:unhideWhenUsed/>
    <w:rsid w:val="006166F3"/>
    <w:pPr>
      <w:autoSpaceDE/>
      <w:autoSpaceDN/>
      <w:adjustRightInd/>
      <w:jc w:val="left"/>
    </w:pPr>
    <w:rPr>
      <w:rFonts w:ascii="Times New Roman" w:hAnsi="Times New Roman" w:cs="Times New Roman"/>
      <w:lang w:eastAsia="en-US"/>
    </w:rPr>
  </w:style>
  <w:style w:type="character" w:customStyle="1" w:styleId="affe">
    <w:name w:val="Текст примечания Знак"/>
    <w:basedOn w:val="a1"/>
    <w:link w:val="affd"/>
    <w:uiPriority w:val="99"/>
    <w:semiHidden/>
    <w:rsid w:val="006166F3"/>
    <w:rPr>
      <w:rFonts w:ascii="Times New Roman" w:eastAsia="Times New Roman" w:hAnsi="Times New Roman" w:cs="Times New Roman"/>
      <w:sz w:val="20"/>
      <w:szCs w:val="20"/>
    </w:rPr>
  </w:style>
  <w:style w:type="paragraph" w:styleId="afff">
    <w:name w:val="annotation subject"/>
    <w:basedOn w:val="affd"/>
    <w:next w:val="affd"/>
    <w:link w:val="afff0"/>
    <w:uiPriority w:val="99"/>
    <w:semiHidden/>
    <w:unhideWhenUsed/>
    <w:rsid w:val="006166F3"/>
    <w:rPr>
      <w:b/>
      <w:bCs/>
    </w:rPr>
  </w:style>
  <w:style w:type="character" w:customStyle="1" w:styleId="afff0">
    <w:name w:val="Тема примечания Знак"/>
    <w:basedOn w:val="affe"/>
    <w:link w:val="afff"/>
    <w:uiPriority w:val="99"/>
    <w:semiHidden/>
    <w:rsid w:val="006166F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0644">
      <w:bodyDiv w:val="1"/>
      <w:marLeft w:val="0"/>
      <w:marRight w:val="0"/>
      <w:marTop w:val="0"/>
      <w:marBottom w:val="0"/>
      <w:divBdr>
        <w:top w:val="none" w:sz="0" w:space="0" w:color="auto"/>
        <w:left w:val="none" w:sz="0" w:space="0" w:color="auto"/>
        <w:bottom w:val="none" w:sz="0" w:space="0" w:color="auto"/>
        <w:right w:val="none" w:sz="0" w:space="0" w:color="auto"/>
      </w:divBdr>
    </w:div>
    <w:div w:id="601300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consultantplus://offline/ref=6D7EBDADEFCCA853C02165F6BD8177B45D4CCE423FC1D9BC4C611F35808A93D8474420BA15AF9CCCDE29AB1C25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E:\Desktop\&#1043;&#1077;&#1085;&#1077;&#1088;&#1072;&#1083;&#1100;&#1085;&#1099;&#1081;%20&#1087;&#1083;&#1072;&#1085;%202023\&#1056;&#1072;&#1079;&#1084;&#1077;&#1097;&#1077;&#1085;&#1080;&#1077;%20&#1085;&#1072;%20&#1089;&#1072;&#1081;&#1090;&#1077;\&#1055;&#1054;&#1051;&#1054;&#1046;&#1045;&#1053;&#1048;&#1045;%20&#1054;%20&#1058;&#1045;&#1056;&#1056;&#1048;&#1058;&#1054;&#1056;&#1048;&#1040;&#1051;&#1068;&#1053;&#1054;&#1052;%20&#1055;&#1051;&#1040;&#1053;&#1048;&#1056;&#1054;&#1042;&#1040;&#1053;&#1048;&#1048;.docx"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file:///E:\Desktop\&#1043;&#1077;&#1085;&#1077;&#1088;&#1072;&#1083;&#1100;&#1085;&#1099;&#1081;%20&#1087;&#1083;&#1072;&#1085;%202023\&#1056;&#1072;&#1079;&#1084;&#1077;&#1097;&#1077;&#1085;&#1080;&#1077;%20&#1085;&#1072;%20&#1089;&#1072;&#1081;&#1090;&#1077;\&#1055;&#1054;&#1051;&#1054;&#1046;&#1045;&#1053;&#1048;&#1045;%20&#1054;%20&#1058;&#1045;&#1056;&#1056;&#1048;&#1058;&#1054;&#1056;&#1048;&#1040;&#1051;&#1068;&#1053;&#1054;&#1052;%20&#1055;&#1051;&#1040;&#1053;&#1048;&#1056;&#1054;&#1042;&#1040;&#1053;&#1048;&#1048;.docx"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15276</Words>
  <Characters>87078</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22</cp:revision>
  <cp:lastPrinted>2023-09-28T02:47:00Z</cp:lastPrinted>
  <dcterms:created xsi:type="dcterms:W3CDTF">2023-08-31T08:50:00Z</dcterms:created>
  <dcterms:modified xsi:type="dcterms:W3CDTF">2023-09-28T07:56:00Z</dcterms:modified>
</cp:coreProperties>
</file>