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C1EB9" w14:textId="77777777" w:rsidR="00436DC7" w:rsidRPr="008F73BB" w:rsidRDefault="005979A2" w:rsidP="005979A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73BB">
        <w:rPr>
          <w:rFonts w:ascii="Times New Roman" w:hAnsi="Times New Roman" w:cs="Times New Roman"/>
          <w:b/>
          <w:bCs/>
          <w:sz w:val="24"/>
          <w:szCs w:val="24"/>
        </w:rPr>
        <w:t xml:space="preserve">Администрация </w:t>
      </w:r>
      <w:r w:rsidR="00436DC7" w:rsidRPr="008F73BB">
        <w:rPr>
          <w:rFonts w:ascii="Times New Roman" w:hAnsi="Times New Roman" w:cs="Times New Roman"/>
          <w:b/>
          <w:bCs/>
          <w:sz w:val="24"/>
          <w:szCs w:val="24"/>
        </w:rPr>
        <w:t>Подгорнско</w:t>
      </w:r>
      <w:r w:rsidRPr="008F73BB">
        <w:rPr>
          <w:rFonts w:ascii="Times New Roman" w:hAnsi="Times New Roman" w:cs="Times New Roman"/>
          <w:b/>
          <w:bCs/>
          <w:sz w:val="24"/>
          <w:szCs w:val="24"/>
        </w:rPr>
        <w:t>го</w:t>
      </w:r>
      <w:r w:rsidR="00436DC7" w:rsidRPr="008F73BB">
        <w:rPr>
          <w:rFonts w:ascii="Times New Roman" w:hAnsi="Times New Roman" w:cs="Times New Roman"/>
          <w:b/>
          <w:bCs/>
          <w:sz w:val="24"/>
          <w:szCs w:val="24"/>
        </w:rPr>
        <w:t xml:space="preserve"> сельско</w:t>
      </w:r>
      <w:r w:rsidRPr="008F73BB">
        <w:rPr>
          <w:rFonts w:ascii="Times New Roman" w:hAnsi="Times New Roman" w:cs="Times New Roman"/>
          <w:b/>
          <w:bCs/>
          <w:sz w:val="24"/>
          <w:szCs w:val="24"/>
        </w:rPr>
        <w:t>го</w:t>
      </w:r>
      <w:r w:rsidR="00436DC7" w:rsidRPr="008F73BB">
        <w:rPr>
          <w:rFonts w:ascii="Times New Roman" w:hAnsi="Times New Roman" w:cs="Times New Roman"/>
          <w:b/>
          <w:bCs/>
          <w:sz w:val="24"/>
          <w:szCs w:val="24"/>
        </w:rPr>
        <w:t xml:space="preserve"> поселени</w:t>
      </w:r>
      <w:r w:rsidRPr="008F73BB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14:paraId="5313A002" w14:textId="77777777" w:rsidR="00436DC7" w:rsidRDefault="00436DC7" w:rsidP="00EE62BB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EE4FDC" w14:textId="77777777" w:rsidR="007035B5" w:rsidRDefault="007035B5" w:rsidP="00EE62BB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7A6A4F" w14:textId="77777777" w:rsidR="00EE62BB" w:rsidRDefault="00EE62BB" w:rsidP="00EE62BB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ЗАКЛЮЧЕНИЕ</w:t>
      </w:r>
    </w:p>
    <w:p w14:paraId="224D4C2A" w14:textId="77777777" w:rsidR="00EE62BB" w:rsidRDefault="008F73BB" w:rsidP="00EE62BB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EE62BB">
        <w:rPr>
          <w:rFonts w:ascii="Times New Roman" w:hAnsi="Times New Roman" w:cs="Times New Roman"/>
          <w:b/>
          <w:bCs/>
          <w:sz w:val="24"/>
          <w:szCs w:val="24"/>
        </w:rPr>
        <w:t>о результата</w:t>
      </w:r>
      <w:r>
        <w:rPr>
          <w:rFonts w:ascii="Times New Roman" w:hAnsi="Times New Roman" w:cs="Times New Roman"/>
          <w:b/>
          <w:bCs/>
          <w:sz w:val="24"/>
          <w:szCs w:val="24"/>
        </w:rPr>
        <w:t>м</w:t>
      </w:r>
      <w:r w:rsidR="00EE62B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проверки</w:t>
      </w:r>
    </w:p>
    <w:p w14:paraId="0A6FBDA7" w14:textId="77777777" w:rsidR="00EE62BB" w:rsidRDefault="008F73BB" w:rsidP="00EE62BB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4F5561">
        <w:rPr>
          <w:rFonts w:ascii="Times New Roman" w:hAnsi="Times New Roman" w:cs="Times New Roman"/>
          <w:b/>
          <w:bCs/>
          <w:sz w:val="24"/>
          <w:szCs w:val="24"/>
        </w:rPr>
        <w:t>Правил землепользования и застройки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территории </w:t>
      </w:r>
    </w:p>
    <w:p w14:paraId="7BCB73B3" w14:textId="77777777" w:rsidR="008F73BB" w:rsidRDefault="00EE62BB" w:rsidP="00EE62BB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муниципального образования</w:t>
      </w:r>
      <w:r w:rsidR="008F73B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«Подгорнское сельское поселение»</w:t>
      </w:r>
      <w:r w:rsidR="008F73B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</w:p>
    <w:p w14:paraId="47229788" w14:textId="77777777" w:rsidR="00EE62BB" w:rsidRDefault="008F73BB" w:rsidP="00EE62BB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предоставленных комиссией Администрации Подгорнского сельского поселения, утвержденной </w:t>
      </w:r>
      <w:r w:rsidR="00753F79">
        <w:rPr>
          <w:rFonts w:ascii="Times New Roman" w:hAnsi="Times New Roman" w:cs="Times New Roman"/>
          <w:b/>
          <w:bCs/>
          <w:sz w:val="24"/>
          <w:szCs w:val="24"/>
        </w:rPr>
        <w:t>П</w:t>
      </w:r>
      <w:r>
        <w:rPr>
          <w:rFonts w:ascii="Times New Roman" w:hAnsi="Times New Roman" w:cs="Times New Roman"/>
          <w:b/>
          <w:bCs/>
          <w:sz w:val="24"/>
          <w:szCs w:val="24"/>
        </w:rPr>
        <w:t>остановлением от 31.08.2011 г. № 164</w:t>
      </w:r>
    </w:p>
    <w:p w14:paraId="151C1FD7" w14:textId="77777777" w:rsidR="007035B5" w:rsidRDefault="007035B5" w:rsidP="00EE62BB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FE3001" w14:textId="77777777" w:rsidR="00EE62BB" w:rsidRDefault="00EE62BB" w:rsidP="00EE62BB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847959" w14:textId="77777777" w:rsidR="003A6AC3" w:rsidRDefault="003A6AC3" w:rsidP="00EE62BB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2FFCDD" w14:textId="77777777" w:rsidR="00EE62BB" w:rsidRDefault="004F5561" w:rsidP="00EE62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EE62B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E62BB">
        <w:rPr>
          <w:rFonts w:ascii="Times New Roman" w:hAnsi="Times New Roman" w:cs="Times New Roman"/>
          <w:sz w:val="24"/>
          <w:szCs w:val="24"/>
        </w:rPr>
        <w:t xml:space="preserve">Подгорное  </w:t>
      </w:r>
      <w:r w:rsidR="008F73BB">
        <w:rPr>
          <w:rFonts w:ascii="Times New Roman" w:hAnsi="Times New Roman" w:cs="Times New Roman"/>
          <w:sz w:val="24"/>
          <w:szCs w:val="24"/>
        </w:rPr>
        <w:tab/>
      </w:r>
      <w:r w:rsidR="008F73BB">
        <w:rPr>
          <w:rFonts w:ascii="Times New Roman" w:hAnsi="Times New Roman" w:cs="Times New Roman"/>
          <w:sz w:val="24"/>
          <w:szCs w:val="24"/>
        </w:rPr>
        <w:tab/>
      </w:r>
      <w:r w:rsidR="008F73BB">
        <w:rPr>
          <w:rFonts w:ascii="Times New Roman" w:hAnsi="Times New Roman" w:cs="Times New Roman"/>
          <w:sz w:val="24"/>
          <w:szCs w:val="24"/>
        </w:rPr>
        <w:tab/>
      </w:r>
      <w:r w:rsidR="008F73BB">
        <w:rPr>
          <w:rFonts w:ascii="Times New Roman" w:hAnsi="Times New Roman" w:cs="Times New Roman"/>
          <w:sz w:val="24"/>
          <w:szCs w:val="24"/>
        </w:rPr>
        <w:tab/>
      </w:r>
      <w:r w:rsidR="00EE62BB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8F73BB">
        <w:rPr>
          <w:rFonts w:ascii="Times New Roman" w:hAnsi="Times New Roman" w:cs="Times New Roman"/>
          <w:sz w:val="24"/>
          <w:szCs w:val="24"/>
        </w:rPr>
        <w:t>14</w:t>
      </w:r>
      <w:r w:rsidR="00EE62BB">
        <w:rPr>
          <w:rFonts w:ascii="Times New Roman" w:hAnsi="Times New Roman" w:cs="Times New Roman"/>
          <w:sz w:val="24"/>
          <w:szCs w:val="24"/>
        </w:rPr>
        <w:t xml:space="preserve"> </w:t>
      </w:r>
      <w:r w:rsidR="008F73BB">
        <w:rPr>
          <w:rFonts w:ascii="Times New Roman" w:hAnsi="Times New Roman" w:cs="Times New Roman"/>
          <w:sz w:val="24"/>
          <w:szCs w:val="24"/>
        </w:rPr>
        <w:t>нояб</w:t>
      </w:r>
      <w:r w:rsidR="00EE62BB">
        <w:rPr>
          <w:rFonts w:ascii="Times New Roman" w:hAnsi="Times New Roman" w:cs="Times New Roman"/>
          <w:sz w:val="24"/>
          <w:szCs w:val="24"/>
        </w:rPr>
        <w:t>ря 201</w:t>
      </w:r>
      <w:r w:rsidR="008F73BB">
        <w:rPr>
          <w:rFonts w:ascii="Times New Roman" w:hAnsi="Times New Roman" w:cs="Times New Roman"/>
          <w:sz w:val="24"/>
          <w:szCs w:val="24"/>
        </w:rPr>
        <w:t>2</w:t>
      </w:r>
      <w:r w:rsidR="00EE62BB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4904603C" w14:textId="77777777" w:rsidR="00EE62BB" w:rsidRDefault="00EE62BB" w:rsidP="00EE62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7ECAF3E" w14:textId="77777777" w:rsidR="00EE62BB" w:rsidRDefault="00EE62BB" w:rsidP="00EE62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E0BC85F" w14:textId="77777777" w:rsidR="001F72BB" w:rsidRDefault="00EE62BB" w:rsidP="00EE62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73BB">
        <w:rPr>
          <w:rFonts w:ascii="Times New Roman" w:hAnsi="Times New Roman" w:cs="Times New Roman"/>
          <w:sz w:val="24"/>
          <w:szCs w:val="24"/>
        </w:rPr>
        <w:t>Представленные комиссией материалы по Правилам</w:t>
      </w:r>
      <w:r w:rsidR="00621EC1">
        <w:rPr>
          <w:rFonts w:ascii="Times New Roman" w:hAnsi="Times New Roman" w:cs="Times New Roman"/>
          <w:sz w:val="24"/>
          <w:szCs w:val="24"/>
        </w:rPr>
        <w:t xml:space="preserve"> землепользования и застройки муниципального образования «Подгорнское сельское поселение» выполненные ФГУП «РосНИПИ Урбанистики» на основании Муниципального контракта № 04 от 01.11.2011 г. согласно технического задания и с учетом Генерального плана муниципального образования «Подгорнское сельское поселение» - соответствуют Градостроительному кодексу РФ № 190-ФЗ от 29.12.2004 г., Земельному кодексу РФ № 136-ФЗ от 25.10.2001 г., Федеральному закону «Об общих принципах организации местного самоуправления в РФ</w:t>
      </w:r>
      <w:r w:rsidR="001F72BB">
        <w:rPr>
          <w:rFonts w:ascii="Times New Roman" w:hAnsi="Times New Roman" w:cs="Times New Roman"/>
          <w:sz w:val="24"/>
          <w:szCs w:val="24"/>
        </w:rPr>
        <w:t>»</w:t>
      </w:r>
      <w:r w:rsidR="00621EC1">
        <w:rPr>
          <w:rFonts w:ascii="Times New Roman" w:hAnsi="Times New Roman" w:cs="Times New Roman"/>
          <w:sz w:val="24"/>
          <w:szCs w:val="24"/>
        </w:rPr>
        <w:t xml:space="preserve"> № 131-ФЗ от 16.09.2003 г., Закону Томской области «О составе и порядке подготовки документ</w:t>
      </w:r>
      <w:r w:rsidR="001F72BB">
        <w:rPr>
          <w:rFonts w:ascii="Times New Roman" w:hAnsi="Times New Roman" w:cs="Times New Roman"/>
          <w:sz w:val="24"/>
          <w:szCs w:val="24"/>
        </w:rPr>
        <w:t xml:space="preserve">ов территориального планирования муниципального образования Томской области» № 9-ОЗ от 11.01.2007 г., «О составе и порядке деятельности комиссии по подготовке Правил землепользования и застройки муниципального образования Томской области» № 8-ОЗ от 11.01.2007 г., Уставу муниципального образования «Подгорнское сельское поселение», </w:t>
      </w:r>
      <w:r w:rsidR="003A6AC3">
        <w:rPr>
          <w:rFonts w:ascii="Times New Roman" w:hAnsi="Times New Roman" w:cs="Times New Roman"/>
          <w:sz w:val="24"/>
          <w:szCs w:val="24"/>
        </w:rPr>
        <w:t>П</w:t>
      </w:r>
      <w:r w:rsidR="001F72BB">
        <w:rPr>
          <w:rFonts w:ascii="Times New Roman" w:hAnsi="Times New Roman" w:cs="Times New Roman"/>
          <w:sz w:val="24"/>
          <w:szCs w:val="24"/>
        </w:rPr>
        <w:t xml:space="preserve">остановлению Администрации Подгорнского сельского поселения «О подготовке проекта Генерального плана, Правил землепользования и застройки Подгорнского сельского поселения» № 164 от 31.08.2011 г., а так же документам территориального развития Сибири до 2020 г., Томской области до 2020 г., Чаинского района до 2012 г., Подгорнского поселения до 2014 г. </w:t>
      </w:r>
    </w:p>
    <w:p w14:paraId="0512BF1B" w14:textId="77777777" w:rsidR="007035B5" w:rsidRDefault="007035B5" w:rsidP="00EE62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B3A1313" w14:textId="77777777" w:rsidR="001F72BB" w:rsidRDefault="001F72BB" w:rsidP="00EE62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DFA9672" w14:textId="77777777" w:rsidR="001F72BB" w:rsidRDefault="001F72BB" w:rsidP="00EE62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16A6563" w14:textId="77777777" w:rsidR="007035B5" w:rsidRDefault="003A6AC3" w:rsidP="00EE62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Подгорнского сельского поселения</w:t>
      </w:r>
      <w:r w:rsidR="007035B5">
        <w:rPr>
          <w:rFonts w:ascii="Times New Roman" w:hAnsi="Times New Roman" w:cs="Times New Roman"/>
          <w:sz w:val="24"/>
          <w:szCs w:val="24"/>
        </w:rPr>
        <w:t xml:space="preserve">                                                  В.И.</w:t>
      </w:r>
      <w:r w:rsidR="004F5561">
        <w:rPr>
          <w:rFonts w:ascii="Times New Roman" w:hAnsi="Times New Roman" w:cs="Times New Roman"/>
          <w:sz w:val="24"/>
          <w:szCs w:val="24"/>
        </w:rPr>
        <w:t xml:space="preserve"> </w:t>
      </w:r>
      <w:r w:rsidR="007035B5">
        <w:rPr>
          <w:rFonts w:ascii="Times New Roman" w:hAnsi="Times New Roman" w:cs="Times New Roman"/>
          <w:sz w:val="24"/>
          <w:szCs w:val="24"/>
        </w:rPr>
        <w:t>Будаев</w:t>
      </w:r>
    </w:p>
    <w:p w14:paraId="79C055DC" w14:textId="77777777" w:rsidR="003A6AC3" w:rsidRDefault="003A6AC3" w:rsidP="00EE62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2AAE363" w14:textId="77777777" w:rsidR="003A6AC3" w:rsidRDefault="003A6AC3" w:rsidP="00EE62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0E24094" w14:textId="77777777" w:rsidR="003A6AC3" w:rsidRDefault="003A6AC3" w:rsidP="00EE62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2D45206" w14:textId="77777777" w:rsidR="003A6AC3" w:rsidRDefault="003A6AC3" w:rsidP="00EE62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65B6500" w14:textId="77777777" w:rsidR="003A6AC3" w:rsidRPr="00EE62BB" w:rsidRDefault="003A6AC3" w:rsidP="00EE62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Т.В. Решетникова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3A6AC3" w:rsidRPr="00EE62BB">
      <w:pgSz w:w="11906" w:h="16838" w:code="9"/>
      <w:pgMar w:top="567" w:right="851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90340"/>
    <w:multiLevelType w:val="hybridMultilevel"/>
    <w:tmpl w:val="A440B2B2"/>
    <w:lvl w:ilvl="0" w:tplc="DF042BCA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3847E95"/>
    <w:multiLevelType w:val="hybridMultilevel"/>
    <w:tmpl w:val="EC74B118"/>
    <w:lvl w:ilvl="0" w:tplc="DF042BCA">
      <w:start w:val="3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2" w15:restartNumberingAfterBreak="0">
    <w:nsid w:val="7D4B6F94"/>
    <w:multiLevelType w:val="hybridMultilevel"/>
    <w:tmpl w:val="611E2824"/>
    <w:lvl w:ilvl="0" w:tplc="DF042BCA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5CD"/>
    <w:rsid w:val="000677C2"/>
    <w:rsid w:val="00072828"/>
    <w:rsid w:val="00074F67"/>
    <w:rsid w:val="000D0EBE"/>
    <w:rsid w:val="001003D4"/>
    <w:rsid w:val="00136189"/>
    <w:rsid w:val="00177C6B"/>
    <w:rsid w:val="001A5EF9"/>
    <w:rsid w:val="001F72BB"/>
    <w:rsid w:val="002A6EE0"/>
    <w:rsid w:val="002E2DAB"/>
    <w:rsid w:val="003A6AC3"/>
    <w:rsid w:val="00424AC1"/>
    <w:rsid w:val="00432FF1"/>
    <w:rsid w:val="00436DC7"/>
    <w:rsid w:val="00482F27"/>
    <w:rsid w:val="004F5561"/>
    <w:rsid w:val="005979A2"/>
    <w:rsid w:val="00620231"/>
    <w:rsid w:val="00621EC1"/>
    <w:rsid w:val="006A1BE3"/>
    <w:rsid w:val="006C283C"/>
    <w:rsid w:val="007035B5"/>
    <w:rsid w:val="0071031A"/>
    <w:rsid w:val="00753F79"/>
    <w:rsid w:val="008D4E97"/>
    <w:rsid w:val="008F73BB"/>
    <w:rsid w:val="00937FCC"/>
    <w:rsid w:val="00A572C9"/>
    <w:rsid w:val="00AD00C9"/>
    <w:rsid w:val="00AE6375"/>
    <w:rsid w:val="00B4212E"/>
    <w:rsid w:val="00C654A6"/>
    <w:rsid w:val="00CF12F7"/>
    <w:rsid w:val="00D015CD"/>
    <w:rsid w:val="00E151E7"/>
    <w:rsid w:val="00EE62BB"/>
    <w:rsid w:val="00F7445A"/>
    <w:rsid w:val="00FD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7445D0"/>
  <w14:defaultImageDpi w14:val="0"/>
  <w15:docId w15:val="{63DFEE15-D3E1-4B2F-BC9B-68514BA4A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link w:val="1"/>
    <w:uiPriority w:val="99"/>
    <w:semiHidden/>
    <w:lock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1">
    <w:name w:val="Знак Знак Знак1"/>
    <w:basedOn w:val="a"/>
    <w:link w:val="a0"/>
    <w:uiPriority w:val="99"/>
    <w:rsid w:val="002E2DAB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3">
    <w:name w:val="Balloon Text"/>
    <w:basedOn w:val="a"/>
    <w:link w:val="a4"/>
    <w:uiPriority w:val="99"/>
    <w:semiHidden/>
    <w:rsid w:val="008D4E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739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1620</Characters>
  <Application>Microsoft Office Word</Application>
  <DocSecurity>0</DocSecurity>
  <Lines>13</Lines>
  <Paragraphs>3</Paragraphs>
  <ScaleCrop>false</ScaleCrop>
  <Company>poselenie</Company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Подгорнское сельское поселение</dc:title>
  <dc:subject/>
  <dc:creator>ConsultantPlus</dc:creator>
  <cp:keywords/>
  <dc:description/>
  <cp:lastModifiedBy>Шведов ЕА</cp:lastModifiedBy>
  <cp:revision>2</cp:revision>
  <cp:lastPrinted>2013-01-30T05:53:00Z</cp:lastPrinted>
  <dcterms:created xsi:type="dcterms:W3CDTF">2024-07-03T06:05:00Z</dcterms:created>
  <dcterms:modified xsi:type="dcterms:W3CDTF">2024-07-03T06:05:00Z</dcterms:modified>
</cp:coreProperties>
</file>